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598" w:rsidRDefault="009F3598" w:rsidP="00007DEE">
      <w:pPr>
        <w:spacing w:after="0" w:line="240" w:lineRule="auto"/>
        <w:rPr>
          <w:rFonts w:ascii="Arial" w:hAnsi="Arial" w:cs="Arial"/>
          <w:b/>
          <w:sz w:val="20"/>
          <w:szCs w:val="20"/>
        </w:rPr>
      </w:pPr>
      <w:r>
        <w:rPr>
          <w:rFonts w:ascii="Arial" w:hAnsi="Arial" w:cs="Arial"/>
          <w:b/>
          <w:sz w:val="20"/>
          <w:szCs w:val="20"/>
        </w:rPr>
        <w:t>4CCADFPE02</w:t>
      </w:r>
    </w:p>
    <w:p w:rsidR="009F3598" w:rsidRDefault="009F3598" w:rsidP="00007DEE">
      <w:pPr>
        <w:spacing w:after="0" w:line="240" w:lineRule="auto"/>
        <w:rPr>
          <w:rFonts w:ascii="Arial" w:hAnsi="Arial" w:cs="Arial"/>
          <w:b/>
          <w:sz w:val="20"/>
          <w:szCs w:val="20"/>
        </w:rPr>
      </w:pPr>
    </w:p>
    <w:p w:rsidR="009F3598" w:rsidRPr="006F2C11" w:rsidRDefault="009F3598" w:rsidP="00007DEE">
      <w:pPr>
        <w:spacing w:after="0" w:line="240" w:lineRule="auto"/>
        <w:jc w:val="center"/>
        <w:rPr>
          <w:rFonts w:ascii="Arial" w:hAnsi="Arial" w:cs="Arial"/>
          <w:b/>
          <w:sz w:val="20"/>
          <w:szCs w:val="20"/>
        </w:rPr>
      </w:pPr>
      <w:r w:rsidRPr="006F2C11">
        <w:rPr>
          <w:rFonts w:ascii="Arial" w:hAnsi="Arial" w:cs="Arial"/>
          <w:b/>
          <w:sz w:val="20"/>
          <w:szCs w:val="20"/>
        </w:rPr>
        <w:t xml:space="preserve">“HORTA NA ESCOLA” </w:t>
      </w:r>
      <w:r>
        <w:rPr>
          <w:rFonts w:ascii="Arial" w:hAnsi="Arial" w:cs="Arial"/>
          <w:b/>
          <w:sz w:val="20"/>
          <w:szCs w:val="20"/>
        </w:rPr>
        <w:t xml:space="preserve">NO COLÉGIO </w:t>
      </w:r>
      <w:r w:rsidRPr="006F2C11">
        <w:rPr>
          <w:rFonts w:ascii="Arial" w:hAnsi="Arial" w:cs="Arial"/>
          <w:b/>
          <w:sz w:val="20"/>
          <w:szCs w:val="20"/>
        </w:rPr>
        <w:t>ESTADUAL CARLOTA BARREIRA</w:t>
      </w:r>
      <w:r>
        <w:rPr>
          <w:rFonts w:ascii="Arial" w:hAnsi="Arial" w:cs="Arial"/>
          <w:b/>
          <w:sz w:val="20"/>
          <w:szCs w:val="20"/>
        </w:rPr>
        <w:t>, Ar</w:t>
      </w:r>
      <w:r w:rsidRPr="006F2C11">
        <w:rPr>
          <w:rFonts w:ascii="Arial" w:hAnsi="Arial" w:cs="Arial"/>
          <w:b/>
          <w:sz w:val="20"/>
          <w:szCs w:val="20"/>
        </w:rPr>
        <w:t>eia</w:t>
      </w:r>
      <w:r>
        <w:rPr>
          <w:rFonts w:ascii="Arial" w:hAnsi="Arial" w:cs="Arial"/>
          <w:b/>
          <w:sz w:val="20"/>
          <w:szCs w:val="20"/>
        </w:rPr>
        <w:t>-</w:t>
      </w:r>
      <w:r w:rsidRPr="006F2C11">
        <w:rPr>
          <w:rFonts w:ascii="Arial" w:hAnsi="Arial" w:cs="Arial"/>
          <w:b/>
          <w:sz w:val="20"/>
          <w:szCs w:val="20"/>
        </w:rPr>
        <w:t>PB</w:t>
      </w:r>
    </w:p>
    <w:p w:rsidR="009F3598" w:rsidRPr="006F2C11" w:rsidRDefault="009F3598" w:rsidP="00007DEE">
      <w:pPr>
        <w:spacing w:after="0" w:line="240" w:lineRule="auto"/>
        <w:jc w:val="center"/>
        <w:rPr>
          <w:rFonts w:ascii="Arial" w:hAnsi="Arial" w:cs="Arial"/>
          <w:sz w:val="20"/>
          <w:szCs w:val="20"/>
        </w:rPr>
      </w:pPr>
      <w:r w:rsidRPr="006F2C11">
        <w:rPr>
          <w:rFonts w:ascii="Arial" w:hAnsi="Arial" w:cs="Arial"/>
          <w:sz w:val="20"/>
          <w:szCs w:val="20"/>
        </w:rPr>
        <w:t>Adriano Gonçalves da Silva</w:t>
      </w:r>
      <w:r w:rsidRPr="006F2C11">
        <w:rPr>
          <w:rFonts w:ascii="Arial" w:hAnsi="Arial" w:cs="Arial"/>
          <w:position w:val="8"/>
          <w:sz w:val="20"/>
          <w:szCs w:val="20"/>
          <w:vertAlign w:val="superscript"/>
        </w:rPr>
        <w:t xml:space="preserve"> (1)</w:t>
      </w:r>
      <w:r w:rsidRPr="006F2C11">
        <w:rPr>
          <w:rFonts w:ascii="Arial" w:hAnsi="Arial" w:cs="Arial"/>
          <w:sz w:val="20"/>
          <w:szCs w:val="20"/>
        </w:rPr>
        <w:t>; Begna Janine da Silva Lima</w:t>
      </w:r>
      <w:r w:rsidRPr="006F2C11">
        <w:rPr>
          <w:rFonts w:ascii="Arial" w:hAnsi="Arial" w:cs="Arial"/>
          <w:position w:val="8"/>
          <w:sz w:val="20"/>
          <w:szCs w:val="20"/>
          <w:vertAlign w:val="superscript"/>
        </w:rPr>
        <w:t xml:space="preserve"> (1)</w:t>
      </w:r>
      <w:r w:rsidRPr="006F2C11">
        <w:rPr>
          <w:rFonts w:ascii="Arial" w:hAnsi="Arial" w:cs="Arial"/>
          <w:sz w:val="20"/>
          <w:szCs w:val="20"/>
        </w:rPr>
        <w:t>; Cassiana Felipe de Souza</w:t>
      </w:r>
      <w:r w:rsidRPr="006F2C11">
        <w:rPr>
          <w:rFonts w:ascii="Arial" w:hAnsi="Arial" w:cs="Arial"/>
          <w:position w:val="8"/>
          <w:sz w:val="20"/>
          <w:szCs w:val="20"/>
          <w:vertAlign w:val="superscript"/>
        </w:rPr>
        <w:t xml:space="preserve"> (2)</w:t>
      </w:r>
    </w:p>
    <w:p w:rsidR="009F3598" w:rsidRPr="00007DEE" w:rsidRDefault="009F3598" w:rsidP="00007DEE">
      <w:pPr>
        <w:spacing w:after="0" w:line="240" w:lineRule="auto"/>
        <w:jc w:val="center"/>
        <w:rPr>
          <w:rFonts w:ascii="Arial" w:hAnsi="Arial" w:cs="Arial"/>
          <w:sz w:val="20"/>
          <w:szCs w:val="20"/>
          <w:vertAlign w:val="superscript"/>
        </w:rPr>
      </w:pPr>
      <w:r w:rsidRPr="006F2C11">
        <w:rPr>
          <w:rFonts w:ascii="Arial" w:hAnsi="Arial" w:cs="Arial"/>
          <w:sz w:val="20"/>
          <w:szCs w:val="20"/>
        </w:rPr>
        <w:t>Núbia Pereira da Costa</w:t>
      </w:r>
      <w:r w:rsidRPr="006F2C11">
        <w:rPr>
          <w:rFonts w:ascii="Arial" w:hAnsi="Arial" w:cs="Arial"/>
          <w:sz w:val="20"/>
          <w:szCs w:val="20"/>
          <w:vertAlign w:val="superscript"/>
        </w:rPr>
        <w:t xml:space="preserve"> (3); </w:t>
      </w:r>
      <w:r w:rsidRPr="006F2C11">
        <w:rPr>
          <w:rFonts w:ascii="Arial" w:hAnsi="Arial" w:cs="Arial"/>
          <w:sz w:val="20"/>
          <w:szCs w:val="20"/>
        </w:rPr>
        <w:t>Le</w:t>
      </w:r>
      <w:r>
        <w:rPr>
          <w:rFonts w:ascii="Arial" w:hAnsi="Arial" w:cs="Arial"/>
          <w:sz w:val="20"/>
          <w:szCs w:val="20"/>
        </w:rPr>
        <w:t>nyneves Duarte Alvino</w:t>
      </w:r>
      <w:r>
        <w:rPr>
          <w:rFonts w:ascii="Arial" w:hAnsi="Arial" w:cs="Arial"/>
          <w:sz w:val="20"/>
          <w:szCs w:val="20"/>
          <w:vertAlign w:val="superscript"/>
        </w:rPr>
        <w:t>(4)</w:t>
      </w:r>
    </w:p>
    <w:p w:rsidR="009F3598" w:rsidRPr="007C78DD" w:rsidRDefault="009F3598" w:rsidP="00007DEE">
      <w:pPr>
        <w:tabs>
          <w:tab w:val="left" w:pos="720"/>
        </w:tabs>
        <w:spacing w:line="240" w:lineRule="auto"/>
        <w:jc w:val="center"/>
        <w:rPr>
          <w:rFonts w:ascii="Arial" w:hAnsi="Arial" w:cs="Arial"/>
          <w:sz w:val="20"/>
          <w:szCs w:val="20"/>
        </w:rPr>
      </w:pPr>
      <w:r>
        <w:rPr>
          <w:rFonts w:ascii="Arial" w:hAnsi="Arial" w:cs="Arial"/>
          <w:sz w:val="20"/>
          <w:szCs w:val="20"/>
        </w:rPr>
        <w:t>Centro de Ciências Agrárias/Departamento de Fitotecnia/PROBEX</w:t>
      </w:r>
    </w:p>
    <w:p w:rsidR="009F3598" w:rsidRDefault="009F3598" w:rsidP="009A138E">
      <w:pPr>
        <w:spacing w:line="360" w:lineRule="auto"/>
        <w:jc w:val="both"/>
        <w:rPr>
          <w:rFonts w:ascii="Arial" w:hAnsi="Arial" w:cs="Arial"/>
          <w:b/>
          <w:sz w:val="20"/>
          <w:szCs w:val="20"/>
        </w:rPr>
      </w:pPr>
    </w:p>
    <w:p w:rsidR="009F3598" w:rsidRPr="006F2C11" w:rsidRDefault="009F3598" w:rsidP="009A138E">
      <w:pPr>
        <w:spacing w:line="360" w:lineRule="auto"/>
        <w:jc w:val="both"/>
        <w:rPr>
          <w:rFonts w:ascii="Arial" w:hAnsi="Arial" w:cs="Arial"/>
          <w:b/>
          <w:sz w:val="20"/>
          <w:szCs w:val="20"/>
        </w:rPr>
      </w:pPr>
      <w:r w:rsidRPr="006F2C11">
        <w:rPr>
          <w:rFonts w:ascii="Arial" w:hAnsi="Arial" w:cs="Arial"/>
          <w:b/>
          <w:sz w:val="20"/>
          <w:szCs w:val="20"/>
        </w:rPr>
        <w:t>RESUMO</w:t>
      </w:r>
    </w:p>
    <w:p w:rsidR="009F3598" w:rsidRPr="006F2C11" w:rsidRDefault="009F3598" w:rsidP="009A138E">
      <w:pPr>
        <w:spacing w:line="360" w:lineRule="auto"/>
        <w:jc w:val="both"/>
        <w:rPr>
          <w:rFonts w:ascii="Arial" w:hAnsi="Arial" w:cs="Arial"/>
          <w:sz w:val="20"/>
          <w:szCs w:val="20"/>
        </w:rPr>
      </w:pPr>
      <w:r w:rsidRPr="006F2C11">
        <w:rPr>
          <w:rFonts w:ascii="Arial" w:hAnsi="Arial" w:cs="Arial"/>
          <w:sz w:val="20"/>
          <w:szCs w:val="20"/>
        </w:rPr>
        <w:t>No Brasil, o consumo de hortaliças por habitante, é muito baixo quando se comparado com</w:t>
      </w:r>
      <w:r>
        <w:rPr>
          <w:rFonts w:ascii="Arial" w:hAnsi="Arial" w:cs="Arial"/>
          <w:sz w:val="20"/>
          <w:szCs w:val="20"/>
        </w:rPr>
        <w:t xml:space="preserve"> outros</w:t>
      </w:r>
      <w:r w:rsidRPr="006F2C11">
        <w:rPr>
          <w:rFonts w:ascii="Arial" w:hAnsi="Arial" w:cs="Arial"/>
          <w:sz w:val="20"/>
          <w:szCs w:val="20"/>
        </w:rPr>
        <w:t xml:space="preserve"> países. A inserção de hortaliças no consumo alimentar diário é de extrema importância </w:t>
      </w:r>
      <w:r>
        <w:rPr>
          <w:rFonts w:ascii="Arial" w:hAnsi="Arial" w:cs="Arial"/>
          <w:sz w:val="20"/>
          <w:szCs w:val="20"/>
        </w:rPr>
        <w:t xml:space="preserve">uma </w:t>
      </w:r>
      <w:r w:rsidRPr="006F2C11">
        <w:rPr>
          <w:rFonts w:ascii="Arial" w:hAnsi="Arial" w:cs="Arial"/>
          <w:sz w:val="20"/>
          <w:szCs w:val="20"/>
        </w:rPr>
        <w:t>vez que estas possuem elevados teores de sais minerais e vitaminas, tornando-se   assim, indispensáveis a</w:t>
      </w:r>
      <w:r>
        <w:rPr>
          <w:rFonts w:ascii="Arial" w:hAnsi="Arial" w:cs="Arial"/>
          <w:sz w:val="20"/>
          <w:szCs w:val="20"/>
        </w:rPr>
        <w:t xml:space="preserve"> b</w:t>
      </w:r>
      <w:r w:rsidRPr="006F2C11">
        <w:rPr>
          <w:rFonts w:ascii="Arial" w:hAnsi="Arial" w:cs="Arial"/>
          <w:sz w:val="20"/>
          <w:szCs w:val="20"/>
        </w:rPr>
        <w:t>o</w:t>
      </w:r>
      <w:r>
        <w:rPr>
          <w:rFonts w:ascii="Arial" w:hAnsi="Arial" w:cs="Arial"/>
          <w:sz w:val="20"/>
          <w:szCs w:val="20"/>
        </w:rPr>
        <w:t>a</w:t>
      </w:r>
      <w:r w:rsidRPr="006F2C11">
        <w:rPr>
          <w:rFonts w:ascii="Arial" w:hAnsi="Arial" w:cs="Arial"/>
          <w:sz w:val="20"/>
          <w:szCs w:val="20"/>
        </w:rPr>
        <w:t xml:space="preserve"> saúde.O objetivo do projeto “Horta na Escola” </w:t>
      </w:r>
      <w:r>
        <w:rPr>
          <w:rFonts w:ascii="Arial" w:hAnsi="Arial" w:cs="Arial"/>
          <w:sz w:val="20"/>
          <w:szCs w:val="20"/>
        </w:rPr>
        <w:t>foi</w:t>
      </w:r>
      <w:r w:rsidRPr="006F2C11">
        <w:rPr>
          <w:rFonts w:ascii="Arial" w:hAnsi="Arial" w:cs="Arial"/>
          <w:sz w:val="20"/>
          <w:szCs w:val="20"/>
        </w:rPr>
        <w:t xml:space="preserve"> transformar um espaço ocioso, em mais um ambiente pedagógico onde os alunos possam participar de atividades práticas de Ciência, bem como de outras disciplinas e desenvolver trabalhos ligados a nutrição e educação alimentar. A horta foi implantada na Escola Estadual de Ensino Fundamental e Médio Carlota Barreira, no município de Areia-PB, com os alunos do 6° ao 9° ano, atendendo as </w:t>
      </w:r>
      <w:r>
        <w:rPr>
          <w:rFonts w:ascii="Arial" w:hAnsi="Arial" w:cs="Arial"/>
          <w:sz w:val="20"/>
          <w:szCs w:val="20"/>
        </w:rPr>
        <w:t xml:space="preserve">seguintes </w:t>
      </w:r>
      <w:r w:rsidRPr="006F2C11">
        <w:rPr>
          <w:rFonts w:ascii="Arial" w:hAnsi="Arial" w:cs="Arial"/>
          <w:sz w:val="20"/>
          <w:szCs w:val="20"/>
        </w:rPr>
        <w:t>etapas:</w:t>
      </w:r>
      <w:r w:rsidRPr="006F2C11">
        <w:rPr>
          <w:rFonts w:ascii="Arial" w:hAnsi="Arial" w:cs="Arial"/>
          <w:b/>
          <w:sz w:val="20"/>
          <w:szCs w:val="20"/>
        </w:rPr>
        <w:t xml:space="preserve"> </w:t>
      </w:r>
      <w:r w:rsidRPr="006F2C11">
        <w:rPr>
          <w:rFonts w:ascii="Arial" w:hAnsi="Arial" w:cs="Arial"/>
          <w:sz w:val="20"/>
          <w:szCs w:val="20"/>
        </w:rPr>
        <w:t>mobilização dos alunos para o projeto, implantação e manutenção da horta. As hortaliças preferidas pelos alunos foram: tomate, pimentão, alface, cenoura, cebola e coentro e a freqüência de consumo observada foi de 75,2% para os alunos que consomem regularmente, e de 24,8% para os que não consomem regularmente. Concluiu-se que independentemente de consumirem ou não hortaliças, os alunos deixaram implícita a possibilidade dos mesmos de serem reeducados em relação aos seus hábitos alimentares</w:t>
      </w:r>
      <w:r>
        <w:rPr>
          <w:rFonts w:ascii="Arial" w:hAnsi="Arial" w:cs="Arial"/>
          <w:sz w:val="20"/>
          <w:szCs w:val="20"/>
        </w:rPr>
        <w:t>;</w:t>
      </w:r>
      <w:r w:rsidRPr="006F2C11">
        <w:rPr>
          <w:rFonts w:ascii="Arial" w:hAnsi="Arial" w:cs="Arial"/>
          <w:sz w:val="20"/>
          <w:szCs w:val="20"/>
        </w:rPr>
        <w:t xml:space="preserve"> grande parte dos alunos tem conhecimento da importância d</w:t>
      </w:r>
      <w:r>
        <w:rPr>
          <w:rFonts w:ascii="Arial" w:hAnsi="Arial" w:cs="Arial"/>
          <w:sz w:val="20"/>
          <w:szCs w:val="20"/>
        </w:rPr>
        <w:t>esse hábi</w:t>
      </w:r>
      <w:r w:rsidRPr="006F2C11">
        <w:rPr>
          <w:rFonts w:ascii="Arial" w:hAnsi="Arial" w:cs="Arial"/>
          <w:sz w:val="20"/>
          <w:szCs w:val="20"/>
        </w:rPr>
        <w:t>to alimentar, embora ainda haja àqueles que não as consomem regularmente pelo fato desse hábito não ser adotado em suas casas, por falta de incentivo, condição financeira ou conhecimento</w:t>
      </w:r>
      <w:r>
        <w:rPr>
          <w:rFonts w:ascii="Arial" w:hAnsi="Arial" w:cs="Arial"/>
          <w:sz w:val="20"/>
          <w:szCs w:val="20"/>
        </w:rPr>
        <w:t>;</w:t>
      </w:r>
      <w:r w:rsidRPr="006F2C11">
        <w:rPr>
          <w:rFonts w:ascii="Arial" w:hAnsi="Arial" w:cs="Arial"/>
          <w:sz w:val="20"/>
          <w:szCs w:val="20"/>
        </w:rPr>
        <w:t xml:space="preserve"> a implantação da horta refletiu grande aceitação por parte da direção da escola e, principalmente dos alunos, aceitação esta </w:t>
      </w:r>
      <w:r>
        <w:rPr>
          <w:rFonts w:ascii="Arial" w:hAnsi="Arial" w:cs="Arial"/>
          <w:sz w:val="20"/>
          <w:szCs w:val="20"/>
        </w:rPr>
        <w:t>demonstra</w:t>
      </w:r>
      <w:r w:rsidRPr="006F2C11">
        <w:rPr>
          <w:rFonts w:ascii="Arial" w:hAnsi="Arial" w:cs="Arial"/>
          <w:sz w:val="20"/>
          <w:szCs w:val="20"/>
        </w:rPr>
        <w:t>da no empenho dos mesmos nas atividades diárias do projeto.</w:t>
      </w:r>
    </w:p>
    <w:p w:rsidR="009F3598" w:rsidRPr="006F2C11" w:rsidRDefault="009F3598" w:rsidP="009A138E">
      <w:pPr>
        <w:spacing w:line="360" w:lineRule="auto"/>
        <w:jc w:val="both"/>
        <w:rPr>
          <w:rFonts w:ascii="Arial" w:hAnsi="Arial" w:cs="Arial"/>
          <w:sz w:val="20"/>
          <w:szCs w:val="20"/>
        </w:rPr>
      </w:pPr>
      <w:r w:rsidRPr="006F2C11">
        <w:rPr>
          <w:rFonts w:ascii="Arial" w:hAnsi="Arial" w:cs="Arial"/>
          <w:b/>
          <w:sz w:val="20"/>
          <w:szCs w:val="20"/>
        </w:rPr>
        <w:t>Palavras chave:</w:t>
      </w:r>
      <w:r w:rsidRPr="006F2C11">
        <w:rPr>
          <w:rFonts w:ascii="Arial" w:hAnsi="Arial" w:cs="Arial"/>
          <w:sz w:val="20"/>
          <w:szCs w:val="20"/>
        </w:rPr>
        <w:t xml:space="preserve"> cultivo</w:t>
      </w:r>
      <w:r>
        <w:rPr>
          <w:rFonts w:ascii="Arial" w:hAnsi="Arial" w:cs="Arial"/>
          <w:sz w:val="20"/>
          <w:szCs w:val="20"/>
        </w:rPr>
        <w:t>;</w:t>
      </w:r>
      <w:r w:rsidRPr="006F2C11">
        <w:rPr>
          <w:rFonts w:ascii="Arial" w:hAnsi="Arial" w:cs="Arial"/>
          <w:sz w:val="20"/>
          <w:szCs w:val="20"/>
        </w:rPr>
        <w:t xml:space="preserve"> educação alimentar</w:t>
      </w:r>
      <w:r>
        <w:rPr>
          <w:rFonts w:ascii="Arial" w:hAnsi="Arial" w:cs="Arial"/>
          <w:sz w:val="20"/>
          <w:szCs w:val="20"/>
        </w:rPr>
        <w:t>;</w:t>
      </w:r>
      <w:r w:rsidRPr="006F2C11">
        <w:rPr>
          <w:rFonts w:ascii="Arial" w:hAnsi="Arial" w:cs="Arial"/>
          <w:sz w:val="20"/>
          <w:szCs w:val="20"/>
        </w:rPr>
        <w:t xml:space="preserve"> consumo de hortaliças</w:t>
      </w:r>
    </w:p>
    <w:p w:rsidR="009F3598" w:rsidRDefault="009F3598" w:rsidP="009A138E">
      <w:pPr>
        <w:spacing w:line="360" w:lineRule="auto"/>
        <w:jc w:val="both"/>
        <w:rPr>
          <w:rFonts w:ascii="Arial" w:hAnsi="Arial" w:cs="Arial"/>
          <w:b/>
          <w:sz w:val="20"/>
          <w:szCs w:val="20"/>
        </w:rPr>
      </w:pPr>
    </w:p>
    <w:p w:rsidR="009F3598" w:rsidRPr="006F2C11" w:rsidRDefault="009F3598" w:rsidP="009A138E">
      <w:pPr>
        <w:spacing w:line="360" w:lineRule="auto"/>
        <w:jc w:val="both"/>
        <w:rPr>
          <w:rFonts w:ascii="Arial" w:hAnsi="Arial" w:cs="Arial"/>
          <w:b/>
          <w:sz w:val="20"/>
          <w:szCs w:val="20"/>
        </w:rPr>
      </w:pPr>
      <w:r w:rsidRPr="006F2C11">
        <w:rPr>
          <w:rFonts w:ascii="Arial" w:hAnsi="Arial" w:cs="Arial"/>
          <w:b/>
          <w:sz w:val="20"/>
          <w:szCs w:val="20"/>
        </w:rPr>
        <w:t>INTRODUÇÃO</w:t>
      </w:r>
    </w:p>
    <w:p w:rsidR="009F3598" w:rsidRPr="006F2C11" w:rsidRDefault="009F3598" w:rsidP="009A138E">
      <w:pPr>
        <w:spacing w:after="0" w:line="360" w:lineRule="auto"/>
        <w:ind w:firstLine="708"/>
        <w:jc w:val="both"/>
        <w:rPr>
          <w:rFonts w:ascii="Arial" w:hAnsi="Arial" w:cs="Arial"/>
          <w:sz w:val="20"/>
          <w:szCs w:val="20"/>
        </w:rPr>
      </w:pPr>
      <w:r w:rsidRPr="006F2C11">
        <w:rPr>
          <w:rFonts w:ascii="Arial" w:hAnsi="Arial" w:cs="Arial"/>
          <w:sz w:val="20"/>
          <w:szCs w:val="20"/>
        </w:rPr>
        <w:t>No Brasil, o consumo de hortaliças por habitante, é muito baixo quando se comparado com países europeus, asiáticos, caribenhos e muitos outros. Ainda que, parte da população seja consciente da necessidade de consumir esses produtos na alimentação diária, fatores como preço, costume e falta de produtos de qualidade tem contribuído para seu baixo consumo (FERNANDES, 2009).</w:t>
      </w:r>
    </w:p>
    <w:p w:rsidR="009F3598" w:rsidRDefault="009F3598" w:rsidP="009A138E">
      <w:pPr>
        <w:spacing w:after="0" w:line="360" w:lineRule="auto"/>
        <w:ind w:firstLine="708"/>
        <w:jc w:val="both"/>
        <w:rPr>
          <w:rFonts w:ascii="Arial" w:hAnsi="Arial" w:cs="Arial"/>
          <w:sz w:val="20"/>
          <w:szCs w:val="20"/>
        </w:rPr>
      </w:pPr>
      <w:r>
        <w:rPr>
          <w:rFonts w:ascii="Arial" w:hAnsi="Arial" w:cs="Arial"/>
          <w:sz w:val="20"/>
          <w:szCs w:val="20"/>
        </w:rPr>
        <w:t>Portanto,</w:t>
      </w:r>
      <w:r w:rsidRPr="006F2C11">
        <w:rPr>
          <w:rFonts w:ascii="Arial" w:hAnsi="Arial" w:cs="Arial"/>
          <w:sz w:val="20"/>
          <w:szCs w:val="20"/>
        </w:rPr>
        <w:t xml:space="preserve"> inserção de hortaliças no consumo alimentar diário é de extrema importância uma vez que estas possuem elevados teores de sais minerais e vitaminas, tornan</w:t>
      </w:r>
      <w:r>
        <w:rPr>
          <w:rFonts w:ascii="Arial" w:hAnsi="Arial" w:cs="Arial"/>
          <w:sz w:val="20"/>
          <w:szCs w:val="20"/>
        </w:rPr>
        <w:t>d</w:t>
      </w:r>
      <w:r w:rsidRPr="006F2C11">
        <w:rPr>
          <w:rFonts w:ascii="Arial" w:hAnsi="Arial" w:cs="Arial"/>
          <w:sz w:val="20"/>
          <w:szCs w:val="20"/>
        </w:rPr>
        <w:t>o-se assim, indispensáveis a boa saúde.</w:t>
      </w:r>
    </w:p>
    <w:p w:rsidR="009F3598" w:rsidRPr="006F2C11" w:rsidRDefault="009F3598" w:rsidP="009A138E">
      <w:pPr>
        <w:spacing w:after="0" w:line="360" w:lineRule="auto"/>
        <w:ind w:firstLine="708"/>
        <w:jc w:val="both"/>
        <w:rPr>
          <w:rFonts w:ascii="Arial" w:hAnsi="Arial" w:cs="Arial"/>
          <w:sz w:val="20"/>
          <w:szCs w:val="20"/>
        </w:rPr>
      </w:pPr>
      <w:r w:rsidRPr="006F2C11">
        <w:rPr>
          <w:rFonts w:ascii="Arial" w:hAnsi="Arial" w:cs="Arial"/>
          <w:sz w:val="20"/>
          <w:szCs w:val="20"/>
        </w:rPr>
        <w:t xml:space="preserve">A implantação de hortas escolares tem se consolidado como uma estratégia de fundamental importância que segundo Nogueira </w:t>
      </w:r>
      <w:r w:rsidRPr="006F2C11">
        <w:rPr>
          <w:rFonts w:ascii="Arial" w:hAnsi="Arial" w:cs="Arial"/>
          <w:i/>
          <w:sz w:val="20"/>
          <w:szCs w:val="20"/>
        </w:rPr>
        <w:t>et al</w:t>
      </w:r>
      <w:r w:rsidRPr="006F2C11">
        <w:rPr>
          <w:rFonts w:ascii="Arial" w:hAnsi="Arial" w:cs="Arial"/>
          <w:sz w:val="20"/>
          <w:szCs w:val="20"/>
        </w:rPr>
        <w:t xml:space="preserve"> 2005, pode servir como fonte de alimentação e de atividades didáticas, oferecendo grandes vantagens às comunidades envolvidas. Além de restabelecer o contato das crianças e dos adolescentes com o meio ambiente, torna possível a discussão a respeito de uma alimentação saudável e fortalece o vínculo positivo entre educação e saúde.</w:t>
      </w:r>
    </w:p>
    <w:p w:rsidR="009F3598" w:rsidRPr="006F2C11" w:rsidRDefault="009F3598" w:rsidP="009A138E">
      <w:pPr>
        <w:spacing w:after="0" w:line="360" w:lineRule="auto"/>
        <w:ind w:firstLine="708"/>
        <w:jc w:val="both"/>
        <w:rPr>
          <w:rFonts w:ascii="Arial" w:hAnsi="Arial" w:cs="Arial"/>
          <w:sz w:val="20"/>
          <w:szCs w:val="20"/>
        </w:rPr>
      </w:pPr>
      <w:r w:rsidRPr="006F2C11">
        <w:rPr>
          <w:rFonts w:ascii="Arial" w:hAnsi="Arial" w:cs="Arial"/>
          <w:sz w:val="20"/>
          <w:szCs w:val="20"/>
        </w:rPr>
        <w:t xml:space="preserve"> O hábito do consumo de hortaliças pode ser desenvolvido na escola com a participação direta dos alunos nos processos que envolvem a implantação, manutenção e colheita dos produtos hortícolas, bem como pela satisfação de poder aproveitar na alimentação escolar as hortaliças que ajudou a cultivar, aprendendo sobre seus valores nutritivos e importância para sua saúde.</w:t>
      </w:r>
    </w:p>
    <w:p w:rsidR="009F3598" w:rsidRPr="006F2C11" w:rsidRDefault="009F3598" w:rsidP="009A138E">
      <w:pPr>
        <w:spacing w:line="360" w:lineRule="auto"/>
        <w:ind w:firstLine="708"/>
        <w:jc w:val="both"/>
        <w:rPr>
          <w:rFonts w:ascii="Arial" w:hAnsi="Arial" w:cs="Arial"/>
          <w:color w:val="FF0000"/>
          <w:sz w:val="20"/>
          <w:szCs w:val="20"/>
        </w:rPr>
      </w:pPr>
      <w:r w:rsidRPr="006F2C11">
        <w:rPr>
          <w:rFonts w:ascii="Arial" w:hAnsi="Arial" w:cs="Arial"/>
          <w:sz w:val="20"/>
          <w:szCs w:val="20"/>
        </w:rPr>
        <w:t>Nas escolas, as atividades desenvolvidas na horta, permitem trabalhar conteúdos interdisciplinares, tendo em vista que a mesma, se explorada corretamente representa um ambiente pedagógico. Nesse contexto, o objetivo do projeto foi transformar um espaço ocioso, em mais um ambiente pedagógico onde os alunos pu</w:t>
      </w:r>
      <w:r>
        <w:rPr>
          <w:rFonts w:ascii="Arial" w:hAnsi="Arial" w:cs="Arial"/>
          <w:sz w:val="20"/>
          <w:szCs w:val="20"/>
        </w:rPr>
        <w:t>dessem</w:t>
      </w:r>
      <w:r w:rsidRPr="006F2C11">
        <w:rPr>
          <w:rFonts w:ascii="Arial" w:hAnsi="Arial" w:cs="Arial"/>
          <w:sz w:val="20"/>
          <w:szCs w:val="20"/>
        </w:rPr>
        <w:t xml:space="preserve"> participar de atividades práticas de Ciência, bem como de outras disciplinas e desenvolver trabalhos ligados a nutrição e educação alimentar</w:t>
      </w:r>
    </w:p>
    <w:p w:rsidR="009F3598" w:rsidRPr="006F2C11" w:rsidRDefault="009F3598" w:rsidP="009A138E">
      <w:pPr>
        <w:spacing w:line="360" w:lineRule="auto"/>
        <w:ind w:right="-1"/>
        <w:jc w:val="both"/>
        <w:rPr>
          <w:rFonts w:ascii="Arial" w:hAnsi="Arial" w:cs="Arial"/>
          <w:b/>
          <w:bCs/>
          <w:sz w:val="20"/>
          <w:szCs w:val="20"/>
        </w:rPr>
      </w:pPr>
    </w:p>
    <w:p w:rsidR="009F3598" w:rsidRPr="006F2C11" w:rsidRDefault="009F3598" w:rsidP="009A138E">
      <w:pPr>
        <w:spacing w:line="360" w:lineRule="auto"/>
        <w:ind w:right="-1"/>
        <w:jc w:val="both"/>
        <w:rPr>
          <w:rFonts w:ascii="Arial" w:hAnsi="Arial" w:cs="Arial"/>
          <w:b/>
          <w:bCs/>
          <w:sz w:val="20"/>
          <w:szCs w:val="20"/>
        </w:rPr>
      </w:pPr>
      <w:r w:rsidRPr="006F2C11">
        <w:rPr>
          <w:rFonts w:ascii="Arial" w:hAnsi="Arial" w:cs="Arial"/>
          <w:b/>
          <w:bCs/>
          <w:sz w:val="20"/>
          <w:szCs w:val="20"/>
        </w:rPr>
        <w:t>DESCRIÇÃO METODOLOGICA</w:t>
      </w:r>
    </w:p>
    <w:p w:rsidR="009F3598" w:rsidRPr="006F2C11" w:rsidRDefault="009F3598" w:rsidP="005941D8">
      <w:pPr>
        <w:spacing w:after="0" w:line="360" w:lineRule="auto"/>
        <w:ind w:firstLine="708"/>
        <w:jc w:val="both"/>
        <w:rPr>
          <w:rFonts w:ascii="Arial" w:hAnsi="Arial" w:cs="Arial"/>
          <w:color w:val="000000"/>
          <w:sz w:val="20"/>
          <w:szCs w:val="20"/>
        </w:rPr>
      </w:pPr>
      <w:r w:rsidRPr="006F2C11">
        <w:rPr>
          <w:rFonts w:ascii="Arial" w:hAnsi="Arial" w:cs="Arial"/>
          <w:sz w:val="20"/>
          <w:szCs w:val="20"/>
        </w:rPr>
        <w:t xml:space="preserve">A horta foi implantada na Escola Estadual de Ensino Fundamental e Médio Carlota Barreira, no município de Areia-PB, abrangendo os alunos do 6° ao 9° ano. </w:t>
      </w:r>
      <w:r w:rsidRPr="006F2C11">
        <w:rPr>
          <w:rFonts w:ascii="Arial" w:hAnsi="Arial" w:cs="Arial"/>
          <w:color w:val="000000"/>
          <w:sz w:val="20"/>
          <w:szCs w:val="20"/>
        </w:rPr>
        <w:t xml:space="preserve">O trabalho foi realizado nas seguintes etapas: mobilização dos alunos para participação do projeto, confecção e distribuição dos coletores de garrafas pets, e lixo orgânico, preparação dos canteiros e das sementeiras, implantação e manutenção da </w:t>
      </w:r>
      <w:r>
        <w:rPr>
          <w:rFonts w:ascii="Arial" w:hAnsi="Arial" w:cs="Arial"/>
          <w:color w:val="000000"/>
          <w:sz w:val="20"/>
          <w:szCs w:val="20"/>
        </w:rPr>
        <w:t>horta.</w:t>
      </w:r>
    </w:p>
    <w:p w:rsidR="009F3598" w:rsidRPr="006F2C11" w:rsidRDefault="009F3598" w:rsidP="005941D8">
      <w:pPr>
        <w:spacing w:after="0" w:line="360" w:lineRule="auto"/>
        <w:jc w:val="both"/>
        <w:rPr>
          <w:rFonts w:ascii="Arial" w:hAnsi="Arial" w:cs="Arial"/>
          <w:b/>
          <w:sz w:val="20"/>
          <w:szCs w:val="20"/>
        </w:rPr>
      </w:pPr>
      <w:r w:rsidRPr="006F2C11">
        <w:rPr>
          <w:rFonts w:ascii="Arial" w:hAnsi="Arial" w:cs="Arial"/>
          <w:b/>
          <w:sz w:val="20"/>
          <w:szCs w:val="20"/>
        </w:rPr>
        <w:t>Mobilização dos alunos para o projeto</w:t>
      </w:r>
      <w:r w:rsidRPr="006F2C11">
        <w:rPr>
          <w:rFonts w:ascii="Arial" w:hAnsi="Arial" w:cs="Arial"/>
          <w:sz w:val="20"/>
          <w:szCs w:val="20"/>
        </w:rPr>
        <w:t>: realizou-se a mobilização dos alunos através de exposições orais realizadas na escola, enfocando aspectos nutricionais, educação alimentar e hábitos saudáveis. Após as exposições foram aplicados questionários direcionados aos alunos contemplando perguntas relacionadas ao seu hábit</w:t>
      </w:r>
      <w:r>
        <w:rPr>
          <w:rFonts w:ascii="Arial" w:hAnsi="Arial" w:cs="Arial"/>
          <w:sz w:val="20"/>
          <w:szCs w:val="20"/>
        </w:rPr>
        <w:t>o de consumo, onde no qual puderam</w:t>
      </w:r>
      <w:r w:rsidRPr="006F2C11">
        <w:rPr>
          <w:rFonts w:ascii="Arial" w:hAnsi="Arial" w:cs="Arial"/>
          <w:sz w:val="20"/>
          <w:szCs w:val="20"/>
        </w:rPr>
        <w:t xml:space="preserve"> eleger as hortaliças consideradas por eles mais importantes na implantação</w:t>
      </w:r>
      <w:r>
        <w:rPr>
          <w:rFonts w:ascii="Arial" w:hAnsi="Arial" w:cs="Arial"/>
          <w:sz w:val="20"/>
          <w:szCs w:val="20"/>
        </w:rPr>
        <w:t xml:space="preserve"> da horta</w:t>
      </w:r>
      <w:r w:rsidRPr="006F2C11">
        <w:rPr>
          <w:rFonts w:ascii="Arial" w:hAnsi="Arial" w:cs="Arial"/>
          <w:sz w:val="20"/>
          <w:szCs w:val="20"/>
        </w:rPr>
        <w:t xml:space="preserve">, além de discorrerem sobre a freqüência do próprio consumo </w:t>
      </w:r>
      <w:r>
        <w:rPr>
          <w:rFonts w:ascii="Arial" w:hAnsi="Arial" w:cs="Arial"/>
          <w:sz w:val="20"/>
          <w:szCs w:val="20"/>
        </w:rPr>
        <w:t xml:space="preserve">em relação </w:t>
      </w:r>
      <w:r w:rsidRPr="006F2C11">
        <w:rPr>
          <w:rFonts w:ascii="Arial" w:hAnsi="Arial" w:cs="Arial"/>
          <w:sz w:val="20"/>
          <w:szCs w:val="20"/>
        </w:rPr>
        <w:t xml:space="preserve">às hortaliças (respondendo se consumiam ou não seguido de justificativa), e da importância do projeto “Horta na Escola” para os mesmos. Outro questionário foi aplicado junto aos pais com o mesmo objetivo de conhecer os hábitos alimentares das crianças </w:t>
      </w:r>
      <w:smartTag w:uri="urn:schemas-microsoft-com:office:smarttags" w:element="metricconverter">
        <w:smartTagPr>
          <w:attr w:name="ProductID" w:val="120 f"/>
        </w:smartTagPr>
        <w:r w:rsidRPr="006F2C11">
          <w:rPr>
            <w:rFonts w:ascii="Arial" w:hAnsi="Arial" w:cs="Arial"/>
            <w:sz w:val="20"/>
            <w:szCs w:val="20"/>
          </w:rPr>
          <w:t>em casa. Posteriormente</w:t>
        </w:r>
      </w:smartTag>
      <w:r w:rsidRPr="006F2C11">
        <w:rPr>
          <w:rFonts w:ascii="Arial" w:hAnsi="Arial" w:cs="Arial"/>
          <w:sz w:val="20"/>
          <w:szCs w:val="20"/>
        </w:rPr>
        <w:t xml:space="preserve"> foram preparadas caixas para coleta de garrafas pets</w:t>
      </w:r>
      <w:r>
        <w:rPr>
          <w:rFonts w:ascii="Arial" w:hAnsi="Arial" w:cs="Arial"/>
          <w:sz w:val="20"/>
          <w:szCs w:val="20"/>
        </w:rPr>
        <w:t xml:space="preserve"> e</w:t>
      </w:r>
      <w:r w:rsidRPr="006F2C11">
        <w:rPr>
          <w:rFonts w:ascii="Arial" w:hAnsi="Arial" w:cs="Arial"/>
          <w:sz w:val="20"/>
          <w:szCs w:val="20"/>
        </w:rPr>
        <w:t xml:space="preserve"> colocadas no pátio do colégio, bem como foi posto um coletor de lixo orgânico na cozinha do mesmo. </w:t>
      </w:r>
    </w:p>
    <w:p w:rsidR="009F3598" w:rsidRPr="0004526E" w:rsidRDefault="009F3598" w:rsidP="005941D8">
      <w:pPr>
        <w:spacing w:after="0" w:line="360" w:lineRule="auto"/>
        <w:jc w:val="both"/>
        <w:rPr>
          <w:rFonts w:ascii="Arial" w:hAnsi="Arial" w:cs="Arial"/>
          <w:b/>
          <w:sz w:val="20"/>
          <w:szCs w:val="20"/>
        </w:rPr>
      </w:pPr>
      <w:r w:rsidRPr="006F2C11">
        <w:rPr>
          <w:rFonts w:ascii="Arial" w:hAnsi="Arial" w:cs="Arial"/>
          <w:b/>
          <w:sz w:val="20"/>
          <w:szCs w:val="20"/>
        </w:rPr>
        <w:t>Implantação da horta</w:t>
      </w:r>
      <w:r>
        <w:rPr>
          <w:rFonts w:ascii="Arial" w:hAnsi="Arial" w:cs="Arial"/>
          <w:b/>
          <w:sz w:val="20"/>
          <w:szCs w:val="20"/>
        </w:rPr>
        <w:t xml:space="preserve">: </w:t>
      </w:r>
      <w:r>
        <w:rPr>
          <w:rFonts w:ascii="Arial" w:hAnsi="Arial" w:cs="Arial"/>
          <w:sz w:val="20"/>
          <w:szCs w:val="20"/>
        </w:rPr>
        <w:t>a</w:t>
      </w:r>
      <w:r w:rsidRPr="006F2C11">
        <w:rPr>
          <w:rFonts w:ascii="Arial" w:hAnsi="Arial" w:cs="Arial"/>
          <w:sz w:val="20"/>
          <w:szCs w:val="20"/>
        </w:rPr>
        <w:t xml:space="preserve"> escolha do local foi realizada </w:t>
      </w:r>
      <w:r>
        <w:rPr>
          <w:rFonts w:ascii="Arial" w:hAnsi="Arial" w:cs="Arial"/>
          <w:sz w:val="20"/>
          <w:szCs w:val="20"/>
        </w:rPr>
        <w:t>em conjunto</w:t>
      </w:r>
      <w:r w:rsidRPr="006F2C11">
        <w:rPr>
          <w:rFonts w:ascii="Arial" w:hAnsi="Arial" w:cs="Arial"/>
          <w:sz w:val="20"/>
          <w:szCs w:val="20"/>
        </w:rPr>
        <w:t xml:space="preserve"> com a direção da escola, obedecendo às exigências técnicas para a implantação da mesma. Foram utilizados materiais de jardinagem e técnicas de horticultura transmitidas aos alunos antes de cada atividade a ser realizada. A partir da escolha do local adequado e da aplicação dos questionários, seguiram as seguintes etapas: preparação dos canteiros, preparo de sementeiras e transplantio das mudas.</w:t>
      </w:r>
    </w:p>
    <w:p w:rsidR="009F3598" w:rsidRDefault="009F3598" w:rsidP="005941D8">
      <w:pPr>
        <w:spacing w:after="0" w:line="360" w:lineRule="auto"/>
        <w:jc w:val="both"/>
        <w:rPr>
          <w:rFonts w:ascii="Arial" w:hAnsi="Arial" w:cs="Arial"/>
          <w:sz w:val="20"/>
          <w:szCs w:val="20"/>
        </w:rPr>
      </w:pPr>
      <w:r w:rsidRPr="006F2C11">
        <w:rPr>
          <w:rFonts w:ascii="Arial" w:hAnsi="Arial" w:cs="Arial"/>
          <w:b/>
          <w:sz w:val="20"/>
          <w:szCs w:val="20"/>
        </w:rPr>
        <w:t>Manutenção da horta</w:t>
      </w:r>
      <w:r>
        <w:rPr>
          <w:rFonts w:ascii="Arial" w:hAnsi="Arial" w:cs="Arial"/>
          <w:b/>
          <w:sz w:val="20"/>
          <w:szCs w:val="20"/>
        </w:rPr>
        <w:t xml:space="preserve">: </w:t>
      </w:r>
      <w:r>
        <w:rPr>
          <w:rFonts w:ascii="Arial" w:hAnsi="Arial" w:cs="Arial"/>
          <w:sz w:val="20"/>
          <w:szCs w:val="20"/>
        </w:rPr>
        <w:t>p</w:t>
      </w:r>
      <w:r w:rsidRPr="006F2C11">
        <w:rPr>
          <w:rFonts w:ascii="Arial" w:hAnsi="Arial" w:cs="Arial"/>
          <w:sz w:val="20"/>
          <w:szCs w:val="20"/>
        </w:rPr>
        <w:t>ara a manutenção da horta foi elaborado um croqui de escalonamento durante a implantação, onde os alunos foram divididos por turma para a realização das atividades práticas diárias da horta: tratos culturais e rega.</w:t>
      </w:r>
    </w:p>
    <w:p w:rsidR="009F3598" w:rsidRDefault="009F3598" w:rsidP="005941D8">
      <w:pPr>
        <w:spacing w:after="0" w:line="360" w:lineRule="auto"/>
        <w:jc w:val="both"/>
        <w:rPr>
          <w:rFonts w:ascii="Arial" w:hAnsi="Arial" w:cs="Arial"/>
          <w:sz w:val="20"/>
          <w:szCs w:val="20"/>
        </w:rPr>
      </w:pPr>
    </w:p>
    <w:p w:rsidR="009F3598" w:rsidRPr="006F2C11" w:rsidRDefault="009F3598" w:rsidP="005941D8">
      <w:pPr>
        <w:spacing w:after="0" w:line="360" w:lineRule="auto"/>
        <w:jc w:val="both"/>
        <w:rPr>
          <w:rFonts w:ascii="Arial" w:hAnsi="Arial" w:cs="Arial"/>
          <w:b/>
          <w:sz w:val="20"/>
          <w:szCs w:val="20"/>
        </w:rPr>
      </w:pPr>
    </w:p>
    <w:p w:rsidR="009F3598" w:rsidRPr="006F2C11" w:rsidRDefault="009F3598" w:rsidP="009A138E">
      <w:pPr>
        <w:spacing w:line="360" w:lineRule="auto"/>
        <w:jc w:val="both"/>
        <w:rPr>
          <w:rFonts w:ascii="Arial" w:hAnsi="Arial" w:cs="Arial"/>
          <w:b/>
          <w:sz w:val="20"/>
          <w:szCs w:val="20"/>
        </w:rPr>
      </w:pPr>
      <w:r w:rsidRPr="006F2C11">
        <w:rPr>
          <w:rFonts w:ascii="Arial" w:hAnsi="Arial" w:cs="Arial"/>
          <w:b/>
          <w:sz w:val="20"/>
          <w:szCs w:val="20"/>
        </w:rPr>
        <w:t>RESULTADOS</w:t>
      </w:r>
    </w:p>
    <w:p w:rsidR="009F3598" w:rsidRPr="006F2C11" w:rsidRDefault="009F3598" w:rsidP="009A138E">
      <w:pPr>
        <w:spacing w:line="360" w:lineRule="auto"/>
        <w:ind w:firstLine="708"/>
        <w:jc w:val="both"/>
        <w:rPr>
          <w:rFonts w:ascii="Arial" w:hAnsi="Arial" w:cs="Arial"/>
          <w:sz w:val="20"/>
          <w:szCs w:val="20"/>
        </w:rPr>
      </w:pPr>
      <w:r w:rsidRPr="006F2C11">
        <w:rPr>
          <w:rFonts w:ascii="Arial" w:hAnsi="Arial" w:cs="Arial"/>
          <w:sz w:val="20"/>
          <w:szCs w:val="20"/>
        </w:rPr>
        <w:t>F</w:t>
      </w:r>
      <w:r w:rsidRPr="006F2C11">
        <w:rPr>
          <w:rFonts w:ascii="Arial" w:hAnsi="Arial" w:cs="Arial"/>
          <w:b/>
          <w:sz w:val="20"/>
          <w:szCs w:val="20"/>
        </w:rPr>
        <w:t>o</w:t>
      </w:r>
      <w:r w:rsidRPr="006F2C11">
        <w:rPr>
          <w:rFonts w:ascii="Arial" w:hAnsi="Arial" w:cs="Arial"/>
          <w:sz w:val="20"/>
          <w:szCs w:val="20"/>
        </w:rPr>
        <w:t xml:space="preserve">ram mobilizados 234 alunos para participar do projeto, os quais em resposta aos questionários aplicados elegeram as seguintes preferências: alface, tomate, cenoura, cebola, batatinha e coentro como </w:t>
      </w:r>
      <w:r>
        <w:rPr>
          <w:rFonts w:ascii="Arial" w:hAnsi="Arial" w:cs="Arial"/>
          <w:sz w:val="20"/>
          <w:szCs w:val="20"/>
        </w:rPr>
        <w:t>observado n</w:t>
      </w:r>
      <w:r w:rsidRPr="006F2C11">
        <w:rPr>
          <w:rFonts w:ascii="Arial" w:hAnsi="Arial" w:cs="Arial"/>
          <w:sz w:val="20"/>
          <w:szCs w:val="20"/>
        </w:rPr>
        <w:t xml:space="preserve">a tabela </w:t>
      </w:r>
      <w:smartTag w:uri="urn:schemas-microsoft-com:office:smarttags" w:element="metricconverter">
        <w:smartTagPr>
          <w:attr w:name="ProductID" w:val="120 f"/>
        </w:smartTagPr>
        <w:r w:rsidRPr="006F2C11">
          <w:rPr>
            <w:rFonts w:ascii="Arial" w:hAnsi="Arial" w:cs="Arial"/>
            <w:sz w:val="20"/>
            <w:szCs w:val="20"/>
          </w:rPr>
          <w:t>1. A</w:t>
        </w:r>
      </w:smartTag>
      <w:r w:rsidRPr="006F2C11">
        <w:rPr>
          <w:rFonts w:ascii="Arial" w:hAnsi="Arial" w:cs="Arial"/>
          <w:sz w:val="20"/>
          <w:szCs w:val="20"/>
        </w:rPr>
        <w:t xml:space="preserve"> maior preferência por alguns tipos de hortaliças dá</w:t>
      </w:r>
      <w:r>
        <w:rPr>
          <w:rFonts w:ascii="Arial" w:hAnsi="Arial" w:cs="Arial"/>
          <w:sz w:val="20"/>
          <w:szCs w:val="20"/>
        </w:rPr>
        <w:t>-se</w:t>
      </w:r>
      <w:r w:rsidRPr="006F2C11">
        <w:rPr>
          <w:rFonts w:ascii="Arial" w:hAnsi="Arial" w:cs="Arial"/>
          <w:sz w:val="20"/>
          <w:szCs w:val="20"/>
        </w:rPr>
        <w:t xml:space="preserve"> pelo sabor mais agradável e principalmente por estarem presente no </w:t>
      </w:r>
      <w:r>
        <w:rPr>
          <w:rFonts w:ascii="Arial" w:hAnsi="Arial" w:cs="Arial"/>
          <w:sz w:val="20"/>
          <w:szCs w:val="20"/>
        </w:rPr>
        <w:t>cotidiano</w:t>
      </w:r>
      <w:r w:rsidRPr="006F2C11">
        <w:rPr>
          <w:rFonts w:ascii="Arial" w:hAnsi="Arial" w:cs="Arial"/>
          <w:sz w:val="20"/>
          <w:szCs w:val="20"/>
        </w:rPr>
        <w:t xml:space="preserve"> dessas crianças desde a infância.</w:t>
      </w:r>
    </w:p>
    <w:p w:rsidR="009F3598" w:rsidRPr="006F2C11" w:rsidRDefault="009F3598" w:rsidP="009A138E">
      <w:pPr>
        <w:tabs>
          <w:tab w:val="left" w:pos="1260"/>
        </w:tabs>
        <w:spacing w:line="360" w:lineRule="auto"/>
        <w:jc w:val="both"/>
        <w:rPr>
          <w:rFonts w:ascii="Arial" w:hAnsi="Arial" w:cs="Arial"/>
          <w:sz w:val="20"/>
          <w:szCs w:val="20"/>
        </w:rPr>
      </w:pPr>
      <w:r w:rsidRPr="006F2C11">
        <w:rPr>
          <w:rFonts w:ascii="Arial" w:hAnsi="Arial" w:cs="Arial"/>
          <w:sz w:val="20"/>
          <w:szCs w:val="20"/>
        </w:rPr>
        <w:t>Tabela 1- Hortaliças preferidas pelos alunos da Escola Estadual de Ensino Fundamental e Médio Carlota Barreira, Areia</w:t>
      </w:r>
      <w:r>
        <w:rPr>
          <w:rFonts w:ascii="Arial" w:hAnsi="Arial" w:cs="Arial"/>
          <w:sz w:val="20"/>
          <w:szCs w:val="20"/>
        </w:rPr>
        <w:t>-</w:t>
      </w:r>
      <w:r w:rsidRPr="006F2C11">
        <w:rPr>
          <w:rFonts w:ascii="Arial" w:hAnsi="Arial" w:cs="Arial"/>
          <w:sz w:val="20"/>
          <w:szCs w:val="20"/>
        </w:rPr>
        <w:t>PB</w:t>
      </w:r>
      <w:r>
        <w:rPr>
          <w:rFonts w:ascii="Arial" w:hAnsi="Arial" w:cs="Arial"/>
          <w:sz w:val="20"/>
          <w:szCs w:val="20"/>
        </w:rPr>
        <w:t>,</w:t>
      </w:r>
      <w:r w:rsidRPr="006F2C11">
        <w:rPr>
          <w:rFonts w:ascii="Arial" w:hAnsi="Arial" w:cs="Arial"/>
          <w:sz w:val="20"/>
          <w:szCs w:val="20"/>
        </w:rPr>
        <w:t xml:space="preserve"> 2010</w:t>
      </w:r>
      <w:r>
        <w:rPr>
          <w:rFonts w:ascii="Arial" w:hAnsi="Arial" w:cs="Arial"/>
          <w:sz w:val="20"/>
          <w:szCs w:val="20"/>
        </w:rPr>
        <w:t>.</w:t>
      </w:r>
    </w:p>
    <w:tbl>
      <w:tblPr>
        <w:tblW w:w="0" w:type="auto"/>
        <w:tblBorders>
          <w:top w:val="single" w:sz="8" w:space="0" w:color="000000"/>
          <w:bottom w:val="single" w:sz="8" w:space="0" w:color="000000"/>
        </w:tblBorders>
        <w:tblLook w:val="00A0"/>
      </w:tblPr>
      <w:tblGrid>
        <w:gridCol w:w="4322"/>
        <w:gridCol w:w="4322"/>
      </w:tblGrid>
      <w:tr w:rsidR="009F3598" w:rsidRPr="00281967" w:rsidTr="00281967">
        <w:tc>
          <w:tcPr>
            <w:tcW w:w="4322" w:type="dxa"/>
            <w:tcBorders>
              <w:top w:val="single" w:sz="8" w:space="0" w:color="000000"/>
              <w:left w:val="nil"/>
              <w:bottom w:val="single" w:sz="8" w:space="0" w:color="000000"/>
              <w:right w:val="nil"/>
            </w:tcBorders>
          </w:tcPr>
          <w:p w:rsidR="009F3598" w:rsidRPr="00281967" w:rsidRDefault="009F3598" w:rsidP="00281967">
            <w:pPr>
              <w:tabs>
                <w:tab w:val="left" w:pos="1260"/>
              </w:tabs>
              <w:spacing w:after="0" w:line="360" w:lineRule="auto"/>
              <w:jc w:val="both"/>
              <w:rPr>
                <w:rFonts w:ascii="Arial" w:hAnsi="Arial" w:cs="Arial"/>
                <w:b/>
                <w:bCs/>
                <w:color w:val="000000"/>
                <w:sz w:val="20"/>
                <w:szCs w:val="20"/>
              </w:rPr>
            </w:pPr>
            <w:r w:rsidRPr="00281967">
              <w:rPr>
                <w:rFonts w:ascii="Arial" w:hAnsi="Arial" w:cs="Arial"/>
                <w:b/>
                <w:bCs/>
                <w:color w:val="000000"/>
                <w:sz w:val="20"/>
                <w:szCs w:val="20"/>
              </w:rPr>
              <w:t>Hortaliças indicadas</w:t>
            </w:r>
          </w:p>
        </w:tc>
        <w:tc>
          <w:tcPr>
            <w:tcW w:w="4322" w:type="dxa"/>
            <w:tcBorders>
              <w:top w:val="single" w:sz="8" w:space="0" w:color="000000"/>
              <w:left w:val="nil"/>
              <w:bottom w:val="single" w:sz="8" w:space="0" w:color="000000"/>
              <w:right w:val="nil"/>
            </w:tcBorders>
          </w:tcPr>
          <w:p w:rsidR="009F3598" w:rsidRPr="00281967" w:rsidRDefault="009F3598" w:rsidP="00281967">
            <w:pPr>
              <w:tabs>
                <w:tab w:val="left" w:pos="1260"/>
              </w:tabs>
              <w:spacing w:after="0" w:line="360" w:lineRule="auto"/>
              <w:jc w:val="both"/>
              <w:rPr>
                <w:rFonts w:ascii="Arial" w:hAnsi="Arial" w:cs="Arial"/>
                <w:b/>
                <w:bCs/>
                <w:color w:val="000000"/>
                <w:sz w:val="20"/>
                <w:szCs w:val="20"/>
              </w:rPr>
            </w:pPr>
            <w:r w:rsidRPr="00281967">
              <w:rPr>
                <w:rFonts w:ascii="Arial" w:hAnsi="Arial" w:cs="Arial"/>
                <w:b/>
                <w:bCs/>
                <w:color w:val="000000"/>
                <w:sz w:val="20"/>
                <w:szCs w:val="20"/>
              </w:rPr>
              <w:t>N° de questionários onde tal hortaliça foi citada</w:t>
            </w:r>
          </w:p>
        </w:tc>
      </w:tr>
      <w:tr w:rsidR="009F3598" w:rsidRPr="00281967" w:rsidTr="00281967">
        <w:tc>
          <w:tcPr>
            <w:tcW w:w="4322" w:type="dxa"/>
            <w:tcBorders>
              <w:left w:val="nil"/>
              <w:right w:val="nil"/>
            </w:tcBorders>
            <w:shd w:val="clear" w:color="auto" w:fill="C0C0C0"/>
          </w:tcPr>
          <w:p w:rsidR="009F3598" w:rsidRPr="00281967" w:rsidRDefault="009F3598" w:rsidP="00281967">
            <w:pPr>
              <w:tabs>
                <w:tab w:val="left" w:pos="1260"/>
              </w:tabs>
              <w:spacing w:after="0" w:line="360" w:lineRule="auto"/>
              <w:jc w:val="both"/>
              <w:rPr>
                <w:rFonts w:ascii="Arial" w:hAnsi="Arial" w:cs="Arial"/>
                <w:b/>
                <w:bCs/>
                <w:color w:val="000000"/>
                <w:sz w:val="20"/>
                <w:szCs w:val="20"/>
              </w:rPr>
            </w:pPr>
            <w:r w:rsidRPr="00281967">
              <w:rPr>
                <w:rFonts w:ascii="Arial" w:hAnsi="Arial" w:cs="Arial"/>
                <w:b/>
                <w:bCs/>
                <w:color w:val="000000"/>
                <w:sz w:val="20"/>
                <w:szCs w:val="20"/>
              </w:rPr>
              <w:t>Alface</w:t>
            </w:r>
          </w:p>
        </w:tc>
        <w:tc>
          <w:tcPr>
            <w:tcW w:w="4322" w:type="dxa"/>
            <w:tcBorders>
              <w:left w:val="nil"/>
              <w:right w:val="nil"/>
            </w:tcBorders>
            <w:shd w:val="clear" w:color="auto" w:fill="C0C0C0"/>
          </w:tcPr>
          <w:p w:rsidR="009F3598" w:rsidRPr="00281967" w:rsidRDefault="009F3598" w:rsidP="00281967">
            <w:pPr>
              <w:tabs>
                <w:tab w:val="left" w:pos="1260"/>
              </w:tabs>
              <w:spacing w:after="0" w:line="360" w:lineRule="auto"/>
              <w:jc w:val="both"/>
              <w:rPr>
                <w:rFonts w:ascii="Arial" w:hAnsi="Arial" w:cs="Arial"/>
                <w:color w:val="000000"/>
                <w:sz w:val="20"/>
                <w:szCs w:val="20"/>
              </w:rPr>
            </w:pPr>
            <w:r w:rsidRPr="00281967">
              <w:rPr>
                <w:rFonts w:ascii="Arial" w:hAnsi="Arial" w:cs="Arial"/>
                <w:color w:val="000000"/>
                <w:sz w:val="20"/>
                <w:szCs w:val="20"/>
              </w:rPr>
              <w:t>217</w:t>
            </w:r>
          </w:p>
        </w:tc>
      </w:tr>
      <w:tr w:rsidR="009F3598" w:rsidRPr="00281967" w:rsidTr="00281967">
        <w:tc>
          <w:tcPr>
            <w:tcW w:w="4322" w:type="dxa"/>
          </w:tcPr>
          <w:p w:rsidR="009F3598" w:rsidRPr="00281967" w:rsidRDefault="009F3598" w:rsidP="00281967">
            <w:pPr>
              <w:tabs>
                <w:tab w:val="left" w:pos="1260"/>
              </w:tabs>
              <w:spacing w:after="0" w:line="360" w:lineRule="auto"/>
              <w:jc w:val="both"/>
              <w:rPr>
                <w:rFonts w:ascii="Arial" w:hAnsi="Arial" w:cs="Arial"/>
                <w:b/>
                <w:bCs/>
                <w:color w:val="000000"/>
                <w:sz w:val="20"/>
                <w:szCs w:val="20"/>
              </w:rPr>
            </w:pPr>
            <w:r w:rsidRPr="00281967">
              <w:rPr>
                <w:rFonts w:ascii="Arial" w:hAnsi="Arial" w:cs="Arial"/>
                <w:b/>
                <w:bCs/>
                <w:color w:val="000000"/>
                <w:sz w:val="20"/>
                <w:szCs w:val="20"/>
              </w:rPr>
              <w:t>Tomate</w:t>
            </w:r>
          </w:p>
        </w:tc>
        <w:tc>
          <w:tcPr>
            <w:tcW w:w="4322" w:type="dxa"/>
          </w:tcPr>
          <w:p w:rsidR="009F3598" w:rsidRPr="00281967" w:rsidRDefault="009F3598" w:rsidP="00281967">
            <w:pPr>
              <w:tabs>
                <w:tab w:val="left" w:pos="1260"/>
              </w:tabs>
              <w:spacing w:after="0" w:line="360" w:lineRule="auto"/>
              <w:jc w:val="both"/>
              <w:rPr>
                <w:rFonts w:ascii="Arial" w:hAnsi="Arial" w:cs="Arial"/>
                <w:color w:val="000000"/>
                <w:sz w:val="20"/>
                <w:szCs w:val="20"/>
              </w:rPr>
            </w:pPr>
            <w:r w:rsidRPr="00281967">
              <w:rPr>
                <w:rFonts w:ascii="Arial" w:hAnsi="Arial" w:cs="Arial"/>
                <w:color w:val="000000"/>
                <w:sz w:val="20"/>
                <w:szCs w:val="20"/>
              </w:rPr>
              <w:t>215</w:t>
            </w:r>
          </w:p>
        </w:tc>
      </w:tr>
      <w:tr w:rsidR="009F3598" w:rsidRPr="00281967" w:rsidTr="00281967">
        <w:tc>
          <w:tcPr>
            <w:tcW w:w="4322" w:type="dxa"/>
            <w:tcBorders>
              <w:left w:val="nil"/>
              <w:right w:val="nil"/>
            </w:tcBorders>
            <w:shd w:val="clear" w:color="auto" w:fill="C0C0C0"/>
          </w:tcPr>
          <w:p w:rsidR="009F3598" w:rsidRPr="00281967" w:rsidRDefault="009F3598" w:rsidP="00281967">
            <w:pPr>
              <w:tabs>
                <w:tab w:val="left" w:pos="1260"/>
              </w:tabs>
              <w:spacing w:after="0" w:line="360" w:lineRule="auto"/>
              <w:jc w:val="both"/>
              <w:rPr>
                <w:rFonts w:ascii="Arial" w:hAnsi="Arial" w:cs="Arial"/>
                <w:b/>
                <w:bCs/>
                <w:color w:val="000000"/>
                <w:sz w:val="20"/>
                <w:szCs w:val="20"/>
              </w:rPr>
            </w:pPr>
            <w:r w:rsidRPr="00281967">
              <w:rPr>
                <w:rFonts w:ascii="Arial" w:hAnsi="Arial" w:cs="Arial"/>
                <w:b/>
                <w:bCs/>
                <w:color w:val="000000"/>
                <w:sz w:val="20"/>
                <w:szCs w:val="20"/>
              </w:rPr>
              <w:t>Cenoura</w:t>
            </w:r>
          </w:p>
        </w:tc>
        <w:tc>
          <w:tcPr>
            <w:tcW w:w="4322" w:type="dxa"/>
            <w:tcBorders>
              <w:left w:val="nil"/>
              <w:right w:val="nil"/>
            </w:tcBorders>
            <w:shd w:val="clear" w:color="auto" w:fill="C0C0C0"/>
          </w:tcPr>
          <w:p w:rsidR="009F3598" w:rsidRPr="00281967" w:rsidRDefault="009F3598" w:rsidP="00281967">
            <w:pPr>
              <w:tabs>
                <w:tab w:val="left" w:pos="1260"/>
              </w:tabs>
              <w:spacing w:after="0" w:line="360" w:lineRule="auto"/>
              <w:jc w:val="both"/>
              <w:rPr>
                <w:rFonts w:ascii="Arial" w:hAnsi="Arial" w:cs="Arial"/>
                <w:color w:val="000000"/>
                <w:sz w:val="20"/>
                <w:szCs w:val="20"/>
              </w:rPr>
            </w:pPr>
            <w:r w:rsidRPr="00281967">
              <w:rPr>
                <w:rFonts w:ascii="Arial" w:hAnsi="Arial" w:cs="Arial"/>
                <w:color w:val="000000"/>
                <w:sz w:val="20"/>
                <w:szCs w:val="20"/>
              </w:rPr>
              <w:t>207</w:t>
            </w:r>
          </w:p>
        </w:tc>
      </w:tr>
      <w:tr w:rsidR="009F3598" w:rsidRPr="00281967" w:rsidTr="00281967">
        <w:tc>
          <w:tcPr>
            <w:tcW w:w="4322" w:type="dxa"/>
          </w:tcPr>
          <w:p w:rsidR="009F3598" w:rsidRPr="00281967" w:rsidRDefault="009F3598" w:rsidP="00281967">
            <w:pPr>
              <w:tabs>
                <w:tab w:val="left" w:pos="1260"/>
              </w:tabs>
              <w:spacing w:after="0" w:line="360" w:lineRule="auto"/>
              <w:jc w:val="both"/>
              <w:rPr>
                <w:rFonts w:ascii="Arial" w:hAnsi="Arial" w:cs="Arial"/>
                <w:b/>
                <w:bCs/>
                <w:color w:val="000000"/>
                <w:sz w:val="20"/>
                <w:szCs w:val="20"/>
              </w:rPr>
            </w:pPr>
            <w:r w:rsidRPr="00281967">
              <w:rPr>
                <w:rFonts w:ascii="Arial" w:hAnsi="Arial" w:cs="Arial"/>
                <w:b/>
                <w:bCs/>
                <w:color w:val="000000"/>
                <w:sz w:val="20"/>
                <w:szCs w:val="20"/>
              </w:rPr>
              <w:t>Cebola</w:t>
            </w:r>
          </w:p>
        </w:tc>
        <w:tc>
          <w:tcPr>
            <w:tcW w:w="4322" w:type="dxa"/>
          </w:tcPr>
          <w:p w:rsidR="009F3598" w:rsidRPr="00281967" w:rsidRDefault="009F3598" w:rsidP="00281967">
            <w:pPr>
              <w:tabs>
                <w:tab w:val="left" w:pos="1260"/>
              </w:tabs>
              <w:spacing w:after="0" w:line="360" w:lineRule="auto"/>
              <w:jc w:val="both"/>
              <w:rPr>
                <w:rFonts w:ascii="Arial" w:hAnsi="Arial" w:cs="Arial"/>
                <w:color w:val="000000"/>
                <w:sz w:val="20"/>
                <w:szCs w:val="20"/>
              </w:rPr>
            </w:pPr>
            <w:r w:rsidRPr="00281967">
              <w:rPr>
                <w:rFonts w:ascii="Arial" w:hAnsi="Arial" w:cs="Arial"/>
                <w:color w:val="000000"/>
                <w:sz w:val="20"/>
                <w:szCs w:val="20"/>
              </w:rPr>
              <w:t>138</w:t>
            </w:r>
          </w:p>
        </w:tc>
      </w:tr>
      <w:tr w:rsidR="009F3598" w:rsidRPr="00281967" w:rsidTr="00281967">
        <w:tc>
          <w:tcPr>
            <w:tcW w:w="4322" w:type="dxa"/>
            <w:tcBorders>
              <w:left w:val="nil"/>
              <w:right w:val="nil"/>
            </w:tcBorders>
            <w:shd w:val="clear" w:color="auto" w:fill="C0C0C0"/>
          </w:tcPr>
          <w:p w:rsidR="009F3598" w:rsidRPr="00281967" w:rsidRDefault="009F3598" w:rsidP="00281967">
            <w:pPr>
              <w:tabs>
                <w:tab w:val="left" w:pos="1260"/>
              </w:tabs>
              <w:spacing w:after="0" w:line="360" w:lineRule="auto"/>
              <w:jc w:val="both"/>
              <w:rPr>
                <w:rFonts w:ascii="Arial" w:hAnsi="Arial" w:cs="Arial"/>
                <w:b/>
                <w:bCs/>
                <w:color w:val="000000"/>
                <w:sz w:val="20"/>
                <w:szCs w:val="20"/>
              </w:rPr>
            </w:pPr>
            <w:r w:rsidRPr="00281967">
              <w:rPr>
                <w:rFonts w:ascii="Arial" w:hAnsi="Arial" w:cs="Arial"/>
                <w:b/>
                <w:bCs/>
                <w:color w:val="000000"/>
                <w:sz w:val="20"/>
                <w:szCs w:val="20"/>
              </w:rPr>
              <w:t>Batatinha</w:t>
            </w:r>
          </w:p>
        </w:tc>
        <w:tc>
          <w:tcPr>
            <w:tcW w:w="4322" w:type="dxa"/>
            <w:tcBorders>
              <w:left w:val="nil"/>
              <w:right w:val="nil"/>
            </w:tcBorders>
            <w:shd w:val="clear" w:color="auto" w:fill="C0C0C0"/>
          </w:tcPr>
          <w:p w:rsidR="009F3598" w:rsidRPr="00281967" w:rsidRDefault="009F3598" w:rsidP="00281967">
            <w:pPr>
              <w:tabs>
                <w:tab w:val="left" w:pos="1260"/>
              </w:tabs>
              <w:spacing w:after="0" w:line="360" w:lineRule="auto"/>
              <w:jc w:val="both"/>
              <w:rPr>
                <w:rFonts w:ascii="Arial" w:hAnsi="Arial" w:cs="Arial"/>
                <w:color w:val="000000"/>
                <w:sz w:val="20"/>
                <w:szCs w:val="20"/>
              </w:rPr>
            </w:pPr>
            <w:r w:rsidRPr="00281967">
              <w:rPr>
                <w:rFonts w:ascii="Arial" w:hAnsi="Arial" w:cs="Arial"/>
                <w:color w:val="000000"/>
                <w:sz w:val="20"/>
                <w:szCs w:val="20"/>
              </w:rPr>
              <w:t>115</w:t>
            </w:r>
          </w:p>
        </w:tc>
      </w:tr>
      <w:tr w:rsidR="009F3598" w:rsidRPr="00281967" w:rsidTr="00281967">
        <w:tc>
          <w:tcPr>
            <w:tcW w:w="4322" w:type="dxa"/>
            <w:tcBorders>
              <w:bottom w:val="single" w:sz="8" w:space="0" w:color="000000"/>
            </w:tcBorders>
          </w:tcPr>
          <w:p w:rsidR="009F3598" w:rsidRPr="00281967" w:rsidRDefault="009F3598" w:rsidP="00281967">
            <w:pPr>
              <w:tabs>
                <w:tab w:val="left" w:pos="1260"/>
              </w:tabs>
              <w:spacing w:after="0" w:line="360" w:lineRule="auto"/>
              <w:jc w:val="both"/>
              <w:rPr>
                <w:rFonts w:ascii="Arial" w:hAnsi="Arial" w:cs="Arial"/>
                <w:b/>
                <w:bCs/>
                <w:color w:val="000000"/>
                <w:sz w:val="20"/>
                <w:szCs w:val="20"/>
              </w:rPr>
            </w:pPr>
            <w:r w:rsidRPr="00281967">
              <w:rPr>
                <w:rFonts w:ascii="Arial" w:hAnsi="Arial" w:cs="Arial"/>
                <w:b/>
                <w:bCs/>
                <w:color w:val="000000"/>
                <w:sz w:val="20"/>
                <w:szCs w:val="20"/>
              </w:rPr>
              <w:t>Coentro</w:t>
            </w:r>
          </w:p>
        </w:tc>
        <w:tc>
          <w:tcPr>
            <w:tcW w:w="4322" w:type="dxa"/>
            <w:tcBorders>
              <w:bottom w:val="single" w:sz="8" w:space="0" w:color="000000"/>
            </w:tcBorders>
          </w:tcPr>
          <w:p w:rsidR="009F3598" w:rsidRPr="00281967" w:rsidRDefault="009F3598" w:rsidP="00281967">
            <w:pPr>
              <w:tabs>
                <w:tab w:val="left" w:pos="1260"/>
              </w:tabs>
              <w:spacing w:after="0" w:line="360" w:lineRule="auto"/>
              <w:jc w:val="both"/>
              <w:rPr>
                <w:rFonts w:ascii="Arial" w:hAnsi="Arial" w:cs="Arial"/>
                <w:color w:val="000000"/>
                <w:sz w:val="20"/>
                <w:szCs w:val="20"/>
              </w:rPr>
            </w:pPr>
            <w:r w:rsidRPr="00281967">
              <w:rPr>
                <w:rFonts w:ascii="Arial" w:hAnsi="Arial" w:cs="Arial"/>
                <w:color w:val="000000"/>
                <w:sz w:val="20"/>
                <w:szCs w:val="20"/>
              </w:rPr>
              <w:t>114</w:t>
            </w:r>
          </w:p>
        </w:tc>
      </w:tr>
    </w:tbl>
    <w:p w:rsidR="009F3598" w:rsidRPr="006F2C11" w:rsidRDefault="009F3598" w:rsidP="009A138E">
      <w:pPr>
        <w:tabs>
          <w:tab w:val="left" w:pos="1260"/>
        </w:tabs>
        <w:spacing w:line="360" w:lineRule="auto"/>
        <w:jc w:val="both"/>
        <w:rPr>
          <w:rFonts w:ascii="Arial" w:hAnsi="Arial" w:cs="Arial"/>
          <w:sz w:val="20"/>
          <w:szCs w:val="20"/>
        </w:rPr>
      </w:pPr>
    </w:p>
    <w:p w:rsidR="009F3598" w:rsidRPr="006F2C11" w:rsidRDefault="009F3598" w:rsidP="00C431FE">
      <w:pPr>
        <w:tabs>
          <w:tab w:val="left" w:pos="1260"/>
        </w:tabs>
        <w:spacing w:line="360" w:lineRule="auto"/>
        <w:ind w:firstLine="709"/>
        <w:jc w:val="both"/>
        <w:rPr>
          <w:rFonts w:ascii="Arial" w:hAnsi="Arial" w:cs="Arial"/>
          <w:sz w:val="20"/>
          <w:szCs w:val="20"/>
        </w:rPr>
      </w:pPr>
      <w:r w:rsidRPr="006F2C11">
        <w:rPr>
          <w:rFonts w:ascii="Arial" w:hAnsi="Arial" w:cs="Arial"/>
          <w:sz w:val="20"/>
          <w:szCs w:val="20"/>
        </w:rPr>
        <w:t>A partir dos questionários aplicados foi possível observar a freqüência do consumo de hortaliças dos alunos bem como as hortaliças mais comumente consumidas pelos mesmos (Figura 1). Foi observado que 75,2% dos alunos entrevistados consomem hortaliças regularmente, justificando que gostam e que faz bem pra saúde e os 24,8</w:t>
      </w:r>
      <w:r>
        <w:rPr>
          <w:rFonts w:ascii="Arial" w:hAnsi="Arial" w:cs="Arial"/>
          <w:sz w:val="20"/>
          <w:szCs w:val="20"/>
        </w:rPr>
        <w:t>%</w:t>
      </w:r>
      <w:r w:rsidRPr="006F2C11">
        <w:rPr>
          <w:rFonts w:ascii="Arial" w:hAnsi="Arial" w:cs="Arial"/>
          <w:sz w:val="20"/>
          <w:szCs w:val="20"/>
        </w:rPr>
        <w:t xml:space="preserve"> restantes, responderam que não consomem esses alimentos por não possuírem esse hábito e/ou por não gostarem dos seus sabores. O valor obtido em relação aos alunos que consomem hortaliças regularmente é considerável, mesmo considerando o relativo baixo</w:t>
      </w:r>
      <w:r>
        <w:rPr>
          <w:rFonts w:ascii="Arial" w:hAnsi="Arial" w:cs="Arial"/>
          <w:sz w:val="20"/>
          <w:szCs w:val="20"/>
        </w:rPr>
        <w:t xml:space="preserve"> poder</w:t>
      </w:r>
      <w:r w:rsidRPr="006F2C11">
        <w:rPr>
          <w:rFonts w:ascii="Arial" w:hAnsi="Arial" w:cs="Arial"/>
          <w:sz w:val="20"/>
          <w:szCs w:val="20"/>
        </w:rPr>
        <w:t xml:space="preserve"> aquisitivo das famílias desses alunos.</w:t>
      </w:r>
    </w:p>
    <w:p w:rsidR="009F3598" w:rsidRPr="006F2C11" w:rsidRDefault="009F3598" w:rsidP="009A138E">
      <w:pPr>
        <w:spacing w:line="360" w:lineRule="auto"/>
        <w:jc w:val="both"/>
        <w:rPr>
          <w:rFonts w:ascii="Arial" w:hAnsi="Arial" w:cs="Arial"/>
          <w:sz w:val="20"/>
          <w:szCs w:val="20"/>
        </w:rPr>
      </w:pPr>
    </w:p>
    <w:p w:rsidR="009F3598" w:rsidRPr="006F2C11" w:rsidRDefault="009F3598" w:rsidP="009A138E">
      <w:pPr>
        <w:spacing w:line="360" w:lineRule="auto"/>
        <w:jc w:val="both"/>
        <w:rPr>
          <w:rFonts w:ascii="Arial" w:hAnsi="Arial" w:cs="Arial"/>
          <w:sz w:val="20"/>
          <w:szCs w:val="20"/>
        </w:rPr>
      </w:pPr>
      <w:r w:rsidRPr="005459E1">
        <w:rPr>
          <w:rFonts w:ascii="Arial" w:hAnsi="Arial" w:cs="Arial"/>
          <w:noProof/>
          <w:sz w:val="20"/>
          <w:szCs w:val="20"/>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5" o:spid="_x0000_i1025" type="#_x0000_t75" style="width:381pt;height:255.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">
            <v:imagedata r:id="rId7" o:title="" cropbottom="-13f"/>
            <o:lock v:ext="edit" aspectratio="f"/>
          </v:shape>
        </w:pict>
      </w:r>
    </w:p>
    <w:p w:rsidR="009F3598" w:rsidRPr="00796961" w:rsidRDefault="009F3598" w:rsidP="00796961">
      <w:pPr>
        <w:tabs>
          <w:tab w:val="left" w:pos="709"/>
        </w:tabs>
        <w:spacing w:line="240" w:lineRule="auto"/>
        <w:jc w:val="both"/>
        <w:rPr>
          <w:rFonts w:cs="Arial"/>
          <w:sz w:val="20"/>
          <w:szCs w:val="20"/>
        </w:rPr>
      </w:pPr>
      <w:r>
        <w:rPr>
          <w:rFonts w:ascii="Arial" w:hAnsi="Arial" w:cs="Arial"/>
          <w:sz w:val="20"/>
          <w:szCs w:val="20"/>
        </w:rPr>
        <w:tab/>
      </w:r>
      <w:r w:rsidRPr="00796961">
        <w:rPr>
          <w:rFonts w:cs="Arial"/>
          <w:sz w:val="20"/>
          <w:szCs w:val="20"/>
        </w:rPr>
        <w:t>Figura 1. Freqüência do consumo de hortaliças dos alunos da Escola Estadual de Ensino Fundamental e Médio Carlota Barreira, Areia, PB, 2010.</w:t>
      </w:r>
    </w:p>
    <w:p w:rsidR="009F3598" w:rsidRPr="006F2C11" w:rsidRDefault="009F3598" w:rsidP="00796961">
      <w:pPr>
        <w:tabs>
          <w:tab w:val="left" w:pos="1260"/>
        </w:tabs>
        <w:spacing w:line="360" w:lineRule="auto"/>
        <w:ind w:firstLine="709"/>
        <w:jc w:val="both"/>
        <w:rPr>
          <w:rFonts w:ascii="Arial" w:hAnsi="Arial" w:cs="Arial"/>
          <w:sz w:val="20"/>
          <w:szCs w:val="20"/>
        </w:rPr>
      </w:pPr>
      <w:r w:rsidRPr="006F2C11">
        <w:rPr>
          <w:rFonts w:ascii="Arial" w:hAnsi="Arial" w:cs="Arial"/>
          <w:sz w:val="20"/>
          <w:szCs w:val="20"/>
        </w:rPr>
        <w:t xml:space="preserve">Os canteiros foram confeccionados </w:t>
      </w:r>
      <w:r>
        <w:rPr>
          <w:rFonts w:ascii="Arial" w:hAnsi="Arial" w:cs="Arial"/>
          <w:sz w:val="20"/>
          <w:szCs w:val="20"/>
        </w:rPr>
        <w:t>n</w:t>
      </w:r>
      <w:r w:rsidRPr="006F2C11">
        <w:rPr>
          <w:rFonts w:ascii="Arial" w:hAnsi="Arial" w:cs="Arial"/>
          <w:sz w:val="20"/>
          <w:szCs w:val="20"/>
        </w:rPr>
        <w:t>as dimensões de 5</w:t>
      </w:r>
      <w:r>
        <w:rPr>
          <w:rFonts w:ascii="Arial" w:hAnsi="Arial" w:cs="Arial"/>
          <w:sz w:val="20"/>
          <w:szCs w:val="20"/>
        </w:rPr>
        <w:t>,0m</w:t>
      </w:r>
      <w:r w:rsidRPr="006F2C11">
        <w:rPr>
          <w:rFonts w:ascii="Arial" w:hAnsi="Arial" w:cs="Arial"/>
          <w:sz w:val="20"/>
          <w:szCs w:val="20"/>
        </w:rPr>
        <w:t xml:space="preserve"> x</w:t>
      </w:r>
      <w:r>
        <w:rPr>
          <w:rFonts w:ascii="Arial" w:hAnsi="Arial" w:cs="Arial"/>
          <w:sz w:val="20"/>
          <w:szCs w:val="20"/>
        </w:rPr>
        <w:t xml:space="preserve"> </w:t>
      </w:r>
      <w:r w:rsidRPr="006F2C11">
        <w:rPr>
          <w:rFonts w:ascii="Arial" w:hAnsi="Arial" w:cs="Arial"/>
          <w:sz w:val="20"/>
          <w:szCs w:val="20"/>
        </w:rPr>
        <w:t>1</w:t>
      </w:r>
      <w:r>
        <w:rPr>
          <w:rFonts w:ascii="Arial" w:hAnsi="Arial" w:cs="Arial"/>
          <w:sz w:val="20"/>
          <w:szCs w:val="20"/>
        </w:rPr>
        <w:t>,0m</w:t>
      </w:r>
      <w:r w:rsidRPr="006F2C11">
        <w:rPr>
          <w:rFonts w:ascii="Arial" w:hAnsi="Arial" w:cs="Arial"/>
          <w:sz w:val="20"/>
          <w:szCs w:val="20"/>
        </w:rPr>
        <w:t xml:space="preserve"> x 0,20m, sendo utilizado em suas bordas garrafas do tipo pets, trazidas pelos alunos e depositadas na caixa d</w:t>
      </w:r>
      <w:r>
        <w:rPr>
          <w:rFonts w:ascii="Arial" w:hAnsi="Arial" w:cs="Arial"/>
          <w:sz w:val="20"/>
          <w:szCs w:val="20"/>
        </w:rPr>
        <w:t>e coleta</w:t>
      </w:r>
      <w:r w:rsidRPr="006F2C11">
        <w:rPr>
          <w:rFonts w:ascii="Arial" w:hAnsi="Arial" w:cs="Arial"/>
          <w:sz w:val="20"/>
          <w:szCs w:val="20"/>
        </w:rPr>
        <w:t xml:space="preserve">. O material orgânico coletado na cozinha foi utilizado no preparo da compostagem para ser utilizado na adubação dos canteiros, permitindo assim o não uso de produtos </w:t>
      </w:r>
      <w:r>
        <w:rPr>
          <w:rFonts w:ascii="Arial" w:hAnsi="Arial" w:cs="Arial"/>
          <w:sz w:val="20"/>
          <w:szCs w:val="20"/>
        </w:rPr>
        <w:t xml:space="preserve">químicos </w:t>
      </w:r>
      <w:r w:rsidRPr="006F2C11">
        <w:rPr>
          <w:rFonts w:ascii="Arial" w:hAnsi="Arial" w:cs="Arial"/>
          <w:sz w:val="20"/>
          <w:szCs w:val="20"/>
        </w:rPr>
        <w:t xml:space="preserve">convencionais, ponto de considerável importância para a educação ambiental. </w:t>
      </w:r>
    </w:p>
    <w:p w:rsidR="009F3598" w:rsidRPr="006F2C11" w:rsidRDefault="009F3598" w:rsidP="009A138E">
      <w:pPr>
        <w:tabs>
          <w:tab w:val="left" w:pos="1260"/>
        </w:tabs>
        <w:spacing w:line="360" w:lineRule="auto"/>
        <w:jc w:val="both"/>
        <w:rPr>
          <w:rFonts w:ascii="Arial" w:hAnsi="Arial" w:cs="Arial"/>
          <w:b/>
          <w:sz w:val="20"/>
          <w:szCs w:val="20"/>
        </w:rPr>
      </w:pPr>
      <w:r w:rsidRPr="006F2C11">
        <w:rPr>
          <w:rFonts w:ascii="Arial" w:hAnsi="Arial" w:cs="Arial"/>
          <w:b/>
          <w:sz w:val="20"/>
          <w:szCs w:val="20"/>
        </w:rPr>
        <w:t>CONCLUSÕES</w:t>
      </w:r>
    </w:p>
    <w:p w:rsidR="009F3598" w:rsidRPr="006F2C11" w:rsidRDefault="009F3598" w:rsidP="000A47BE">
      <w:pPr>
        <w:tabs>
          <w:tab w:val="left" w:pos="1260"/>
        </w:tabs>
        <w:spacing w:after="0" w:line="360" w:lineRule="auto"/>
        <w:ind w:firstLine="709"/>
        <w:jc w:val="both"/>
        <w:rPr>
          <w:rFonts w:ascii="Arial" w:hAnsi="Arial" w:cs="Arial"/>
          <w:sz w:val="20"/>
          <w:szCs w:val="20"/>
        </w:rPr>
      </w:pPr>
      <w:r w:rsidRPr="006F2C11">
        <w:rPr>
          <w:rFonts w:ascii="Arial" w:hAnsi="Arial" w:cs="Arial"/>
          <w:sz w:val="20"/>
          <w:szCs w:val="20"/>
        </w:rPr>
        <w:t>Todos os alunos responderam ao questionário e, independentemente de consumirem ou não hortaliças, opinaram sobre suas preferências, deixando implícita a possibilidade dos mesmos serem reeducados em relação aos hábitos alimentares</w:t>
      </w:r>
      <w:r>
        <w:rPr>
          <w:rFonts w:ascii="Arial" w:hAnsi="Arial" w:cs="Arial"/>
          <w:sz w:val="20"/>
          <w:szCs w:val="20"/>
        </w:rPr>
        <w:t>;</w:t>
      </w:r>
    </w:p>
    <w:p w:rsidR="009F3598" w:rsidRPr="006F2C11" w:rsidRDefault="009F3598" w:rsidP="000A47BE">
      <w:pPr>
        <w:tabs>
          <w:tab w:val="left" w:pos="1260"/>
        </w:tabs>
        <w:spacing w:after="0" w:line="360" w:lineRule="auto"/>
        <w:ind w:firstLine="709"/>
        <w:jc w:val="both"/>
        <w:rPr>
          <w:rFonts w:ascii="Arial" w:hAnsi="Arial" w:cs="Arial"/>
          <w:sz w:val="20"/>
          <w:szCs w:val="20"/>
        </w:rPr>
      </w:pPr>
      <w:r w:rsidRPr="006F2C11">
        <w:rPr>
          <w:rFonts w:ascii="Arial" w:hAnsi="Arial" w:cs="Arial"/>
          <w:sz w:val="20"/>
          <w:szCs w:val="20"/>
        </w:rPr>
        <w:t>Observou-se também que grande parte dos alunos tem conhecimento da importância do consumo de hortaliças, embora ainda haja muitos alunos que não as consomem regularmente pelo fato desse hábito não ter sido adotado em suas casas, por falta de incentivo, ou conhecimento</w:t>
      </w:r>
      <w:r>
        <w:rPr>
          <w:rFonts w:ascii="Arial" w:hAnsi="Arial" w:cs="Arial"/>
          <w:sz w:val="20"/>
          <w:szCs w:val="20"/>
        </w:rPr>
        <w:t>;</w:t>
      </w:r>
    </w:p>
    <w:p w:rsidR="009F3598" w:rsidRDefault="009F3598" w:rsidP="000A47BE">
      <w:pPr>
        <w:spacing w:line="360" w:lineRule="auto"/>
        <w:ind w:firstLine="709"/>
        <w:jc w:val="both"/>
        <w:rPr>
          <w:rFonts w:ascii="Arial" w:hAnsi="Arial" w:cs="Arial"/>
          <w:sz w:val="20"/>
          <w:szCs w:val="20"/>
        </w:rPr>
      </w:pPr>
      <w:r w:rsidRPr="006F2C11">
        <w:rPr>
          <w:rFonts w:ascii="Arial" w:hAnsi="Arial" w:cs="Arial"/>
          <w:sz w:val="20"/>
          <w:szCs w:val="20"/>
        </w:rPr>
        <w:t>Observou-se ainda que a implantação da horta refletiu  grande aceitação por parte da direção da escola e, principalmente dos alunos</w:t>
      </w:r>
      <w:r>
        <w:rPr>
          <w:rFonts w:ascii="Arial" w:hAnsi="Arial" w:cs="Arial"/>
          <w:sz w:val="20"/>
          <w:szCs w:val="20"/>
        </w:rPr>
        <w:t>, aceitação esta demonstrada</w:t>
      </w:r>
      <w:r w:rsidRPr="006F2C11">
        <w:rPr>
          <w:rFonts w:ascii="Arial" w:hAnsi="Arial" w:cs="Arial"/>
          <w:sz w:val="20"/>
          <w:szCs w:val="20"/>
        </w:rPr>
        <w:t xml:space="preserve"> no empenho dos mesmos nas atividades diárias do projeto.</w:t>
      </w:r>
    </w:p>
    <w:p w:rsidR="009F3598" w:rsidRDefault="009F3598" w:rsidP="009A138E">
      <w:pPr>
        <w:tabs>
          <w:tab w:val="left" w:pos="1260"/>
        </w:tabs>
        <w:spacing w:line="360" w:lineRule="auto"/>
        <w:jc w:val="both"/>
        <w:rPr>
          <w:rFonts w:ascii="Arial" w:hAnsi="Arial" w:cs="Arial"/>
          <w:b/>
          <w:sz w:val="20"/>
          <w:szCs w:val="20"/>
        </w:rPr>
      </w:pPr>
    </w:p>
    <w:p w:rsidR="009F3598" w:rsidRPr="006F2C11" w:rsidRDefault="009F3598" w:rsidP="009A138E">
      <w:pPr>
        <w:tabs>
          <w:tab w:val="left" w:pos="1260"/>
        </w:tabs>
        <w:spacing w:line="360" w:lineRule="auto"/>
        <w:jc w:val="both"/>
        <w:rPr>
          <w:rFonts w:ascii="Arial" w:hAnsi="Arial" w:cs="Arial"/>
          <w:b/>
          <w:sz w:val="20"/>
          <w:szCs w:val="20"/>
        </w:rPr>
      </w:pPr>
      <w:r w:rsidRPr="006F2C11">
        <w:rPr>
          <w:rFonts w:ascii="Arial" w:hAnsi="Arial" w:cs="Arial"/>
          <w:b/>
          <w:sz w:val="20"/>
          <w:szCs w:val="20"/>
        </w:rPr>
        <w:t>REFERÊNCIAS:</w:t>
      </w:r>
    </w:p>
    <w:p w:rsidR="009F3598" w:rsidRPr="006F2C11" w:rsidRDefault="009F3598" w:rsidP="009A138E">
      <w:pPr>
        <w:tabs>
          <w:tab w:val="left" w:pos="1260"/>
        </w:tabs>
        <w:spacing w:line="360" w:lineRule="auto"/>
        <w:jc w:val="both"/>
        <w:rPr>
          <w:rFonts w:ascii="Arial" w:hAnsi="Arial" w:cs="Arial"/>
          <w:sz w:val="20"/>
          <w:szCs w:val="20"/>
        </w:rPr>
      </w:pPr>
      <w:r w:rsidRPr="006F2C11">
        <w:rPr>
          <w:rFonts w:ascii="Arial" w:hAnsi="Arial" w:cs="Arial"/>
          <w:sz w:val="20"/>
          <w:szCs w:val="20"/>
        </w:rPr>
        <w:t xml:space="preserve">MAGALHÃES, A. M. A horta como estratégia de educação alimentar em creche. 2003. 120 f. </w:t>
      </w:r>
      <w:r w:rsidRPr="000A47BE">
        <w:rPr>
          <w:rFonts w:ascii="Arial" w:hAnsi="Arial" w:cs="Arial"/>
          <w:b/>
          <w:sz w:val="20"/>
          <w:szCs w:val="20"/>
        </w:rPr>
        <w:t>Dissertação</w:t>
      </w:r>
      <w:r w:rsidRPr="006F2C11">
        <w:rPr>
          <w:rFonts w:ascii="Arial" w:hAnsi="Arial" w:cs="Arial"/>
          <w:sz w:val="20"/>
          <w:szCs w:val="20"/>
        </w:rPr>
        <w:t xml:space="preserve"> (mestrado em agroecossistemas) – Universidade Federal de Santa Catarina, Florianópolis, 2003.</w:t>
      </w:r>
    </w:p>
    <w:p w:rsidR="009F3598" w:rsidRPr="006F2C11" w:rsidRDefault="009F3598" w:rsidP="009A138E">
      <w:pPr>
        <w:tabs>
          <w:tab w:val="left" w:pos="1260"/>
        </w:tabs>
        <w:spacing w:line="360" w:lineRule="auto"/>
        <w:jc w:val="both"/>
        <w:rPr>
          <w:rFonts w:ascii="Arial" w:hAnsi="Arial" w:cs="Arial"/>
          <w:sz w:val="20"/>
          <w:szCs w:val="20"/>
        </w:rPr>
      </w:pPr>
      <w:r w:rsidRPr="006F2C11">
        <w:rPr>
          <w:rFonts w:ascii="Arial" w:hAnsi="Arial" w:cs="Arial"/>
          <w:sz w:val="20"/>
          <w:szCs w:val="20"/>
        </w:rPr>
        <w:t xml:space="preserve">MAGALHÃES, A. M. &amp;GAZZOLA, H. Proposta de Educação Alimentar. In: </w:t>
      </w:r>
      <w:r w:rsidRPr="000A47BE">
        <w:rPr>
          <w:rFonts w:ascii="Arial" w:hAnsi="Arial" w:cs="Arial"/>
          <w:b/>
          <w:sz w:val="20"/>
          <w:szCs w:val="20"/>
        </w:rPr>
        <w:t>CONGRESSO NACIONAL DE EDUCAÇÃO INFANTI</w:t>
      </w:r>
      <w:r>
        <w:rPr>
          <w:rFonts w:ascii="Arial" w:hAnsi="Arial" w:cs="Arial"/>
          <w:b/>
          <w:sz w:val="20"/>
          <w:szCs w:val="20"/>
        </w:rPr>
        <w:t>L</w:t>
      </w:r>
      <w:r w:rsidRPr="006F2C11">
        <w:rPr>
          <w:rFonts w:ascii="Arial" w:hAnsi="Arial" w:cs="Arial"/>
          <w:sz w:val="20"/>
          <w:szCs w:val="20"/>
        </w:rPr>
        <w:t>, 1, 2002, Bombinhas:PMPB, 2002.</w:t>
      </w:r>
    </w:p>
    <w:p w:rsidR="009F3598" w:rsidRPr="006F2C11" w:rsidRDefault="009F3598" w:rsidP="009A138E">
      <w:pPr>
        <w:tabs>
          <w:tab w:val="left" w:pos="1260"/>
        </w:tabs>
        <w:spacing w:line="360" w:lineRule="auto"/>
        <w:jc w:val="both"/>
        <w:rPr>
          <w:rFonts w:ascii="Arial" w:hAnsi="Arial" w:cs="Arial"/>
          <w:sz w:val="20"/>
          <w:szCs w:val="20"/>
        </w:rPr>
      </w:pPr>
      <w:r w:rsidRPr="006F2C11">
        <w:rPr>
          <w:rFonts w:ascii="Arial" w:hAnsi="Arial" w:cs="Arial"/>
          <w:sz w:val="20"/>
          <w:szCs w:val="20"/>
        </w:rPr>
        <w:t xml:space="preserve">MORGADO, F. S. &amp;SANTOS, M. A. A. A horta escolar na educação alimentar:experiência do projeto horta viva nas escolas municipais de Florianópolis. EXTENSIO – </w:t>
      </w:r>
      <w:r w:rsidRPr="009D65B0">
        <w:rPr>
          <w:rFonts w:ascii="Arial" w:hAnsi="Arial" w:cs="Arial"/>
          <w:b/>
          <w:sz w:val="20"/>
          <w:szCs w:val="20"/>
        </w:rPr>
        <w:t>Revista Eletrônica de Extensão</w:t>
      </w:r>
      <w:r w:rsidRPr="006F2C11">
        <w:rPr>
          <w:rFonts w:ascii="Arial" w:hAnsi="Arial" w:cs="Arial"/>
          <w:sz w:val="20"/>
          <w:szCs w:val="20"/>
        </w:rPr>
        <w:t xml:space="preserve"> n°6</w:t>
      </w:r>
      <w:r>
        <w:rPr>
          <w:rFonts w:ascii="Arial" w:hAnsi="Arial" w:cs="Arial"/>
          <w:sz w:val="20"/>
          <w:szCs w:val="20"/>
        </w:rPr>
        <w:t xml:space="preserve">, </w:t>
      </w:r>
      <w:r w:rsidRPr="006F2C11">
        <w:rPr>
          <w:rFonts w:ascii="Arial" w:hAnsi="Arial" w:cs="Arial"/>
          <w:sz w:val="20"/>
          <w:szCs w:val="20"/>
        </w:rPr>
        <w:t>2008.</w:t>
      </w:r>
    </w:p>
    <w:p w:rsidR="009F3598" w:rsidRDefault="009F3598" w:rsidP="009A138E">
      <w:pPr>
        <w:tabs>
          <w:tab w:val="left" w:pos="1260"/>
        </w:tabs>
        <w:spacing w:line="360" w:lineRule="auto"/>
        <w:jc w:val="both"/>
        <w:rPr>
          <w:rFonts w:ascii="Arial" w:hAnsi="Arial" w:cs="Arial"/>
          <w:sz w:val="20"/>
          <w:szCs w:val="20"/>
        </w:rPr>
      </w:pPr>
      <w:r w:rsidRPr="006F2C11">
        <w:rPr>
          <w:rFonts w:ascii="Arial" w:hAnsi="Arial" w:cs="Arial"/>
          <w:sz w:val="20"/>
          <w:szCs w:val="20"/>
        </w:rPr>
        <w:t>TURANO, W. A. A. Didática na educação nutricional. In: GOUVEIA, E. Nutrição, Saúde e Comunidade. São Paulo: Revinter, 1990. 246p.</w:t>
      </w:r>
    </w:p>
    <w:p w:rsidR="009F3598" w:rsidRDefault="009F3598" w:rsidP="009A138E">
      <w:pPr>
        <w:tabs>
          <w:tab w:val="left" w:pos="1260"/>
        </w:tabs>
        <w:spacing w:line="360" w:lineRule="auto"/>
        <w:jc w:val="both"/>
        <w:rPr>
          <w:rFonts w:ascii="Arial" w:hAnsi="Arial" w:cs="Arial"/>
          <w:sz w:val="20"/>
          <w:szCs w:val="20"/>
        </w:rPr>
      </w:pPr>
      <w:r>
        <w:rPr>
          <w:rFonts w:ascii="Arial" w:hAnsi="Arial" w:cs="Arial"/>
          <w:sz w:val="20"/>
          <w:szCs w:val="20"/>
        </w:rPr>
        <w:t xml:space="preserve">NOGUEIRA, W. C. L.; COSTA, C. A. da; CARDOSO, J. M. M.; RAMOS, S. V. LOPES, N. M. F. Horta na Escola: Uma alternativa de Melhoria </w:t>
      </w:r>
      <w:r w:rsidRPr="008716D2">
        <w:rPr>
          <w:rFonts w:ascii="Arial" w:hAnsi="Arial" w:cs="Arial"/>
          <w:bCs/>
          <w:sz w:val="20"/>
          <w:szCs w:val="20"/>
        </w:rPr>
        <w:t>na Alimentação e Qualidade de vida</w:t>
      </w:r>
      <w:r>
        <w:rPr>
          <w:rFonts w:ascii="Arial" w:hAnsi="Arial" w:cs="Arial"/>
          <w:bCs/>
          <w:sz w:val="20"/>
          <w:szCs w:val="20"/>
        </w:rPr>
        <w:t xml:space="preserve">. In: Encontro de Extensão da UFMG, 8, </w:t>
      </w:r>
      <w:r w:rsidRPr="008716D2">
        <w:rPr>
          <w:rFonts w:ascii="Arial" w:hAnsi="Arial" w:cs="Arial"/>
          <w:b/>
          <w:bCs/>
          <w:sz w:val="20"/>
          <w:szCs w:val="20"/>
        </w:rPr>
        <w:t>Anais...</w:t>
      </w:r>
      <w:r>
        <w:rPr>
          <w:rFonts w:ascii="Arial" w:hAnsi="Arial" w:cs="Arial"/>
          <w:sz w:val="20"/>
          <w:szCs w:val="20"/>
        </w:rPr>
        <w:t xml:space="preserve"> Belo Horizaonte, 2005.</w:t>
      </w:r>
    </w:p>
    <w:p w:rsidR="009F3598" w:rsidRPr="006F2C11" w:rsidRDefault="009F3598" w:rsidP="009A138E">
      <w:pPr>
        <w:autoSpaceDE w:val="0"/>
        <w:autoSpaceDN w:val="0"/>
        <w:adjustRightInd w:val="0"/>
        <w:spacing w:after="0" w:line="240" w:lineRule="auto"/>
        <w:jc w:val="both"/>
        <w:rPr>
          <w:rFonts w:ascii="Arial" w:hAnsi="Arial" w:cs="Arial"/>
          <w:b/>
          <w:bCs/>
          <w:sz w:val="20"/>
          <w:szCs w:val="20"/>
        </w:rPr>
      </w:pPr>
    </w:p>
    <w:p w:rsidR="009F3598" w:rsidRPr="006F2C11" w:rsidRDefault="009F3598" w:rsidP="009A138E">
      <w:pPr>
        <w:tabs>
          <w:tab w:val="left" w:pos="1260"/>
        </w:tabs>
        <w:spacing w:line="360" w:lineRule="auto"/>
        <w:jc w:val="both"/>
        <w:rPr>
          <w:rFonts w:ascii="Arial" w:hAnsi="Arial" w:cs="Arial"/>
          <w:sz w:val="20"/>
          <w:szCs w:val="20"/>
        </w:rPr>
      </w:pPr>
    </w:p>
    <w:p w:rsidR="009F3598" w:rsidRPr="006F2C11" w:rsidRDefault="009F3598" w:rsidP="009A138E">
      <w:pPr>
        <w:tabs>
          <w:tab w:val="left" w:pos="1260"/>
        </w:tabs>
        <w:spacing w:line="360" w:lineRule="auto"/>
        <w:jc w:val="both"/>
        <w:rPr>
          <w:rFonts w:ascii="Arial" w:hAnsi="Arial" w:cs="Arial"/>
          <w:b/>
          <w:sz w:val="20"/>
          <w:szCs w:val="20"/>
        </w:rPr>
      </w:pPr>
    </w:p>
    <w:p w:rsidR="009F3598" w:rsidRDefault="009F3598"/>
    <w:sectPr w:rsidR="009F3598" w:rsidSect="00007DEE">
      <w:headerReference w:type="default" r:id="rId8"/>
      <w:headerReference w:type="first" r:id="rId9"/>
      <w:footerReference w:type="first" r:id="rId10"/>
      <w:pgSz w:w="11906" w:h="16838" w:code="9"/>
      <w:pgMar w:top="1701" w:right="1701" w:bottom="170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598" w:rsidRDefault="009F3598">
      <w:r>
        <w:separator/>
      </w:r>
    </w:p>
  </w:endnote>
  <w:endnote w:type="continuationSeparator" w:id="0">
    <w:p w:rsidR="009F3598" w:rsidRDefault="009F35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598" w:rsidRDefault="009F3598" w:rsidP="00007DEE">
    <w:pPr>
      <w:jc w:val="center"/>
      <w:rPr>
        <w:rFonts w:ascii="Arial" w:hAnsi="Arial" w:cs="Arial"/>
        <w:color w:val="808080"/>
        <w:sz w:val="16"/>
        <w:szCs w:val="16"/>
      </w:rPr>
    </w:pPr>
    <w:r>
      <w:rPr>
        <w:rFonts w:ascii="Arial" w:hAnsi="Arial" w:cs="Arial"/>
        <w:color w:val="808080"/>
        <w:sz w:val="10"/>
        <w:szCs w:val="10"/>
      </w:rPr>
      <w:t>________________________________________________________________________________________________________________________________________________________</w:t>
    </w:r>
    <w:r>
      <w:rPr>
        <w:color w:val="808080"/>
      </w:rPr>
      <w:t xml:space="preserve">                       </w:t>
    </w:r>
    <w:r>
      <w:rPr>
        <w:rFonts w:ascii="Arial" w:hAnsi="Arial" w:cs="Arial"/>
        <w:color w:val="808080"/>
        <w:sz w:val="10"/>
        <w:szCs w:val="10"/>
      </w:rPr>
      <w:t xml:space="preserve">(1) </w:t>
    </w:r>
    <w:r>
      <w:rPr>
        <w:rFonts w:ascii="Arial" w:hAnsi="Arial" w:cs="Arial"/>
        <w:color w:val="808080"/>
        <w:sz w:val="16"/>
        <w:szCs w:val="16"/>
      </w:rPr>
      <w:t xml:space="preserve">Bolsista, </w:t>
    </w:r>
    <w:r>
      <w:rPr>
        <w:rFonts w:ascii="Arial" w:hAnsi="Arial" w:cs="Arial"/>
        <w:color w:val="808080"/>
        <w:sz w:val="10"/>
        <w:szCs w:val="10"/>
      </w:rPr>
      <w:t xml:space="preserve">(2) </w:t>
    </w:r>
    <w:r>
      <w:rPr>
        <w:rFonts w:ascii="Arial" w:hAnsi="Arial" w:cs="Arial"/>
        <w:color w:val="808080"/>
        <w:sz w:val="16"/>
        <w:szCs w:val="16"/>
      </w:rPr>
      <w:t xml:space="preserve">Voluntário/colaborador, </w:t>
    </w:r>
    <w:r>
      <w:rPr>
        <w:rFonts w:ascii="Arial" w:hAnsi="Arial" w:cs="Arial"/>
        <w:color w:val="808080"/>
        <w:sz w:val="10"/>
        <w:szCs w:val="10"/>
      </w:rPr>
      <w:t xml:space="preserve">(3) </w:t>
    </w:r>
    <w:r>
      <w:rPr>
        <w:rFonts w:ascii="Arial" w:hAnsi="Arial" w:cs="Arial"/>
        <w:color w:val="808080"/>
        <w:sz w:val="16"/>
        <w:szCs w:val="16"/>
      </w:rPr>
      <w:t>Orientador/Coordenador</w:t>
    </w:r>
    <w:r>
      <w:rPr>
        <w:rFonts w:ascii="Arial" w:hAnsi="Arial" w:cs="Arial"/>
        <w:color w:val="808080"/>
        <w:sz w:val="10"/>
        <w:szCs w:val="10"/>
      </w:rPr>
      <w:t xml:space="preserve">, (4) </w:t>
    </w:r>
    <w:r>
      <w:rPr>
        <w:rFonts w:ascii="Arial" w:hAnsi="Arial" w:cs="Arial"/>
        <w:color w:val="808080"/>
        <w:sz w:val="16"/>
        <w:szCs w:val="16"/>
      </w:rPr>
      <w:t xml:space="preserve">Prof. colaborador, </w:t>
    </w:r>
    <w:r>
      <w:rPr>
        <w:rFonts w:ascii="Arial" w:hAnsi="Arial" w:cs="Arial"/>
        <w:color w:val="808080"/>
        <w:sz w:val="10"/>
        <w:szCs w:val="10"/>
      </w:rPr>
      <w:t xml:space="preserve">(5) </w:t>
    </w:r>
    <w:r>
      <w:rPr>
        <w:rFonts w:ascii="Arial" w:hAnsi="Arial" w:cs="Arial"/>
        <w:color w:val="808080"/>
        <w:sz w:val="16"/>
        <w:szCs w:val="16"/>
      </w:rPr>
      <w:t>Técnico colaborador.</w:t>
    </w:r>
  </w:p>
  <w:p w:rsidR="009F3598" w:rsidRDefault="009F35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598" w:rsidRDefault="009F3598">
      <w:r>
        <w:separator/>
      </w:r>
    </w:p>
  </w:footnote>
  <w:footnote w:type="continuationSeparator" w:id="0">
    <w:p w:rsidR="009F3598" w:rsidRDefault="009F35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598" w:rsidRDefault="009F3598" w:rsidP="00007DEE">
    <w:pPr>
      <w:autoSpaceDE w:val="0"/>
      <w:rPr>
        <w:rFonts w:ascii="Arial" w:hAnsi="Arial" w:cs="Arial"/>
        <w:b/>
        <w:bCs/>
        <w:i/>
        <w:color w:val="818181"/>
        <w:sz w:val="16"/>
        <w:szCs w:val="16"/>
      </w:rPr>
    </w:pPr>
    <w:r>
      <w:rPr>
        <w:rFonts w:ascii="Arial" w:hAnsi="Arial" w:cs="Arial"/>
        <w:b/>
        <w:bCs/>
        <w:i/>
        <w:color w:val="818181"/>
        <w:sz w:val="16"/>
        <w:szCs w:val="16"/>
      </w:rPr>
      <w:t>UFPB-PRAC_______________________________________________________________XII Encontro de Extensão</w:t>
    </w:r>
  </w:p>
  <w:p w:rsidR="009F3598" w:rsidRDefault="009F359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598" w:rsidRDefault="009F3598" w:rsidP="00007DEE">
    <w:pPr>
      <w:autoSpaceDE w:val="0"/>
      <w:rPr>
        <w:rFonts w:ascii="Arial" w:hAnsi="Arial" w:cs="Arial"/>
        <w:b/>
        <w:bCs/>
        <w:i/>
        <w:color w:val="818181"/>
        <w:sz w:val="16"/>
        <w:szCs w:val="16"/>
      </w:rPr>
    </w:pPr>
    <w:r>
      <w:rPr>
        <w:rFonts w:ascii="Arial" w:hAnsi="Arial" w:cs="Arial"/>
        <w:b/>
        <w:bCs/>
        <w:i/>
        <w:color w:val="818181"/>
        <w:sz w:val="16"/>
        <w:szCs w:val="16"/>
      </w:rPr>
      <w:t>UFPB-PRAC_______________________________________________________________XII Encontro de Extensão</w:t>
    </w:r>
  </w:p>
  <w:p w:rsidR="009F3598" w:rsidRDefault="009F359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8B6129"/>
    <w:multiLevelType w:val="hybridMultilevel"/>
    <w:tmpl w:val="0A4671E2"/>
    <w:lvl w:ilvl="0" w:tplc="92E6EAFA">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138E"/>
    <w:rsid w:val="00007DEE"/>
    <w:rsid w:val="0004526E"/>
    <w:rsid w:val="000A47BE"/>
    <w:rsid w:val="000B060D"/>
    <w:rsid w:val="000D0906"/>
    <w:rsid w:val="00281967"/>
    <w:rsid w:val="00376333"/>
    <w:rsid w:val="005459E1"/>
    <w:rsid w:val="005941D8"/>
    <w:rsid w:val="005F5F87"/>
    <w:rsid w:val="006F2C11"/>
    <w:rsid w:val="00796961"/>
    <w:rsid w:val="007C78DD"/>
    <w:rsid w:val="00865C94"/>
    <w:rsid w:val="008716D2"/>
    <w:rsid w:val="00873774"/>
    <w:rsid w:val="009123F7"/>
    <w:rsid w:val="00985035"/>
    <w:rsid w:val="009A138E"/>
    <w:rsid w:val="009C33D3"/>
    <w:rsid w:val="009D65B0"/>
    <w:rsid w:val="009F3598"/>
    <w:rsid w:val="00BC3B4B"/>
    <w:rsid w:val="00BF1F13"/>
    <w:rsid w:val="00C431FE"/>
    <w:rsid w:val="00EF5C41"/>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38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ombreamentoClaro1">
    <w:name w:val="Sombreamento Claro1"/>
    <w:uiPriority w:val="99"/>
    <w:rsid w:val="009A138E"/>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9A138E"/>
    <w:pPr>
      <w:ind w:left="720"/>
      <w:contextualSpacing/>
    </w:pPr>
  </w:style>
  <w:style w:type="paragraph" w:styleId="BalloonText">
    <w:name w:val="Balloon Text"/>
    <w:basedOn w:val="Normal"/>
    <w:link w:val="BalloonTextChar"/>
    <w:uiPriority w:val="99"/>
    <w:semiHidden/>
    <w:rsid w:val="009A13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138E"/>
    <w:rPr>
      <w:rFonts w:ascii="Tahoma" w:hAnsi="Tahoma" w:cs="Tahoma"/>
      <w:sz w:val="16"/>
      <w:szCs w:val="16"/>
    </w:rPr>
  </w:style>
  <w:style w:type="character" w:styleId="Hyperlink">
    <w:name w:val="Hyperlink"/>
    <w:basedOn w:val="DefaultParagraphFont"/>
    <w:uiPriority w:val="99"/>
    <w:rsid w:val="009A138E"/>
    <w:rPr>
      <w:rFonts w:cs="Times New Roman"/>
      <w:color w:val="0000FF"/>
      <w:u w:val="single"/>
    </w:rPr>
  </w:style>
  <w:style w:type="paragraph" w:styleId="Header">
    <w:name w:val="header"/>
    <w:basedOn w:val="Normal"/>
    <w:link w:val="HeaderChar"/>
    <w:uiPriority w:val="99"/>
    <w:rsid w:val="00007DEE"/>
    <w:pPr>
      <w:tabs>
        <w:tab w:val="center" w:pos="4252"/>
        <w:tab w:val="right" w:pos="8504"/>
      </w:tabs>
    </w:pPr>
  </w:style>
  <w:style w:type="character" w:customStyle="1" w:styleId="HeaderChar">
    <w:name w:val="Header Char"/>
    <w:basedOn w:val="DefaultParagraphFont"/>
    <w:link w:val="Header"/>
    <w:uiPriority w:val="99"/>
    <w:semiHidden/>
    <w:rsid w:val="00497E04"/>
    <w:rPr>
      <w:lang w:eastAsia="en-US"/>
    </w:rPr>
  </w:style>
  <w:style w:type="paragraph" w:styleId="Footer">
    <w:name w:val="footer"/>
    <w:basedOn w:val="Normal"/>
    <w:link w:val="FooterChar"/>
    <w:uiPriority w:val="99"/>
    <w:rsid w:val="00007DEE"/>
    <w:pPr>
      <w:tabs>
        <w:tab w:val="center" w:pos="4252"/>
        <w:tab w:val="right" w:pos="8504"/>
      </w:tabs>
    </w:pPr>
  </w:style>
  <w:style w:type="character" w:customStyle="1" w:styleId="FooterChar">
    <w:name w:val="Footer Char"/>
    <w:basedOn w:val="DefaultParagraphFont"/>
    <w:link w:val="Footer"/>
    <w:uiPriority w:val="99"/>
    <w:semiHidden/>
    <w:rsid w:val="00497E04"/>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5</Pages>
  <Words>1488</Words>
  <Characters>8039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“HORTA NA ESCOLA” NO COLÉGIO ESTADUAL CARLOTA BARREIRA, Areia-PB</dc:title>
  <dc:subject/>
  <dc:creator>User</dc:creator>
  <cp:keywords/>
  <dc:description/>
  <cp:lastModifiedBy>Universidade Federal da Para</cp:lastModifiedBy>
  <cp:revision>3</cp:revision>
  <dcterms:created xsi:type="dcterms:W3CDTF">2010-10-05T17:40:00Z</dcterms:created>
  <dcterms:modified xsi:type="dcterms:W3CDTF">2010-10-07T14:12:00Z</dcterms:modified>
</cp:coreProperties>
</file>