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CE" w:rsidRDefault="00A24BCE" w:rsidP="005E6CF2">
      <w:pPr>
        <w:spacing w:after="0" w:line="240" w:lineRule="auto"/>
        <w:rPr>
          <w:rFonts w:ascii="Arial" w:hAnsi="Arial" w:cs="Arial"/>
          <w:b/>
          <w:color w:val="000000"/>
          <w:sz w:val="20"/>
          <w:szCs w:val="20"/>
        </w:rPr>
      </w:pPr>
      <w:r>
        <w:rPr>
          <w:rFonts w:ascii="Arial" w:hAnsi="Arial" w:cs="Arial"/>
          <w:b/>
          <w:color w:val="000000"/>
          <w:sz w:val="20"/>
          <w:szCs w:val="20"/>
        </w:rPr>
        <w:t>4CEDHPPE03</w:t>
      </w:r>
    </w:p>
    <w:p w:rsidR="00A24BCE" w:rsidRDefault="00A24BCE" w:rsidP="005E6CF2">
      <w:pPr>
        <w:spacing w:after="0" w:line="240" w:lineRule="auto"/>
        <w:rPr>
          <w:rFonts w:ascii="Arial" w:hAnsi="Arial" w:cs="Arial"/>
          <w:b/>
          <w:color w:val="000000"/>
          <w:sz w:val="20"/>
          <w:szCs w:val="20"/>
        </w:rPr>
      </w:pPr>
    </w:p>
    <w:p w:rsidR="00A24BCE" w:rsidRDefault="00A24BCE" w:rsidP="005E6CF2">
      <w:pPr>
        <w:spacing w:after="0" w:line="240" w:lineRule="auto"/>
        <w:jc w:val="center"/>
        <w:rPr>
          <w:rFonts w:ascii="Arial" w:hAnsi="Arial" w:cs="Arial"/>
          <w:b/>
          <w:color w:val="000000"/>
          <w:sz w:val="20"/>
          <w:szCs w:val="20"/>
        </w:rPr>
      </w:pPr>
      <w:r>
        <w:rPr>
          <w:rFonts w:ascii="Arial" w:hAnsi="Arial" w:cs="Arial"/>
          <w:b/>
          <w:color w:val="000000"/>
          <w:sz w:val="20"/>
          <w:szCs w:val="20"/>
        </w:rPr>
        <w:t>A BIBLIOTECA DIGITAL: MECANISMO DE INFORMAÇÃO E AÇÃO NA FORMAÇÃO DE JOVENS E ADULTOS</w:t>
      </w:r>
    </w:p>
    <w:p w:rsidR="00A24BCE" w:rsidRDefault="00A24BCE" w:rsidP="005E6CF2">
      <w:pPr>
        <w:spacing w:after="0" w:line="240" w:lineRule="auto"/>
        <w:jc w:val="center"/>
        <w:rPr>
          <w:rFonts w:ascii="Arial" w:hAnsi="Arial" w:cs="Arial"/>
          <w:color w:val="000000"/>
          <w:sz w:val="20"/>
          <w:szCs w:val="20"/>
        </w:rPr>
      </w:pPr>
      <w:r>
        <w:rPr>
          <w:rFonts w:ascii="Arial" w:hAnsi="Arial" w:cs="Arial"/>
          <w:color w:val="000000"/>
          <w:sz w:val="20"/>
          <w:szCs w:val="20"/>
        </w:rPr>
        <w:t>Naira Di Lorenzo Oliveira Figueira</w:t>
      </w:r>
      <w:r w:rsidRPr="005E6CF2">
        <w:rPr>
          <w:rFonts w:ascii="Arial" w:hAnsi="Arial" w:cs="Arial"/>
          <w:color w:val="000000"/>
          <w:sz w:val="20"/>
          <w:szCs w:val="20"/>
          <w:vertAlign w:val="superscript"/>
        </w:rPr>
        <w:t>(1)</w:t>
      </w:r>
      <w:r>
        <w:rPr>
          <w:rFonts w:ascii="Arial" w:hAnsi="Arial" w:cs="Arial"/>
          <w:color w:val="000000"/>
          <w:sz w:val="20"/>
          <w:szCs w:val="20"/>
        </w:rPr>
        <w:t>; Emília Maria da Trindade Prestes</w:t>
      </w:r>
      <w:r w:rsidRPr="005E6CF2">
        <w:rPr>
          <w:rFonts w:ascii="Arial" w:hAnsi="Arial" w:cs="Arial"/>
          <w:color w:val="000000"/>
          <w:sz w:val="20"/>
          <w:szCs w:val="20"/>
          <w:vertAlign w:val="superscript"/>
        </w:rPr>
        <w:t>(3)</w:t>
      </w:r>
    </w:p>
    <w:p w:rsidR="00A24BCE" w:rsidRDefault="00A24BCE" w:rsidP="005E6CF2">
      <w:pPr>
        <w:spacing w:after="0" w:line="240" w:lineRule="auto"/>
        <w:jc w:val="center"/>
        <w:rPr>
          <w:rFonts w:ascii="Arial" w:hAnsi="Arial" w:cs="Arial"/>
          <w:color w:val="000000"/>
          <w:sz w:val="20"/>
          <w:szCs w:val="20"/>
        </w:rPr>
      </w:pPr>
      <w:r>
        <w:rPr>
          <w:rFonts w:ascii="Arial" w:hAnsi="Arial" w:cs="Arial"/>
          <w:color w:val="000000"/>
          <w:sz w:val="20"/>
          <w:szCs w:val="20"/>
        </w:rPr>
        <w:t>Centro de Educação/Departamento de Habilitações Pedagógicas/PROBEX</w:t>
      </w:r>
    </w:p>
    <w:p w:rsidR="00A24BCE" w:rsidRDefault="00A24BCE"/>
    <w:p w:rsidR="00A24BCE" w:rsidRPr="00356D6F" w:rsidRDefault="00A24BCE" w:rsidP="00C070CA">
      <w:pPr>
        <w:spacing w:after="0" w:line="360" w:lineRule="auto"/>
        <w:rPr>
          <w:rFonts w:ascii="Arial" w:hAnsi="Arial" w:cs="Arial"/>
          <w:b/>
          <w:color w:val="000000"/>
          <w:sz w:val="20"/>
          <w:szCs w:val="20"/>
        </w:rPr>
      </w:pPr>
      <w:r w:rsidRPr="00356D6F">
        <w:rPr>
          <w:rFonts w:ascii="Arial" w:hAnsi="Arial" w:cs="Arial"/>
          <w:b/>
          <w:color w:val="000000"/>
          <w:sz w:val="20"/>
          <w:szCs w:val="20"/>
        </w:rPr>
        <w:t>Resumo</w:t>
      </w:r>
    </w:p>
    <w:p w:rsidR="00A24BCE" w:rsidRPr="00356D6F" w:rsidRDefault="00A24BCE" w:rsidP="00C070CA">
      <w:pPr>
        <w:spacing w:after="0" w:line="360" w:lineRule="auto"/>
        <w:rPr>
          <w:rFonts w:ascii="Arial" w:hAnsi="Arial" w:cs="Arial"/>
          <w:b/>
          <w:color w:val="000000"/>
          <w:sz w:val="20"/>
          <w:szCs w:val="20"/>
        </w:rPr>
      </w:pPr>
    </w:p>
    <w:p w:rsidR="00A24BCE" w:rsidRPr="00356D6F" w:rsidRDefault="00A24BCE" w:rsidP="00C070CA">
      <w:pPr>
        <w:spacing w:after="0" w:line="360" w:lineRule="auto"/>
        <w:ind w:firstLine="709"/>
        <w:jc w:val="both"/>
        <w:rPr>
          <w:rFonts w:ascii="Arial" w:hAnsi="Arial" w:cs="Arial"/>
          <w:sz w:val="20"/>
          <w:szCs w:val="20"/>
        </w:rPr>
      </w:pPr>
      <w:r w:rsidRPr="00356D6F">
        <w:rPr>
          <w:rFonts w:ascii="Arial" w:hAnsi="Arial" w:cs="Arial"/>
          <w:sz w:val="20"/>
          <w:szCs w:val="20"/>
        </w:rPr>
        <w:t>A Biblioteca Digital e Multimídias – Mecanismo de Informação e Ação na Formação de Jovens e Adultos, destina-s</w:t>
      </w:r>
      <w:r>
        <w:rPr>
          <w:rFonts w:ascii="Arial" w:hAnsi="Arial" w:cs="Arial"/>
          <w:sz w:val="20"/>
          <w:szCs w:val="20"/>
        </w:rPr>
        <w:t>e a identificar e analisar</w:t>
      </w:r>
      <w:r w:rsidRPr="00356D6F">
        <w:rPr>
          <w:rFonts w:ascii="Arial" w:hAnsi="Arial" w:cs="Arial"/>
          <w:sz w:val="20"/>
          <w:szCs w:val="20"/>
        </w:rPr>
        <w:t xml:space="preserve"> as etapas da ut</w:t>
      </w:r>
      <w:r>
        <w:rPr>
          <w:rFonts w:ascii="Arial" w:hAnsi="Arial" w:cs="Arial"/>
          <w:sz w:val="20"/>
          <w:szCs w:val="20"/>
        </w:rPr>
        <w:t xml:space="preserve">ilização, em sala de aula, </w:t>
      </w:r>
      <w:r w:rsidRPr="00356D6F">
        <w:rPr>
          <w:rFonts w:ascii="Arial" w:hAnsi="Arial" w:cs="Arial"/>
          <w:sz w:val="20"/>
          <w:szCs w:val="20"/>
        </w:rPr>
        <w:t>de uma biblioteca digital e multimídias com temáticas que abordam assuntos relacionados a Educação de Jovens e Adultos – EJA.</w:t>
      </w:r>
    </w:p>
    <w:p w:rsidR="00A24BCE" w:rsidRPr="00356D6F" w:rsidRDefault="00A24BCE" w:rsidP="00C070CA">
      <w:pPr>
        <w:spacing w:after="0" w:line="360" w:lineRule="auto"/>
        <w:ind w:firstLine="709"/>
        <w:jc w:val="both"/>
        <w:rPr>
          <w:rFonts w:ascii="Arial" w:hAnsi="Arial" w:cs="Arial"/>
          <w:color w:val="000000"/>
          <w:sz w:val="20"/>
          <w:szCs w:val="20"/>
        </w:rPr>
      </w:pPr>
      <w:r w:rsidRPr="00356D6F">
        <w:rPr>
          <w:rFonts w:ascii="Arial" w:hAnsi="Arial" w:cs="Arial"/>
          <w:color w:val="000000"/>
          <w:sz w:val="20"/>
          <w:szCs w:val="20"/>
        </w:rPr>
        <w:t>O enfoque empírico do projet</w:t>
      </w:r>
      <w:r>
        <w:rPr>
          <w:rFonts w:ascii="Arial" w:hAnsi="Arial" w:cs="Arial"/>
          <w:color w:val="000000"/>
          <w:sz w:val="20"/>
          <w:szCs w:val="20"/>
        </w:rPr>
        <w:t>o concentra-se nos</w:t>
      </w:r>
      <w:r w:rsidRPr="00356D6F">
        <w:rPr>
          <w:rFonts w:ascii="Arial" w:hAnsi="Arial" w:cs="Arial"/>
          <w:color w:val="000000"/>
          <w:sz w:val="20"/>
          <w:szCs w:val="20"/>
        </w:rPr>
        <w:t xml:space="preserve"> alunos das escolas públicas que oferecem o ensino de segundo ciclo de EJA, especificamente ao público do Programa Nacional de Inclusão de Jovens - Projovem Urbano </w:t>
      </w:r>
      <w:smartTag w:uri="urn:schemas-microsoft-com:office:smarttags" w:element="PersonName">
        <w:smartTagPr>
          <w:attr w:name="ProductID" w:val="em João Pessoa."/>
        </w:smartTagPr>
        <w:r w:rsidRPr="00356D6F">
          <w:rPr>
            <w:rFonts w:ascii="Arial" w:hAnsi="Arial" w:cs="Arial"/>
            <w:color w:val="000000"/>
            <w:sz w:val="20"/>
            <w:szCs w:val="20"/>
          </w:rPr>
          <w:t>em João Pessoa.</w:t>
        </w:r>
      </w:smartTag>
    </w:p>
    <w:p w:rsidR="00A24BCE" w:rsidRDefault="00A24BCE" w:rsidP="00C070CA">
      <w:pPr>
        <w:pStyle w:val="Avanodecorpodetexto3"/>
        <w:spacing w:after="0" w:line="360" w:lineRule="auto"/>
        <w:ind w:left="0"/>
        <w:jc w:val="both"/>
        <w:rPr>
          <w:rFonts w:ascii="Arial" w:hAnsi="Arial" w:cs="Arial"/>
          <w:sz w:val="20"/>
          <w:szCs w:val="20"/>
        </w:rPr>
      </w:pPr>
      <w:r w:rsidRPr="00356D6F">
        <w:rPr>
          <w:rFonts w:ascii="Arial" w:hAnsi="Arial" w:cs="Arial"/>
          <w:sz w:val="20"/>
          <w:szCs w:val="20"/>
        </w:rPr>
        <w:tab/>
      </w:r>
      <w:r>
        <w:rPr>
          <w:rFonts w:ascii="Arial" w:hAnsi="Arial" w:cs="Arial"/>
          <w:sz w:val="20"/>
          <w:szCs w:val="20"/>
        </w:rPr>
        <w:t xml:space="preserve">No Probex </w:t>
      </w:r>
      <w:smartTag w:uri="urn:schemas-microsoft-com:office:smarttags" w:element="metricconverter">
        <w:smartTagPr>
          <w:attr w:name="ProductID" w:val="2009, a"/>
        </w:smartTagPr>
        <w:r>
          <w:rPr>
            <w:rFonts w:ascii="Arial" w:hAnsi="Arial" w:cs="Arial"/>
            <w:sz w:val="20"/>
            <w:szCs w:val="20"/>
          </w:rPr>
          <w:t>2009, a</w:t>
        </w:r>
      </w:smartTag>
      <w:r>
        <w:rPr>
          <w:rFonts w:ascii="Arial" w:hAnsi="Arial" w:cs="Arial"/>
          <w:sz w:val="20"/>
          <w:szCs w:val="20"/>
        </w:rPr>
        <w:t xml:space="preserve"> ideia foi</w:t>
      </w:r>
      <w:r w:rsidRPr="00356D6F">
        <w:rPr>
          <w:rFonts w:ascii="Arial" w:hAnsi="Arial" w:cs="Arial"/>
          <w:sz w:val="20"/>
          <w:szCs w:val="20"/>
        </w:rPr>
        <w:t xml:space="preserve"> expor o antes e o depois da turma de uma determinada e</w:t>
      </w:r>
      <w:r>
        <w:rPr>
          <w:rFonts w:ascii="Arial" w:hAnsi="Arial" w:cs="Arial"/>
          <w:sz w:val="20"/>
          <w:szCs w:val="20"/>
        </w:rPr>
        <w:t>scola de João Pessoa que contou</w:t>
      </w:r>
      <w:r w:rsidRPr="00356D6F">
        <w:rPr>
          <w:rFonts w:ascii="Arial" w:hAnsi="Arial" w:cs="Arial"/>
          <w:sz w:val="20"/>
          <w:szCs w:val="20"/>
        </w:rPr>
        <w:t xml:space="preserve"> com a participação do projeto de extensão que é desenvolvido pela UFPB.</w:t>
      </w:r>
      <w:r>
        <w:rPr>
          <w:rFonts w:ascii="Arial" w:hAnsi="Arial" w:cs="Arial"/>
          <w:sz w:val="20"/>
          <w:szCs w:val="20"/>
        </w:rPr>
        <w:t xml:space="preserve"> No Probex 2010 as principais propostas são examinar o comportamento dos alunos após a passagem da Biblioteca digital, assim como, dar continuidade ao trabalho, porém com um grupo menor que tem alunas na própria Universidade Federal da Paraíba.</w:t>
      </w:r>
      <w:r w:rsidRPr="00356D6F">
        <w:rPr>
          <w:rFonts w:ascii="Arial" w:hAnsi="Arial" w:cs="Arial"/>
          <w:sz w:val="20"/>
          <w:szCs w:val="20"/>
        </w:rPr>
        <w:t xml:space="preserve"> </w:t>
      </w:r>
    </w:p>
    <w:p w:rsidR="00A24BCE" w:rsidRPr="00356D6F" w:rsidRDefault="00A24BCE" w:rsidP="009C5120">
      <w:pPr>
        <w:pStyle w:val="Avanodecorpodetexto3"/>
        <w:spacing w:after="0" w:line="360" w:lineRule="auto"/>
        <w:ind w:left="0" w:firstLine="708"/>
        <w:jc w:val="both"/>
        <w:rPr>
          <w:rFonts w:ascii="Arial" w:hAnsi="Arial" w:cs="Arial"/>
          <w:sz w:val="20"/>
          <w:szCs w:val="20"/>
        </w:rPr>
      </w:pPr>
      <w:r w:rsidRPr="00356D6F">
        <w:rPr>
          <w:rFonts w:ascii="Arial" w:hAnsi="Arial" w:cs="Arial"/>
          <w:sz w:val="20"/>
          <w:szCs w:val="20"/>
        </w:rPr>
        <w:t xml:space="preserve">O intuito é </w:t>
      </w:r>
      <w:r>
        <w:rPr>
          <w:rFonts w:ascii="Arial" w:hAnsi="Arial" w:cs="Arial"/>
          <w:sz w:val="20"/>
          <w:szCs w:val="20"/>
        </w:rPr>
        <w:t>iniciar a construção de um blog,</w:t>
      </w:r>
      <w:r w:rsidRPr="009C5120">
        <w:rPr>
          <w:rFonts w:ascii="Arial" w:hAnsi="Arial" w:cs="Arial"/>
          <w:sz w:val="20"/>
          <w:szCs w:val="20"/>
        </w:rPr>
        <w:t xml:space="preserve"> </w:t>
      </w:r>
      <w:r>
        <w:rPr>
          <w:rFonts w:ascii="Arial" w:hAnsi="Arial" w:cs="Arial"/>
          <w:sz w:val="20"/>
          <w:szCs w:val="20"/>
        </w:rPr>
        <w:t xml:space="preserve">que posteriormente fará parte da Biblioteca EJA, e </w:t>
      </w:r>
      <w:r w:rsidRPr="00356D6F">
        <w:rPr>
          <w:rFonts w:ascii="Arial" w:hAnsi="Arial" w:cs="Arial"/>
          <w:sz w:val="20"/>
          <w:szCs w:val="20"/>
        </w:rPr>
        <w:t>a</w:t>
      </w:r>
      <w:r>
        <w:rPr>
          <w:rFonts w:ascii="Arial" w:hAnsi="Arial" w:cs="Arial"/>
          <w:sz w:val="20"/>
          <w:szCs w:val="20"/>
        </w:rPr>
        <w:t xml:space="preserve">nalisar os impactos proporcionados pela sua utilização. </w:t>
      </w:r>
    </w:p>
    <w:p w:rsidR="00A24BCE" w:rsidRPr="00356D6F" w:rsidRDefault="00A24BCE" w:rsidP="00C070CA">
      <w:pPr>
        <w:spacing w:after="0" w:line="360" w:lineRule="auto"/>
        <w:rPr>
          <w:rFonts w:ascii="Arial" w:hAnsi="Arial" w:cs="Arial"/>
          <w:b/>
          <w:color w:val="000000"/>
          <w:sz w:val="20"/>
          <w:szCs w:val="20"/>
        </w:rPr>
      </w:pPr>
    </w:p>
    <w:p w:rsidR="00A24BCE" w:rsidRPr="00356D6F" w:rsidRDefault="00A24BCE" w:rsidP="00C070CA">
      <w:pPr>
        <w:spacing w:after="0" w:line="360" w:lineRule="auto"/>
        <w:rPr>
          <w:rFonts w:ascii="Arial" w:hAnsi="Arial" w:cs="Arial"/>
          <w:color w:val="000000"/>
          <w:sz w:val="20"/>
          <w:szCs w:val="20"/>
        </w:rPr>
      </w:pPr>
      <w:r w:rsidRPr="00356D6F">
        <w:rPr>
          <w:rFonts w:ascii="Arial" w:hAnsi="Arial" w:cs="Arial"/>
          <w:b/>
          <w:color w:val="000000"/>
          <w:sz w:val="20"/>
          <w:szCs w:val="20"/>
        </w:rPr>
        <w:t xml:space="preserve">Palavras-chave: </w:t>
      </w:r>
      <w:r w:rsidRPr="00356D6F">
        <w:rPr>
          <w:rFonts w:ascii="Arial" w:hAnsi="Arial" w:cs="Arial"/>
          <w:color w:val="000000"/>
          <w:sz w:val="20"/>
          <w:szCs w:val="20"/>
        </w:rPr>
        <w:t>Educação de Jovens e Adultos; biblioteca digital; aprendizagem</w:t>
      </w:r>
    </w:p>
    <w:p w:rsidR="00A24BCE" w:rsidRDefault="00A24BCE" w:rsidP="00DF2393">
      <w:pPr>
        <w:pStyle w:val="PargrafodaLista"/>
        <w:spacing w:after="0" w:line="360" w:lineRule="auto"/>
        <w:ind w:left="0"/>
        <w:rPr>
          <w:rFonts w:ascii="Arial" w:hAnsi="Arial" w:cs="Arial"/>
          <w:b/>
          <w:color w:val="000000"/>
          <w:sz w:val="20"/>
          <w:szCs w:val="20"/>
        </w:rPr>
      </w:pPr>
    </w:p>
    <w:p w:rsidR="00A24BCE" w:rsidRPr="00356D6F" w:rsidRDefault="00A24BCE" w:rsidP="00DF2393">
      <w:pPr>
        <w:pStyle w:val="PargrafodaLista"/>
        <w:spacing w:after="0" w:line="360" w:lineRule="auto"/>
        <w:ind w:left="0"/>
        <w:rPr>
          <w:rFonts w:ascii="Arial" w:hAnsi="Arial" w:cs="Arial"/>
          <w:b/>
          <w:color w:val="000000"/>
          <w:sz w:val="20"/>
          <w:szCs w:val="20"/>
        </w:rPr>
      </w:pPr>
      <w:r w:rsidRPr="00356D6F">
        <w:rPr>
          <w:rFonts w:ascii="Arial" w:hAnsi="Arial" w:cs="Arial"/>
          <w:b/>
          <w:color w:val="000000"/>
          <w:sz w:val="20"/>
          <w:szCs w:val="20"/>
        </w:rPr>
        <w:t>Introdução</w:t>
      </w:r>
    </w:p>
    <w:p w:rsidR="00A24BCE" w:rsidRPr="00356D6F" w:rsidRDefault="00A24BCE" w:rsidP="00DF2393">
      <w:pPr>
        <w:spacing w:after="0" w:line="360" w:lineRule="auto"/>
        <w:ind w:firstLine="709"/>
        <w:jc w:val="both"/>
        <w:rPr>
          <w:rFonts w:ascii="Arial" w:hAnsi="Arial" w:cs="Arial"/>
          <w:color w:val="000000"/>
          <w:sz w:val="20"/>
          <w:szCs w:val="20"/>
        </w:rPr>
      </w:pPr>
    </w:p>
    <w:p w:rsidR="00A24BCE" w:rsidRDefault="00A24BCE" w:rsidP="00DF2393">
      <w:pPr>
        <w:spacing w:after="0" w:line="360" w:lineRule="auto"/>
        <w:ind w:firstLine="709"/>
        <w:jc w:val="both"/>
        <w:rPr>
          <w:rFonts w:ascii="Arial" w:hAnsi="Arial" w:cs="Arial"/>
          <w:color w:val="000000"/>
          <w:sz w:val="20"/>
          <w:szCs w:val="20"/>
        </w:rPr>
      </w:pPr>
      <w:r w:rsidRPr="00356D6F">
        <w:rPr>
          <w:rFonts w:ascii="Arial" w:hAnsi="Arial" w:cs="Arial"/>
          <w:color w:val="000000"/>
          <w:sz w:val="20"/>
          <w:szCs w:val="20"/>
        </w:rPr>
        <w:t>A Biblioteca Digital e Multimídias: Mecanismo de Informação e Ação na Formação de Jovens e Adultos</w:t>
      </w:r>
      <w:r>
        <w:rPr>
          <w:rFonts w:ascii="Arial" w:hAnsi="Arial" w:cs="Arial"/>
          <w:color w:val="000000"/>
          <w:sz w:val="20"/>
          <w:szCs w:val="20"/>
        </w:rPr>
        <w:t>,</w:t>
      </w:r>
      <w:r w:rsidRPr="00356D6F">
        <w:rPr>
          <w:rFonts w:ascii="Arial" w:hAnsi="Arial" w:cs="Arial"/>
          <w:color w:val="000000"/>
          <w:sz w:val="20"/>
          <w:szCs w:val="20"/>
        </w:rPr>
        <w:t xml:space="preserve"> visa à promoção da participação e do espírito crítico por parte dos alunos e de todos os envolvidos com a EJA.</w:t>
      </w:r>
      <w:r w:rsidRPr="00DF2393">
        <w:rPr>
          <w:rFonts w:ascii="Arial" w:hAnsi="Arial" w:cs="Arial"/>
          <w:color w:val="000000"/>
          <w:sz w:val="20"/>
          <w:szCs w:val="20"/>
        </w:rPr>
        <w:t xml:space="preserve"> </w:t>
      </w:r>
      <w:r>
        <w:rPr>
          <w:rFonts w:ascii="Arial" w:hAnsi="Arial" w:cs="Arial"/>
          <w:color w:val="000000"/>
          <w:sz w:val="20"/>
          <w:szCs w:val="20"/>
        </w:rPr>
        <w:t>Nosso objetivo é ajudar a desenvolver um projeto educativo, cultural e criativo.</w:t>
      </w:r>
    </w:p>
    <w:p w:rsidR="00A24BCE" w:rsidRPr="00356D6F" w:rsidRDefault="00A24BCE" w:rsidP="00671D9C">
      <w:pPr>
        <w:spacing w:after="0" w:line="360" w:lineRule="auto"/>
        <w:ind w:firstLine="709"/>
        <w:jc w:val="both"/>
        <w:rPr>
          <w:rFonts w:ascii="Arial" w:hAnsi="Arial" w:cs="Arial"/>
          <w:color w:val="000000"/>
          <w:sz w:val="20"/>
          <w:szCs w:val="20"/>
        </w:rPr>
      </w:pPr>
      <w:r w:rsidRPr="00356D6F">
        <w:rPr>
          <w:rFonts w:ascii="Arial" w:hAnsi="Arial" w:cs="Arial"/>
          <w:color w:val="000000"/>
          <w:sz w:val="20"/>
          <w:szCs w:val="20"/>
        </w:rPr>
        <w:t>A Biblioteca Digital EJA nasceu em 2006 sendo uma das atividades do projeto do governo federal – Projeto do Centro de Referências em Educação de Jovens e Adultos do Nordeste/Casa Brasil, Angicos – RN.</w:t>
      </w:r>
      <w:r w:rsidRPr="00DF2393">
        <w:rPr>
          <w:rFonts w:ascii="Arial" w:hAnsi="Arial" w:cs="Arial"/>
          <w:color w:val="000000"/>
          <w:sz w:val="20"/>
          <w:szCs w:val="20"/>
        </w:rPr>
        <w:t xml:space="preserve"> </w:t>
      </w:r>
      <w:r w:rsidRPr="00356D6F">
        <w:rPr>
          <w:rFonts w:ascii="Arial" w:hAnsi="Arial" w:cs="Arial"/>
          <w:color w:val="000000"/>
          <w:sz w:val="20"/>
          <w:szCs w:val="20"/>
        </w:rPr>
        <w:t xml:space="preserve">Atualmente, a Biblioteca Digital EJA se desvinculou da proposta original, mas continua interessada em manter o espírito de colaboração e integração com outras instituições educacionais nacionais e internacionais, além de outros segmentos da sociedade envolvidos com a temática da EJA. Sua maior finalidade continua sendo contribuir com informações a respeito da educação de jovens e adultos nos seus variados segmentos educacionais e diferentes públicos no âmbito da alfabetização, do ensino fundamental, médio, técnico profissionalizante, superior e dos processos de educação informal organizados pelos diversos movimentos sociais. </w:t>
      </w:r>
    </w:p>
    <w:p w:rsidR="00A24BCE" w:rsidRPr="00356D6F" w:rsidRDefault="00A24BCE" w:rsidP="00DF2393">
      <w:pPr>
        <w:spacing w:after="0" w:line="360" w:lineRule="auto"/>
        <w:ind w:firstLine="709"/>
        <w:jc w:val="both"/>
        <w:rPr>
          <w:rFonts w:ascii="Arial" w:hAnsi="Arial" w:cs="Arial"/>
          <w:color w:val="000000"/>
          <w:sz w:val="20"/>
          <w:szCs w:val="20"/>
        </w:rPr>
      </w:pPr>
      <w:r w:rsidRPr="00356D6F">
        <w:rPr>
          <w:rFonts w:ascii="Arial" w:hAnsi="Arial" w:cs="Arial"/>
          <w:color w:val="000000"/>
          <w:sz w:val="20"/>
          <w:szCs w:val="20"/>
        </w:rPr>
        <w:t xml:space="preserve">. </w:t>
      </w:r>
    </w:p>
    <w:p w:rsidR="00A24BCE" w:rsidRPr="00DF2393" w:rsidRDefault="00A24BCE" w:rsidP="00DF2393">
      <w:pPr>
        <w:spacing w:after="0" w:line="360" w:lineRule="auto"/>
        <w:ind w:firstLine="709"/>
        <w:jc w:val="both"/>
        <w:rPr>
          <w:rFonts w:ascii="Arial" w:hAnsi="Arial" w:cs="Arial"/>
          <w:color w:val="000000"/>
          <w:sz w:val="20"/>
          <w:szCs w:val="20"/>
        </w:rPr>
      </w:pPr>
      <w:r w:rsidRPr="00DF2393">
        <w:rPr>
          <w:rFonts w:ascii="Arial" w:hAnsi="Arial" w:cs="Arial"/>
          <w:color w:val="000000"/>
          <w:sz w:val="20"/>
          <w:szCs w:val="20"/>
        </w:rPr>
        <w:t xml:space="preserve">Sua maior finalidade é contribuir na formação educacional dos discente do Programa Nacional de Inclusão de Jovens - Projovem inseridos na EJA. </w:t>
      </w:r>
    </w:p>
    <w:p w:rsidR="00A24BCE" w:rsidRPr="00DF2393" w:rsidRDefault="00A24BCE" w:rsidP="00DF2393">
      <w:pPr>
        <w:spacing w:after="0" w:line="360" w:lineRule="auto"/>
        <w:ind w:firstLine="709"/>
        <w:jc w:val="both"/>
        <w:rPr>
          <w:rFonts w:ascii="Arial" w:hAnsi="Arial" w:cs="Arial"/>
          <w:color w:val="000000"/>
          <w:sz w:val="20"/>
          <w:szCs w:val="20"/>
        </w:rPr>
      </w:pPr>
      <w:r w:rsidRPr="00DF2393">
        <w:rPr>
          <w:rFonts w:ascii="Arial" w:hAnsi="Arial" w:cs="Arial"/>
          <w:color w:val="000000"/>
          <w:sz w:val="20"/>
          <w:szCs w:val="20"/>
        </w:rPr>
        <w:t xml:space="preserve">A pesquisa, em uma dimensão mais específica, tem como objetivo servir de ferramenta para melhorar a informação de professores, gestores e alunos do ensino público envolvidos com a modalidade EJA, propiciando a melhoria da qualidade de ensino e uma possível integração dessa temática da educação, com a educação popular e as </w:t>
      </w:r>
      <w:r>
        <w:rPr>
          <w:rFonts w:ascii="Arial" w:hAnsi="Arial" w:cs="Arial"/>
          <w:color w:val="000000"/>
          <w:sz w:val="20"/>
          <w:szCs w:val="20"/>
        </w:rPr>
        <w:t>políticas públicas relacionadas, como</w:t>
      </w:r>
      <w:r w:rsidRPr="00671D9C">
        <w:rPr>
          <w:rFonts w:ascii="Arial" w:hAnsi="Arial" w:cs="Arial"/>
          <w:color w:val="000000"/>
          <w:sz w:val="20"/>
          <w:szCs w:val="20"/>
        </w:rPr>
        <w:t xml:space="preserve"> </w:t>
      </w:r>
      <w:r w:rsidRPr="005264B5">
        <w:rPr>
          <w:rFonts w:ascii="Arial" w:hAnsi="Arial" w:cs="Arial"/>
          <w:color w:val="000000"/>
          <w:sz w:val="20"/>
          <w:szCs w:val="20"/>
        </w:rPr>
        <w:t>a saúde, a cultura, o esporte, as tecnologias da informação e o mundo do trabalho.</w:t>
      </w:r>
    </w:p>
    <w:p w:rsidR="00A24BCE" w:rsidRDefault="00A24BCE" w:rsidP="00DF2393">
      <w:pPr>
        <w:spacing w:after="0" w:line="360" w:lineRule="auto"/>
        <w:ind w:firstLine="709"/>
        <w:jc w:val="both"/>
        <w:rPr>
          <w:rFonts w:ascii="Arial" w:hAnsi="Arial" w:cs="Arial"/>
          <w:color w:val="000000"/>
          <w:sz w:val="20"/>
          <w:szCs w:val="20"/>
        </w:rPr>
      </w:pPr>
      <w:r w:rsidRPr="00DF2393">
        <w:rPr>
          <w:rFonts w:ascii="Arial" w:hAnsi="Arial" w:cs="Arial"/>
          <w:color w:val="000000"/>
          <w:sz w:val="20"/>
          <w:szCs w:val="20"/>
        </w:rPr>
        <w:t xml:space="preserve">A pesquisa tem como objetivo também, estimular a participação dos alunos, transformando-os em agentes transmissores de informação e cultura, e não mais, mero receptores. Para tanto, a Biblioteca conta com um espaço  para as multimídias “uso simultâneo de dados em diferentes formas de mídia (voz, vídeo, texto, animações e outras)” (Buford, 1994), que além de conter imagens, áudios e vídeos selecionados por mim, contará com produções dos </w:t>
      </w:r>
      <w:r>
        <w:rPr>
          <w:rFonts w:ascii="Arial" w:hAnsi="Arial" w:cs="Arial"/>
          <w:color w:val="000000"/>
          <w:sz w:val="20"/>
          <w:szCs w:val="20"/>
        </w:rPr>
        <w:t>alunos</w:t>
      </w:r>
      <w:r w:rsidRPr="00DF2393">
        <w:rPr>
          <w:rFonts w:ascii="Arial" w:hAnsi="Arial" w:cs="Arial"/>
          <w:color w:val="000000"/>
          <w:sz w:val="20"/>
          <w:szCs w:val="20"/>
        </w:rPr>
        <w:t xml:space="preserve">. </w:t>
      </w:r>
    </w:p>
    <w:p w:rsidR="00A24BCE" w:rsidRPr="00DF2393" w:rsidRDefault="00A24BCE" w:rsidP="00DF2393">
      <w:pPr>
        <w:spacing w:after="0" w:line="360" w:lineRule="auto"/>
        <w:ind w:firstLine="709"/>
        <w:jc w:val="both"/>
        <w:rPr>
          <w:rFonts w:ascii="Arial" w:hAnsi="Arial" w:cs="Arial"/>
          <w:color w:val="000000"/>
          <w:sz w:val="20"/>
          <w:szCs w:val="20"/>
        </w:rPr>
      </w:pPr>
      <w:r>
        <w:rPr>
          <w:rFonts w:ascii="Arial" w:hAnsi="Arial" w:cs="Arial"/>
          <w:color w:val="000000"/>
          <w:sz w:val="20"/>
          <w:szCs w:val="20"/>
        </w:rPr>
        <w:t>No Probex 2010 ampliamos a atuação dos discente. O blog, cujo tema desenvolvido é: trabalho, com minha supervisão, foi construído e está sendo alimentado por quatro alunos do Projovem que também participaram do Probex 2009.</w:t>
      </w:r>
    </w:p>
    <w:p w:rsidR="00A24BCE" w:rsidRPr="00DF2393" w:rsidRDefault="00A24BCE" w:rsidP="00671D9C">
      <w:pPr>
        <w:spacing w:after="0" w:line="360" w:lineRule="auto"/>
        <w:ind w:firstLine="708"/>
        <w:jc w:val="both"/>
        <w:rPr>
          <w:rFonts w:ascii="Arial" w:hAnsi="Arial" w:cs="Arial"/>
          <w:color w:val="000000"/>
          <w:sz w:val="20"/>
          <w:szCs w:val="20"/>
        </w:rPr>
      </w:pPr>
      <w:r>
        <w:rPr>
          <w:rFonts w:ascii="Arial" w:hAnsi="Arial" w:cs="Arial"/>
          <w:color w:val="000000"/>
          <w:sz w:val="20"/>
          <w:szCs w:val="20"/>
        </w:rPr>
        <w:t>C</w:t>
      </w:r>
      <w:r w:rsidRPr="00DF2393">
        <w:rPr>
          <w:rFonts w:ascii="Arial" w:hAnsi="Arial" w:cs="Arial"/>
          <w:color w:val="000000"/>
          <w:sz w:val="20"/>
          <w:szCs w:val="20"/>
        </w:rPr>
        <w:t xml:space="preserve">om esse trabalho de analise do antes e depois </w:t>
      </w:r>
      <w:r>
        <w:rPr>
          <w:rFonts w:ascii="Arial" w:hAnsi="Arial" w:cs="Arial"/>
          <w:color w:val="000000"/>
          <w:sz w:val="20"/>
          <w:szCs w:val="20"/>
        </w:rPr>
        <w:t xml:space="preserve">da construção e da utilização de um blog, assim como, </w:t>
      </w:r>
      <w:r w:rsidRPr="00DF2393">
        <w:rPr>
          <w:rFonts w:ascii="Arial" w:hAnsi="Arial" w:cs="Arial"/>
          <w:color w:val="000000"/>
          <w:sz w:val="20"/>
          <w:szCs w:val="20"/>
        </w:rPr>
        <w:t>do uso da biblioteca digital e das multimídias co</w:t>
      </w:r>
      <w:r>
        <w:rPr>
          <w:rFonts w:ascii="Arial" w:hAnsi="Arial" w:cs="Arial"/>
          <w:color w:val="000000"/>
          <w:sz w:val="20"/>
          <w:szCs w:val="20"/>
        </w:rPr>
        <w:t>mo ensino e aprendizagem poderemos</w:t>
      </w:r>
      <w:r w:rsidRPr="00DF2393">
        <w:rPr>
          <w:rFonts w:ascii="Arial" w:hAnsi="Arial" w:cs="Arial"/>
          <w:color w:val="000000"/>
          <w:sz w:val="20"/>
          <w:szCs w:val="20"/>
        </w:rPr>
        <w:t xml:space="preserve"> perceber os impactos positivos e negativos da pesquisa, contribuindo </w:t>
      </w:r>
      <w:r>
        <w:rPr>
          <w:rFonts w:ascii="Arial" w:hAnsi="Arial" w:cs="Arial"/>
          <w:color w:val="000000"/>
          <w:sz w:val="20"/>
          <w:szCs w:val="20"/>
        </w:rPr>
        <w:t>a educação de jovens e adultos.</w:t>
      </w:r>
      <w:r w:rsidRPr="00DF2393">
        <w:rPr>
          <w:rFonts w:ascii="Arial" w:hAnsi="Arial" w:cs="Arial"/>
          <w:color w:val="000000"/>
          <w:sz w:val="20"/>
          <w:szCs w:val="20"/>
        </w:rPr>
        <w:t xml:space="preserve"> </w:t>
      </w:r>
    </w:p>
    <w:p w:rsidR="00A24BCE" w:rsidRDefault="00A24BCE" w:rsidP="00DF2393">
      <w:pPr>
        <w:spacing w:after="0" w:line="360" w:lineRule="auto"/>
        <w:ind w:firstLine="709"/>
        <w:jc w:val="both"/>
        <w:rPr>
          <w:rFonts w:ascii="Arial" w:hAnsi="Arial" w:cs="Arial"/>
          <w:color w:val="000000"/>
          <w:sz w:val="20"/>
          <w:szCs w:val="20"/>
        </w:rPr>
      </w:pPr>
    </w:p>
    <w:p w:rsidR="00A24BCE" w:rsidRPr="001372C9" w:rsidRDefault="00A24BCE" w:rsidP="004F5F16">
      <w:pPr>
        <w:spacing w:after="0" w:line="360" w:lineRule="auto"/>
        <w:jc w:val="both"/>
        <w:rPr>
          <w:rFonts w:ascii="Arial" w:hAnsi="Arial" w:cs="Arial"/>
          <w:b/>
          <w:color w:val="000000"/>
          <w:sz w:val="20"/>
          <w:szCs w:val="20"/>
        </w:rPr>
      </w:pPr>
      <w:r w:rsidRPr="001372C9">
        <w:rPr>
          <w:rFonts w:ascii="Arial" w:hAnsi="Arial" w:cs="Arial"/>
          <w:b/>
          <w:color w:val="000000"/>
          <w:sz w:val="20"/>
          <w:szCs w:val="20"/>
        </w:rPr>
        <w:t>2. METODOLOGIA</w:t>
      </w:r>
    </w:p>
    <w:p w:rsidR="00A24BCE" w:rsidRDefault="00A24BCE" w:rsidP="004F5F16">
      <w:pPr>
        <w:spacing w:after="0" w:line="360" w:lineRule="auto"/>
        <w:jc w:val="both"/>
        <w:rPr>
          <w:rFonts w:ascii="Arial" w:hAnsi="Arial" w:cs="Arial"/>
          <w:color w:val="000000"/>
          <w:sz w:val="20"/>
          <w:szCs w:val="20"/>
        </w:rPr>
      </w:pPr>
    </w:p>
    <w:p w:rsidR="00A24BCE" w:rsidRDefault="00A24BCE" w:rsidP="004F5F16">
      <w:pPr>
        <w:spacing w:after="0" w:line="360" w:lineRule="auto"/>
        <w:jc w:val="both"/>
        <w:rPr>
          <w:rFonts w:ascii="Arial" w:hAnsi="Arial" w:cs="Arial"/>
          <w:b/>
          <w:color w:val="000000"/>
          <w:sz w:val="20"/>
          <w:szCs w:val="20"/>
        </w:rPr>
      </w:pPr>
      <w:r w:rsidRPr="003A14AF">
        <w:rPr>
          <w:rFonts w:ascii="Arial" w:hAnsi="Arial" w:cs="Arial"/>
          <w:b/>
          <w:color w:val="000000"/>
          <w:sz w:val="20"/>
          <w:szCs w:val="20"/>
        </w:rPr>
        <w:t>2.1 Organização da Biblioteca Digital EJA</w:t>
      </w:r>
      <w:r w:rsidRPr="003A14AF">
        <w:rPr>
          <w:rFonts w:ascii="Arial" w:hAnsi="Arial" w:cs="Arial"/>
          <w:b/>
          <w:color w:val="000000"/>
          <w:sz w:val="20"/>
          <w:szCs w:val="20"/>
        </w:rPr>
        <w:tab/>
      </w:r>
    </w:p>
    <w:p w:rsidR="00A24BCE" w:rsidRDefault="00A24BCE" w:rsidP="004F5F16">
      <w:pPr>
        <w:spacing w:after="0" w:line="360" w:lineRule="auto"/>
        <w:jc w:val="both"/>
        <w:rPr>
          <w:rFonts w:ascii="Arial" w:hAnsi="Arial" w:cs="Arial"/>
          <w:b/>
          <w:color w:val="000000"/>
          <w:sz w:val="20"/>
          <w:szCs w:val="20"/>
        </w:rPr>
      </w:pPr>
    </w:p>
    <w:p w:rsidR="00A24BCE" w:rsidRPr="00A93247" w:rsidRDefault="00A24BCE" w:rsidP="004F5F16">
      <w:pPr>
        <w:spacing w:after="0" w:line="360" w:lineRule="auto"/>
        <w:jc w:val="both"/>
        <w:rPr>
          <w:rFonts w:ascii="Arial" w:hAnsi="Arial" w:cs="Arial"/>
          <w:color w:val="000000"/>
          <w:sz w:val="20"/>
          <w:szCs w:val="20"/>
        </w:rPr>
      </w:pPr>
      <w:r>
        <w:rPr>
          <w:rFonts w:ascii="Arial" w:hAnsi="Arial" w:cs="Arial"/>
          <w:b/>
          <w:color w:val="000000"/>
          <w:sz w:val="20"/>
          <w:szCs w:val="20"/>
        </w:rPr>
        <w:tab/>
      </w:r>
      <w:r w:rsidRPr="00A93247">
        <w:rPr>
          <w:rFonts w:ascii="Arial" w:hAnsi="Arial" w:cs="Arial"/>
          <w:color w:val="000000"/>
          <w:sz w:val="20"/>
          <w:szCs w:val="20"/>
        </w:rPr>
        <w:t>No caso específico</w:t>
      </w:r>
      <w:r>
        <w:rPr>
          <w:rFonts w:ascii="Arial" w:hAnsi="Arial" w:cs="Arial"/>
          <w:color w:val="000000"/>
          <w:sz w:val="20"/>
          <w:szCs w:val="20"/>
        </w:rPr>
        <w:t xml:space="preserve"> da proposta da Biblioteca Digital EJA como um projeto de extensão, em que a sua principal função é servir de ferramenta de informação capaz de propiciar melhorias no ensino e na aprendizagem da modalidade de EJA, se faz necessário a construção dos passos organizativos e de seus procedimentos metodológicos.</w:t>
      </w:r>
    </w:p>
    <w:p w:rsidR="00A24BCE" w:rsidRDefault="00A24BCE" w:rsidP="004F5F16">
      <w:pPr>
        <w:spacing w:after="0" w:line="360" w:lineRule="auto"/>
        <w:jc w:val="both"/>
        <w:rPr>
          <w:rFonts w:ascii="Arial" w:hAnsi="Arial" w:cs="Arial"/>
          <w:color w:val="000000"/>
          <w:sz w:val="20"/>
          <w:szCs w:val="20"/>
        </w:rPr>
      </w:pPr>
      <w:r>
        <w:rPr>
          <w:rFonts w:ascii="Arial" w:hAnsi="Arial" w:cs="Arial"/>
          <w:color w:val="000000"/>
          <w:sz w:val="20"/>
          <w:szCs w:val="20"/>
        </w:rPr>
        <w:tab/>
        <w:t xml:space="preserve">A primeira providência foi desenvolver um </w:t>
      </w:r>
      <w:r w:rsidRPr="00DD1DD7">
        <w:rPr>
          <w:rFonts w:ascii="Arial" w:hAnsi="Arial" w:cs="Arial"/>
          <w:i/>
          <w:color w:val="000000"/>
          <w:sz w:val="20"/>
          <w:szCs w:val="20"/>
        </w:rPr>
        <w:t>website</w:t>
      </w:r>
      <w:r>
        <w:rPr>
          <w:rFonts w:ascii="Arial" w:hAnsi="Arial" w:cs="Arial"/>
          <w:color w:val="000000"/>
          <w:sz w:val="20"/>
          <w:szCs w:val="20"/>
        </w:rPr>
        <w:t xml:space="preserve">, ou seja, um conjunto de hipertextos acessíveis geralmente pelo protocolo HTTP da Internet, em que ele fosse um acervo bibliográfico de artigos, teses, livros, monografias e dissertações, cujos assuntos fossem destinados as temáticas associada à educação de jovens e adultos. Além de conter multimídias, como vídeos, imagens e áudios relacionados também à proposta da biblioteca. </w:t>
      </w:r>
    </w:p>
    <w:p w:rsidR="00A24BCE" w:rsidRDefault="00A24BCE" w:rsidP="004F5F16">
      <w:pPr>
        <w:spacing w:after="0" w:line="360" w:lineRule="auto"/>
        <w:jc w:val="both"/>
        <w:rPr>
          <w:rFonts w:ascii="Arial" w:hAnsi="Arial" w:cs="Arial"/>
          <w:color w:val="000000"/>
          <w:sz w:val="20"/>
          <w:szCs w:val="20"/>
        </w:rPr>
      </w:pPr>
      <w:r>
        <w:rPr>
          <w:rFonts w:ascii="Arial" w:hAnsi="Arial" w:cs="Arial"/>
          <w:color w:val="000000"/>
          <w:sz w:val="20"/>
          <w:szCs w:val="20"/>
        </w:rPr>
        <w:tab/>
        <w:t xml:space="preserve">O segundo passo continua, assim como no Probex 2009, sendo a manutenção dessa biblioteca. Tarefa que exige definição do tipo de informação necessária a biblioteca; metas; busca e localização da informação; seleção do tipo e da qualidade do material; forma de obtenção da informação (autorização dos autores); assim como também procedimentos para </w:t>
      </w:r>
      <w:r w:rsidRPr="00426D44">
        <w:rPr>
          <w:rFonts w:ascii="Arial" w:hAnsi="Arial" w:cs="Arial"/>
          <w:i/>
          <w:color w:val="000000"/>
          <w:sz w:val="20"/>
          <w:szCs w:val="20"/>
        </w:rPr>
        <w:t>scanear</w:t>
      </w:r>
      <w:r>
        <w:rPr>
          <w:rFonts w:ascii="Arial" w:hAnsi="Arial" w:cs="Arial"/>
          <w:color w:val="000000"/>
          <w:sz w:val="20"/>
          <w:szCs w:val="20"/>
        </w:rPr>
        <w:t xml:space="preserve">, produzir e indexar os documentos segundo as normas da ABNT, para armazenar e a alimentar as informações no banco de dados.  </w:t>
      </w:r>
    </w:p>
    <w:p w:rsidR="00A24BCE" w:rsidRPr="005954CD" w:rsidRDefault="00A24BCE" w:rsidP="004F5F16">
      <w:pPr>
        <w:spacing w:after="0" w:line="360" w:lineRule="auto"/>
        <w:ind w:firstLine="708"/>
        <w:jc w:val="both"/>
        <w:rPr>
          <w:rFonts w:ascii="Arial" w:hAnsi="Arial" w:cs="Arial"/>
          <w:color w:val="000000"/>
          <w:sz w:val="20"/>
          <w:szCs w:val="20"/>
        </w:rPr>
      </w:pPr>
      <w:r w:rsidRPr="005954CD">
        <w:rPr>
          <w:rFonts w:ascii="Arial" w:hAnsi="Arial" w:cs="Arial"/>
          <w:color w:val="000000"/>
          <w:sz w:val="20"/>
          <w:szCs w:val="20"/>
        </w:rPr>
        <w:t>A organização do acervo da Biblioteca Digital pauta-se nos eixos que expressam a atual preocupação da EJA, no domínio da educação e da aprendizagem, segundo as orientações emanadas pela V e VI CONFINTEA, quais sejam:</w:t>
      </w:r>
    </w:p>
    <w:p w:rsidR="00A24BCE" w:rsidRDefault="00A24BCE" w:rsidP="004F5F16">
      <w:pPr>
        <w:pStyle w:val="ListParagraph"/>
        <w:numPr>
          <w:ilvl w:val="0"/>
          <w:numId w:val="1"/>
        </w:numPr>
        <w:spacing w:after="0" w:line="360" w:lineRule="auto"/>
        <w:jc w:val="both"/>
        <w:rPr>
          <w:rFonts w:ascii="Arial" w:hAnsi="Arial" w:cs="Arial"/>
          <w:color w:val="000000"/>
          <w:sz w:val="20"/>
          <w:szCs w:val="20"/>
        </w:rPr>
      </w:pPr>
      <w:r w:rsidRPr="005954CD">
        <w:rPr>
          <w:rFonts w:ascii="Arial" w:hAnsi="Arial" w:cs="Arial"/>
          <w:color w:val="000000"/>
          <w:sz w:val="20"/>
          <w:szCs w:val="20"/>
        </w:rPr>
        <w:t>Alfabetização na Educação de Jovens e Adultos</w:t>
      </w:r>
    </w:p>
    <w:p w:rsidR="00A24BCE" w:rsidRPr="005954CD" w:rsidRDefault="00A24BCE" w:rsidP="004F5F16">
      <w:pPr>
        <w:pStyle w:val="ListParagraph"/>
        <w:numPr>
          <w:ilvl w:val="0"/>
          <w:numId w:val="1"/>
        </w:numPr>
        <w:spacing w:after="0" w:line="360" w:lineRule="auto"/>
        <w:jc w:val="both"/>
        <w:rPr>
          <w:rFonts w:ascii="Arial" w:hAnsi="Arial" w:cs="Arial"/>
          <w:color w:val="000000"/>
          <w:sz w:val="20"/>
          <w:szCs w:val="20"/>
        </w:rPr>
      </w:pPr>
      <w:r w:rsidRPr="005954CD">
        <w:rPr>
          <w:rFonts w:ascii="Arial" w:hAnsi="Arial" w:cs="Arial"/>
          <w:color w:val="000000"/>
          <w:sz w:val="20"/>
          <w:szCs w:val="20"/>
        </w:rPr>
        <w:t>Educação de Jovens e Adultos vinculada ao trabalho</w:t>
      </w:r>
    </w:p>
    <w:p w:rsidR="00A24BCE" w:rsidRPr="005954CD" w:rsidRDefault="00A24BCE" w:rsidP="004F5F16">
      <w:pPr>
        <w:pStyle w:val="ListParagraph"/>
        <w:numPr>
          <w:ilvl w:val="0"/>
          <w:numId w:val="1"/>
        </w:numPr>
        <w:spacing w:after="0" w:line="360" w:lineRule="auto"/>
        <w:jc w:val="both"/>
        <w:rPr>
          <w:rFonts w:ascii="Arial" w:hAnsi="Arial" w:cs="Arial"/>
          <w:color w:val="000000"/>
          <w:sz w:val="20"/>
          <w:szCs w:val="20"/>
        </w:rPr>
      </w:pPr>
      <w:r w:rsidRPr="005954CD">
        <w:rPr>
          <w:rFonts w:ascii="Arial" w:hAnsi="Arial" w:cs="Arial"/>
          <w:color w:val="000000"/>
          <w:sz w:val="20"/>
          <w:szCs w:val="20"/>
        </w:rPr>
        <w:t>Educação de Jovens e Adultos e cidadania</w:t>
      </w:r>
    </w:p>
    <w:p w:rsidR="00A24BCE" w:rsidRPr="005954CD" w:rsidRDefault="00A24BCE" w:rsidP="004F5F16">
      <w:pPr>
        <w:pStyle w:val="ListParagraph"/>
        <w:numPr>
          <w:ilvl w:val="0"/>
          <w:numId w:val="1"/>
        </w:numPr>
        <w:spacing w:after="0" w:line="360" w:lineRule="auto"/>
        <w:jc w:val="both"/>
        <w:rPr>
          <w:rFonts w:ascii="Arial" w:hAnsi="Arial" w:cs="Arial"/>
          <w:color w:val="000000"/>
          <w:sz w:val="20"/>
          <w:szCs w:val="20"/>
        </w:rPr>
      </w:pPr>
      <w:r w:rsidRPr="005954CD">
        <w:rPr>
          <w:rFonts w:ascii="Arial" w:hAnsi="Arial" w:cs="Arial"/>
          <w:color w:val="000000"/>
          <w:sz w:val="20"/>
          <w:szCs w:val="20"/>
        </w:rPr>
        <w:t xml:space="preserve">Educação de Jovens e Adultos e a equidade de gênero </w:t>
      </w:r>
    </w:p>
    <w:p w:rsidR="00A24BCE" w:rsidRPr="005954CD" w:rsidRDefault="00A24BCE" w:rsidP="004F5F16">
      <w:pPr>
        <w:pStyle w:val="ListParagraph"/>
        <w:numPr>
          <w:ilvl w:val="0"/>
          <w:numId w:val="1"/>
        </w:numPr>
        <w:spacing w:after="0" w:line="360" w:lineRule="auto"/>
        <w:jc w:val="both"/>
        <w:rPr>
          <w:rFonts w:ascii="Arial" w:hAnsi="Arial" w:cs="Arial"/>
          <w:color w:val="000000"/>
          <w:sz w:val="20"/>
          <w:szCs w:val="20"/>
        </w:rPr>
      </w:pPr>
      <w:r w:rsidRPr="005954CD">
        <w:rPr>
          <w:rFonts w:ascii="Arial" w:hAnsi="Arial" w:cs="Arial"/>
          <w:color w:val="000000"/>
          <w:sz w:val="20"/>
          <w:szCs w:val="20"/>
        </w:rPr>
        <w:t>Educação de Jovens e Adultos: desenvolvimento e sustentabilidade</w:t>
      </w:r>
    </w:p>
    <w:p w:rsidR="00A24BCE" w:rsidRPr="005954CD" w:rsidRDefault="00A24BCE" w:rsidP="004F5F16">
      <w:pPr>
        <w:pStyle w:val="ListParagraph"/>
        <w:numPr>
          <w:ilvl w:val="0"/>
          <w:numId w:val="1"/>
        </w:numPr>
        <w:spacing w:after="0" w:line="360" w:lineRule="auto"/>
        <w:jc w:val="both"/>
        <w:rPr>
          <w:rFonts w:ascii="Arial" w:hAnsi="Arial" w:cs="Arial"/>
          <w:color w:val="000000"/>
          <w:sz w:val="20"/>
          <w:szCs w:val="20"/>
        </w:rPr>
      </w:pPr>
      <w:r w:rsidRPr="005954CD">
        <w:rPr>
          <w:rFonts w:ascii="Arial" w:hAnsi="Arial" w:cs="Arial"/>
          <w:color w:val="000000"/>
          <w:sz w:val="20"/>
          <w:szCs w:val="20"/>
        </w:rPr>
        <w:t>Educação de Jovens e Adultos do campo</w:t>
      </w:r>
    </w:p>
    <w:p w:rsidR="00A24BCE" w:rsidRPr="005954CD" w:rsidRDefault="00A24BCE" w:rsidP="004F5F16">
      <w:pPr>
        <w:pStyle w:val="ListParagraph"/>
        <w:numPr>
          <w:ilvl w:val="0"/>
          <w:numId w:val="1"/>
        </w:numPr>
        <w:spacing w:after="0" w:line="360" w:lineRule="auto"/>
        <w:jc w:val="both"/>
        <w:rPr>
          <w:rFonts w:ascii="Arial" w:hAnsi="Arial" w:cs="Arial"/>
          <w:color w:val="000000"/>
          <w:sz w:val="20"/>
          <w:szCs w:val="20"/>
        </w:rPr>
      </w:pPr>
      <w:r w:rsidRPr="005954CD">
        <w:rPr>
          <w:rFonts w:ascii="Arial" w:hAnsi="Arial" w:cs="Arial"/>
          <w:color w:val="000000"/>
          <w:sz w:val="20"/>
          <w:szCs w:val="20"/>
        </w:rPr>
        <w:t xml:space="preserve">Educação de Jovens e Adultos indígena </w:t>
      </w:r>
    </w:p>
    <w:p w:rsidR="00A24BCE" w:rsidRPr="005954CD" w:rsidRDefault="00A24BCE" w:rsidP="004F5F16">
      <w:pPr>
        <w:pStyle w:val="ListParagraph"/>
        <w:numPr>
          <w:ilvl w:val="0"/>
          <w:numId w:val="1"/>
        </w:numPr>
        <w:spacing w:after="0" w:line="360" w:lineRule="auto"/>
        <w:jc w:val="both"/>
        <w:rPr>
          <w:rFonts w:ascii="Arial" w:hAnsi="Arial" w:cs="Arial"/>
          <w:color w:val="000000"/>
          <w:sz w:val="20"/>
          <w:szCs w:val="20"/>
        </w:rPr>
      </w:pPr>
      <w:r w:rsidRPr="005954CD">
        <w:rPr>
          <w:rFonts w:ascii="Arial" w:hAnsi="Arial" w:cs="Arial"/>
          <w:color w:val="000000"/>
          <w:sz w:val="20"/>
          <w:szCs w:val="20"/>
        </w:rPr>
        <w:t xml:space="preserve">Educação de Jovens e Adultos nos presídios </w:t>
      </w:r>
    </w:p>
    <w:p w:rsidR="00A24BCE" w:rsidRPr="005954CD" w:rsidRDefault="00A24BCE" w:rsidP="004F5F16">
      <w:pPr>
        <w:pStyle w:val="ListParagraph"/>
        <w:numPr>
          <w:ilvl w:val="0"/>
          <w:numId w:val="1"/>
        </w:numPr>
        <w:spacing w:after="0" w:line="360" w:lineRule="auto"/>
        <w:jc w:val="both"/>
        <w:rPr>
          <w:rFonts w:ascii="Arial" w:hAnsi="Arial" w:cs="Arial"/>
          <w:color w:val="000000"/>
          <w:sz w:val="20"/>
          <w:szCs w:val="20"/>
        </w:rPr>
      </w:pPr>
      <w:r w:rsidRPr="005954CD">
        <w:rPr>
          <w:rFonts w:ascii="Arial" w:hAnsi="Arial" w:cs="Arial"/>
          <w:color w:val="000000"/>
          <w:sz w:val="20"/>
          <w:szCs w:val="20"/>
        </w:rPr>
        <w:t xml:space="preserve">Educação de Jovens e Adultos e a formação docente </w:t>
      </w:r>
    </w:p>
    <w:p w:rsidR="00A24BCE" w:rsidRPr="005954CD" w:rsidRDefault="00A24BCE" w:rsidP="004F5F16">
      <w:pPr>
        <w:pStyle w:val="ListParagraph"/>
        <w:numPr>
          <w:ilvl w:val="0"/>
          <w:numId w:val="1"/>
        </w:numPr>
        <w:spacing w:after="0" w:line="360" w:lineRule="auto"/>
        <w:jc w:val="both"/>
        <w:rPr>
          <w:rFonts w:ascii="Arial" w:hAnsi="Arial" w:cs="Arial"/>
          <w:color w:val="000000"/>
          <w:sz w:val="20"/>
          <w:szCs w:val="20"/>
        </w:rPr>
      </w:pPr>
      <w:r w:rsidRPr="005954CD">
        <w:rPr>
          <w:rFonts w:ascii="Arial" w:hAnsi="Arial" w:cs="Arial"/>
          <w:color w:val="000000"/>
          <w:sz w:val="20"/>
          <w:szCs w:val="20"/>
        </w:rPr>
        <w:t xml:space="preserve">Educação de Jovens e Adultos e a evasão escolar </w:t>
      </w:r>
    </w:p>
    <w:p w:rsidR="00A24BCE" w:rsidRPr="005954CD" w:rsidRDefault="00A24BCE" w:rsidP="004F5F16">
      <w:pPr>
        <w:pStyle w:val="ListParagraph"/>
        <w:numPr>
          <w:ilvl w:val="0"/>
          <w:numId w:val="1"/>
        </w:numPr>
        <w:spacing w:after="0" w:line="360" w:lineRule="auto"/>
        <w:jc w:val="both"/>
        <w:rPr>
          <w:rFonts w:ascii="Arial" w:hAnsi="Arial" w:cs="Arial"/>
          <w:color w:val="000000"/>
          <w:sz w:val="20"/>
          <w:szCs w:val="20"/>
        </w:rPr>
      </w:pPr>
      <w:r>
        <w:rPr>
          <w:rFonts w:ascii="Arial" w:hAnsi="Arial" w:cs="Arial"/>
          <w:color w:val="000000"/>
          <w:sz w:val="20"/>
          <w:szCs w:val="20"/>
        </w:rPr>
        <w:t>E</w:t>
      </w:r>
      <w:r w:rsidRPr="005954CD">
        <w:rPr>
          <w:rFonts w:ascii="Arial" w:hAnsi="Arial" w:cs="Arial"/>
          <w:color w:val="000000"/>
          <w:sz w:val="20"/>
          <w:szCs w:val="20"/>
        </w:rPr>
        <w:t xml:space="preserve">ducação e à aprendizagem de pessoas jovens e adultas imigrantes </w:t>
      </w:r>
    </w:p>
    <w:p w:rsidR="00A24BCE" w:rsidRPr="005954CD" w:rsidRDefault="00A24BCE" w:rsidP="004F5F16">
      <w:pPr>
        <w:pStyle w:val="ListParagraph"/>
        <w:numPr>
          <w:ilvl w:val="0"/>
          <w:numId w:val="1"/>
        </w:numPr>
        <w:spacing w:after="0" w:line="360" w:lineRule="auto"/>
        <w:jc w:val="both"/>
        <w:rPr>
          <w:rFonts w:ascii="Arial" w:hAnsi="Arial" w:cs="Arial"/>
          <w:color w:val="000000"/>
          <w:sz w:val="20"/>
          <w:szCs w:val="20"/>
        </w:rPr>
      </w:pPr>
      <w:r w:rsidRPr="005954CD">
        <w:rPr>
          <w:rFonts w:ascii="Arial" w:hAnsi="Arial" w:cs="Arial"/>
          <w:color w:val="000000"/>
          <w:sz w:val="20"/>
          <w:szCs w:val="20"/>
        </w:rPr>
        <w:t>Políticas e nova legislação para assegurar o direito à aprendizagem sem discriminação por idade, gênero, raça, etnia, classe, orientação sexual, religião, deficiência e status nacional.</w:t>
      </w:r>
    </w:p>
    <w:p w:rsidR="00A24BCE" w:rsidRDefault="00A24BCE" w:rsidP="004F5F16">
      <w:pPr>
        <w:spacing w:after="0" w:line="360" w:lineRule="auto"/>
        <w:jc w:val="both"/>
        <w:rPr>
          <w:rFonts w:ascii="Arial" w:hAnsi="Arial" w:cs="Arial"/>
          <w:color w:val="000000"/>
          <w:sz w:val="20"/>
          <w:szCs w:val="20"/>
        </w:rPr>
      </w:pPr>
    </w:p>
    <w:p w:rsidR="00A24BCE" w:rsidRPr="001203EC" w:rsidRDefault="00A24BCE" w:rsidP="004F5F16">
      <w:pPr>
        <w:spacing w:after="0" w:line="360" w:lineRule="auto"/>
        <w:jc w:val="both"/>
        <w:rPr>
          <w:rFonts w:ascii="Arial" w:hAnsi="Arial" w:cs="Arial"/>
          <w:b/>
          <w:color w:val="000000"/>
          <w:sz w:val="20"/>
          <w:szCs w:val="20"/>
        </w:rPr>
      </w:pPr>
      <w:r w:rsidRPr="001203EC">
        <w:rPr>
          <w:rFonts w:ascii="Arial" w:hAnsi="Arial" w:cs="Arial"/>
          <w:b/>
          <w:color w:val="000000"/>
          <w:sz w:val="20"/>
          <w:szCs w:val="20"/>
        </w:rPr>
        <w:t>2.2 Programa Projovem</w:t>
      </w:r>
    </w:p>
    <w:p w:rsidR="00A24BCE" w:rsidRDefault="00A24BCE" w:rsidP="004F5F16">
      <w:pPr>
        <w:spacing w:after="0" w:line="360" w:lineRule="auto"/>
        <w:jc w:val="both"/>
        <w:rPr>
          <w:rFonts w:ascii="Arial" w:hAnsi="Arial" w:cs="Arial"/>
          <w:color w:val="000000"/>
          <w:sz w:val="20"/>
          <w:szCs w:val="20"/>
        </w:rPr>
      </w:pPr>
    </w:p>
    <w:p w:rsidR="00A24BCE" w:rsidRPr="005954CD" w:rsidRDefault="00A24BCE" w:rsidP="004F5F16">
      <w:pPr>
        <w:spacing w:after="0" w:line="360" w:lineRule="auto"/>
        <w:jc w:val="both"/>
        <w:rPr>
          <w:rFonts w:ascii="Arial" w:hAnsi="Arial" w:cs="Arial"/>
          <w:color w:val="000000"/>
          <w:sz w:val="20"/>
          <w:szCs w:val="20"/>
        </w:rPr>
      </w:pPr>
      <w:r>
        <w:rPr>
          <w:rFonts w:ascii="Arial" w:hAnsi="Arial" w:cs="Arial"/>
          <w:color w:val="000000"/>
          <w:sz w:val="20"/>
          <w:szCs w:val="20"/>
        </w:rPr>
        <w:tab/>
      </w:r>
      <w:r w:rsidRPr="005954CD">
        <w:rPr>
          <w:rFonts w:ascii="Arial" w:hAnsi="Arial" w:cs="Arial"/>
          <w:color w:val="000000"/>
          <w:sz w:val="20"/>
          <w:szCs w:val="20"/>
        </w:rPr>
        <w:t>O Programa Nacional de In</w:t>
      </w:r>
      <w:r>
        <w:rPr>
          <w:rFonts w:ascii="Arial" w:hAnsi="Arial" w:cs="Arial"/>
          <w:color w:val="000000"/>
          <w:sz w:val="20"/>
          <w:szCs w:val="20"/>
        </w:rPr>
        <w:t>clusão de Jovens – Projovem foi</w:t>
      </w:r>
      <w:r w:rsidRPr="005954CD">
        <w:rPr>
          <w:rFonts w:ascii="Arial" w:hAnsi="Arial" w:cs="Arial"/>
          <w:color w:val="000000"/>
          <w:sz w:val="20"/>
          <w:szCs w:val="20"/>
        </w:rPr>
        <w:t xml:space="preserve"> regulamentado pelo decreto nº 5.557,de 05/10/2005, e obteve parecer favorável da Câmara de Educação Básica do Conselho Nacional de Educação CEB/CNE 2/2005, de 16/03/2005, aprovado pela Resolução 3/2006, de 15/08/2006. </w:t>
      </w:r>
    </w:p>
    <w:p w:rsidR="00A24BCE" w:rsidRPr="001B5ED0" w:rsidRDefault="00A24BCE" w:rsidP="004F5F16">
      <w:pPr>
        <w:spacing w:after="0" w:line="360" w:lineRule="auto"/>
        <w:ind w:firstLine="708"/>
        <w:jc w:val="both"/>
        <w:rPr>
          <w:rFonts w:ascii="Arial" w:hAnsi="Arial" w:cs="Arial"/>
          <w:color w:val="000000"/>
          <w:sz w:val="20"/>
          <w:szCs w:val="20"/>
        </w:rPr>
      </w:pPr>
      <w:r>
        <w:rPr>
          <w:rFonts w:ascii="Arial" w:hAnsi="Arial" w:cs="Arial"/>
          <w:color w:val="000000"/>
          <w:sz w:val="20"/>
          <w:szCs w:val="20"/>
        </w:rPr>
        <w:t>O</w:t>
      </w:r>
      <w:r w:rsidRPr="005954CD">
        <w:rPr>
          <w:rFonts w:ascii="Arial" w:hAnsi="Arial" w:cs="Arial"/>
          <w:color w:val="000000"/>
          <w:sz w:val="20"/>
          <w:szCs w:val="20"/>
        </w:rPr>
        <w:t xml:space="preserve"> Projovem:</w:t>
      </w:r>
    </w:p>
    <w:p w:rsidR="00A24BCE" w:rsidRPr="00F213F7" w:rsidRDefault="00A24BCE" w:rsidP="004F5F16">
      <w:pPr>
        <w:spacing w:after="0" w:line="360" w:lineRule="auto"/>
        <w:ind w:left="2268"/>
        <w:jc w:val="both"/>
        <w:rPr>
          <w:rFonts w:ascii="Arial" w:hAnsi="Arial" w:cs="Arial"/>
          <w:b/>
          <w:sz w:val="20"/>
          <w:szCs w:val="20"/>
        </w:rPr>
      </w:pPr>
      <w:r w:rsidRPr="00F213F7">
        <w:rPr>
          <w:rFonts w:ascii="Arial" w:hAnsi="Arial" w:cs="Arial"/>
          <w:sz w:val="20"/>
          <w:szCs w:val="20"/>
        </w:rPr>
        <w:t>“Tem como finalidade elevar o grau de escolaridade visando ao desenvolvimento humano e ao exercício da cidadania, por meio da conclusão do ensino fundamental, de qualificação profissional e do desenvolvimento de experiência de participação cidadã. [...] Tratar a inclusão social no contexto do desenvolvimento humano e dos direitos de cidadania, o que implica: afirmar o jovem como sujeito de direitos;valorizar suas expressões culturais seus saberes, suas emoções, sensibilidades, sociabilidades, ações éticas e estéticas;compreender a juventude na perspectiva de geração, que necessariamente aponta para novas relações inter e intrageracionais e pressupões um diálogo produtor de escutas e aprendizados mútuos”.(Manual do Educador;p.13.2008)</w:t>
      </w:r>
    </w:p>
    <w:p w:rsidR="00A24BCE" w:rsidRDefault="00A24BCE" w:rsidP="004F5F16">
      <w:pPr>
        <w:spacing w:after="0" w:line="360" w:lineRule="auto"/>
        <w:ind w:firstLine="708"/>
        <w:jc w:val="both"/>
        <w:rPr>
          <w:rFonts w:ascii="Arial" w:hAnsi="Arial" w:cs="Arial"/>
          <w:color w:val="000000"/>
          <w:sz w:val="20"/>
          <w:szCs w:val="20"/>
        </w:rPr>
      </w:pPr>
      <w:r>
        <w:rPr>
          <w:rFonts w:ascii="Arial" w:hAnsi="Arial" w:cs="Arial"/>
          <w:color w:val="000000"/>
          <w:sz w:val="20"/>
          <w:szCs w:val="20"/>
        </w:rPr>
        <w:t>O Projovem Urbano João Pessoa acredita que os jovens podem ser protagonistas da sua aprendizagem, capazes de afirmar sua dignidade como cidadãos. O p</w:t>
      </w:r>
      <w:r w:rsidRPr="005954CD">
        <w:rPr>
          <w:rFonts w:ascii="Arial" w:hAnsi="Arial" w:cs="Arial"/>
          <w:color w:val="000000"/>
          <w:sz w:val="20"/>
          <w:szCs w:val="20"/>
        </w:rPr>
        <w:t xml:space="preserve">rograma </w:t>
      </w:r>
      <w:r>
        <w:rPr>
          <w:rFonts w:ascii="Arial" w:hAnsi="Arial" w:cs="Arial"/>
          <w:color w:val="000000"/>
          <w:sz w:val="20"/>
          <w:szCs w:val="20"/>
        </w:rPr>
        <w:t>trabalha</w:t>
      </w:r>
      <w:r w:rsidRPr="005954CD">
        <w:rPr>
          <w:rFonts w:ascii="Arial" w:hAnsi="Arial" w:cs="Arial"/>
          <w:color w:val="000000"/>
          <w:sz w:val="20"/>
          <w:szCs w:val="20"/>
        </w:rPr>
        <w:t xml:space="preserve"> interdisciplinar</w:t>
      </w:r>
      <w:r>
        <w:rPr>
          <w:rFonts w:ascii="Arial" w:hAnsi="Arial" w:cs="Arial"/>
          <w:color w:val="000000"/>
          <w:sz w:val="20"/>
          <w:szCs w:val="20"/>
        </w:rPr>
        <w:t>mente</w:t>
      </w:r>
      <w:r w:rsidRPr="005954CD">
        <w:rPr>
          <w:rFonts w:ascii="Arial" w:hAnsi="Arial" w:cs="Arial"/>
          <w:color w:val="000000"/>
          <w:sz w:val="20"/>
          <w:szCs w:val="20"/>
        </w:rPr>
        <w:t xml:space="preserve"> gerido por três </w:t>
      </w:r>
      <w:r>
        <w:rPr>
          <w:rFonts w:ascii="Arial" w:hAnsi="Arial" w:cs="Arial"/>
          <w:color w:val="000000"/>
          <w:sz w:val="20"/>
          <w:szCs w:val="20"/>
        </w:rPr>
        <w:t>vertentes</w:t>
      </w:r>
      <w:r w:rsidRPr="005954CD">
        <w:rPr>
          <w:rFonts w:ascii="Arial" w:hAnsi="Arial" w:cs="Arial"/>
          <w:color w:val="000000"/>
          <w:sz w:val="20"/>
          <w:szCs w:val="20"/>
        </w:rPr>
        <w:t xml:space="preserve">: Educação Básica, Qualificação e </w:t>
      </w:r>
      <w:r>
        <w:rPr>
          <w:rFonts w:ascii="Arial" w:hAnsi="Arial" w:cs="Arial"/>
          <w:color w:val="000000"/>
          <w:sz w:val="20"/>
          <w:szCs w:val="20"/>
        </w:rPr>
        <w:t>Participação Cidadã.</w:t>
      </w:r>
    </w:p>
    <w:p w:rsidR="00A24BCE" w:rsidRDefault="00A24BCE" w:rsidP="004F5F16">
      <w:pPr>
        <w:spacing w:after="0" w:line="360" w:lineRule="auto"/>
        <w:ind w:firstLine="709"/>
        <w:jc w:val="both"/>
        <w:rPr>
          <w:rFonts w:ascii="Arial" w:hAnsi="Arial" w:cs="Arial"/>
          <w:color w:val="000000"/>
          <w:sz w:val="20"/>
          <w:szCs w:val="20"/>
        </w:rPr>
      </w:pPr>
      <w:r>
        <w:rPr>
          <w:rFonts w:ascii="Arial" w:hAnsi="Arial" w:cs="Arial"/>
          <w:color w:val="000000"/>
          <w:sz w:val="20"/>
          <w:szCs w:val="20"/>
        </w:rPr>
        <w:t xml:space="preserve"> “</w:t>
      </w:r>
      <w:r w:rsidRPr="00F97085">
        <w:rPr>
          <w:rFonts w:ascii="Arial" w:hAnsi="Arial" w:cs="Arial"/>
          <w:color w:val="000000"/>
          <w:sz w:val="20"/>
          <w:szCs w:val="20"/>
        </w:rPr>
        <w:t>Há também interesse de que esse Programa possibilite aos alunos a compreensão dos processos sócias, científicos e tecnológicos que sustentam a produção da vida na atualidade, u</w:t>
      </w:r>
      <w:r>
        <w:rPr>
          <w:rFonts w:ascii="Arial" w:hAnsi="Arial" w:cs="Arial"/>
          <w:color w:val="000000"/>
          <w:sz w:val="20"/>
          <w:szCs w:val="20"/>
        </w:rPr>
        <w:t xml:space="preserve">tilizando de forma coerente as </w:t>
      </w:r>
      <w:r w:rsidRPr="00F97085">
        <w:rPr>
          <w:rFonts w:ascii="Arial" w:hAnsi="Arial" w:cs="Arial"/>
          <w:color w:val="000000"/>
          <w:sz w:val="20"/>
          <w:szCs w:val="20"/>
        </w:rPr>
        <w:t>tecn</w:t>
      </w:r>
      <w:r>
        <w:rPr>
          <w:rFonts w:ascii="Arial" w:hAnsi="Arial" w:cs="Arial"/>
          <w:color w:val="000000"/>
          <w:sz w:val="20"/>
          <w:szCs w:val="20"/>
        </w:rPr>
        <w:t>ologias da</w:t>
      </w:r>
      <w:r w:rsidRPr="00F97085">
        <w:rPr>
          <w:rFonts w:ascii="Arial" w:hAnsi="Arial" w:cs="Arial"/>
          <w:color w:val="000000"/>
          <w:sz w:val="20"/>
          <w:szCs w:val="20"/>
        </w:rPr>
        <w:t xml:space="preserve"> informática necessárias à busca de informações e à inserção cultural e profissional, favorecendo a continuidade da aprendizagem ao longo da vida, utilizando as novas TIC’s</w:t>
      </w:r>
      <w:r>
        <w:rPr>
          <w:rFonts w:ascii="Arial" w:hAnsi="Arial" w:cs="Arial"/>
          <w:color w:val="000000"/>
          <w:sz w:val="20"/>
          <w:szCs w:val="20"/>
        </w:rPr>
        <w:t xml:space="preserve"> [Tecnologias de Informação e Comunicação]</w:t>
      </w:r>
      <w:r w:rsidRPr="00F97085">
        <w:rPr>
          <w:rFonts w:ascii="Arial" w:hAnsi="Arial" w:cs="Arial"/>
          <w:color w:val="000000"/>
          <w:sz w:val="20"/>
          <w:szCs w:val="20"/>
        </w:rPr>
        <w:t xml:space="preserve"> como suporte didático integrado na estrutura curricular.</w:t>
      </w:r>
      <w:r>
        <w:rPr>
          <w:rFonts w:ascii="Arial" w:hAnsi="Arial" w:cs="Arial"/>
          <w:color w:val="000000"/>
          <w:sz w:val="20"/>
          <w:szCs w:val="20"/>
        </w:rPr>
        <w:t xml:space="preserve">” Emília Prestes. </w:t>
      </w:r>
    </w:p>
    <w:p w:rsidR="00A24BCE" w:rsidRDefault="00A24BCE" w:rsidP="004F5F16">
      <w:pPr>
        <w:spacing w:after="0" w:line="360" w:lineRule="auto"/>
        <w:jc w:val="both"/>
        <w:rPr>
          <w:rFonts w:ascii="Arial" w:hAnsi="Arial" w:cs="Arial"/>
          <w:color w:val="000000"/>
          <w:sz w:val="20"/>
          <w:szCs w:val="20"/>
        </w:rPr>
      </w:pPr>
    </w:p>
    <w:p w:rsidR="00A24BCE" w:rsidRDefault="00A24BCE" w:rsidP="004F5F16">
      <w:pPr>
        <w:spacing w:after="0" w:line="360" w:lineRule="auto"/>
        <w:jc w:val="both"/>
        <w:rPr>
          <w:rFonts w:ascii="Arial" w:hAnsi="Arial" w:cs="Arial"/>
          <w:b/>
          <w:color w:val="000000"/>
          <w:sz w:val="20"/>
          <w:szCs w:val="20"/>
        </w:rPr>
      </w:pPr>
      <w:r>
        <w:rPr>
          <w:rFonts w:ascii="Arial" w:hAnsi="Arial" w:cs="Arial"/>
          <w:b/>
          <w:color w:val="000000"/>
          <w:sz w:val="20"/>
          <w:szCs w:val="20"/>
        </w:rPr>
        <w:t>2.3 Construção do blog</w:t>
      </w:r>
    </w:p>
    <w:p w:rsidR="00A24BCE" w:rsidRDefault="00A24BCE" w:rsidP="004F5F16">
      <w:pPr>
        <w:spacing w:after="0" w:line="360" w:lineRule="auto"/>
        <w:jc w:val="both"/>
        <w:rPr>
          <w:rFonts w:ascii="Arial" w:hAnsi="Arial" w:cs="Arial"/>
          <w:color w:val="000000"/>
          <w:sz w:val="20"/>
          <w:szCs w:val="20"/>
        </w:rPr>
      </w:pPr>
      <w:r>
        <w:rPr>
          <w:rFonts w:ascii="Arial" w:hAnsi="Arial" w:cs="Arial"/>
          <w:color w:val="000000"/>
          <w:sz w:val="20"/>
          <w:szCs w:val="20"/>
        </w:rPr>
        <w:tab/>
      </w:r>
    </w:p>
    <w:p w:rsidR="00A24BCE" w:rsidRDefault="00A24BCE" w:rsidP="004F5F16">
      <w:pPr>
        <w:spacing w:after="0" w:line="360" w:lineRule="auto"/>
        <w:jc w:val="both"/>
        <w:rPr>
          <w:rFonts w:ascii="Arial" w:hAnsi="Arial" w:cs="Arial"/>
          <w:color w:val="000000"/>
          <w:sz w:val="20"/>
          <w:szCs w:val="20"/>
        </w:rPr>
      </w:pPr>
      <w:r>
        <w:rPr>
          <w:rFonts w:ascii="Arial" w:hAnsi="Arial" w:cs="Arial"/>
          <w:color w:val="000000"/>
          <w:sz w:val="20"/>
          <w:szCs w:val="20"/>
        </w:rPr>
        <w:tab/>
        <w:t xml:space="preserve">Atualmente encontramos novos desafios para um educação de qualidade para jovens e adultos. Desenvolver projetos que denotem interação e utilização ao aprendiz, sobretudo, com alternativas criativas que estimulem o aprendizado não tem sido tarefa fácil. </w:t>
      </w:r>
    </w:p>
    <w:p w:rsidR="00A24BCE" w:rsidRDefault="00A24BCE" w:rsidP="004F5F16">
      <w:pPr>
        <w:spacing w:after="0" w:line="360" w:lineRule="auto"/>
        <w:jc w:val="both"/>
        <w:rPr>
          <w:rFonts w:ascii="Arial" w:hAnsi="Arial" w:cs="Arial"/>
          <w:color w:val="000000"/>
          <w:sz w:val="20"/>
          <w:szCs w:val="20"/>
        </w:rPr>
      </w:pPr>
      <w:r>
        <w:rPr>
          <w:rFonts w:ascii="Arial" w:hAnsi="Arial" w:cs="Arial"/>
          <w:color w:val="000000"/>
          <w:sz w:val="20"/>
          <w:szCs w:val="20"/>
        </w:rPr>
        <w:tab/>
        <w:t xml:space="preserve">Porém as ferramentas disponíveis hoje na internet, estão ao alcance de todos e oferecem um universo de possibilidades que podem ser introduzidas na educação, bastando ao educador enfrentar a fronteira que liga a tecnologia, aos meios para o enriquecimento de sua atuação. </w:t>
      </w:r>
    </w:p>
    <w:p w:rsidR="00A24BCE" w:rsidRDefault="00A24BCE" w:rsidP="004F5F16">
      <w:pPr>
        <w:spacing w:after="0" w:line="360" w:lineRule="auto"/>
        <w:jc w:val="both"/>
        <w:rPr>
          <w:rFonts w:ascii="Arial" w:hAnsi="Arial" w:cs="Arial"/>
          <w:color w:val="000000"/>
          <w:sz w:val="20"/>
          <w:szCs w:val="20"/>
        </w:rPr>
      </w:pPr>
      <w:r>
        <w:rPr>
          <w:rFonts w:ascii="Arial" w:hAnsi="Arial" w:cs="Arial"/>
          <w:color w:val="000000"/>
          <w:sz w:val="20"/>
          <w:szCs w:val="20"/>
        </w:rPr>
        <w:tab/>
        <w:t xml:space="preserve">A utilização deste novos meios devem conter as devidas adaptações para o local e o público que será oferecido, assim como, seu uso deve ser resultado de uma estratégia de aplicação. </w:t>
      </w:r>
    </w:p>
    <w:p w:rsidR="00A24BCE" w:rsidRDefault="00A24BCE" w:rsidP="00CC3C22">
      <w:pPr>
        <w:spacing w:after="0" w:line="360" w:lineRule="auto"/>
        <w:jc w:val="both"/>
        <w:rPr>
          <w:rFonts w:ascii="Arial" w:hAnsi="Arial" w:cs="Arial"/>
          <w:color w:val="000000"/>
          <w:sz w:val="20"/>
          <w:szCs w:val="20"/>
        </w:rPr>
      </w:pPr>
      <w:r>
        <w:rPr>
          <w:rFonts w:ascii="Arial" w:hAnsi="Arial" w:cs="Arial"/>
          <w:color w:val="000000"/>
          <w:sz w:val="20"/>
          <w:szCs w:val="20"/>
        </w:rPr>
        <w:tab/>
        <w:t xml:space="preserve">O principal objetivo do nosso projeto no Probex 2010 é a construção de um weblog, ou blog, como é conhecido popularmente, </w:t>
      </w:r>
      <w:r w:rsidRPr="00CC3C22">
        <w:rPr>
          <w:rFonts w:ascii="Arial" w:hAnsi="Arial" w:cs="Arial"/>
          <w:color w:val="000000"/>
          <w:sz w:val="20"/>
          <w:szCs w:val="20"/>
        </w:rPr>
        <w:t>como ferramenta de apoio à aula presencial e busca, essencialmente,</w:t>
      </w:r>
      <w:r>
        <w:rPr>
          <w:rFonts w:ascii="Arial" w:hAnsi="Arial" w:cs="Arial"/>
          <w:color w:val="000000"/>
          <w:sz w:val="20"/>
          <w:szCs w:val="20"/>
        </w:rPr>
        <w:t xml:space="preserve"> demonstrar aos alunos sua capacidade de se inserir nos novos meios tecnológicos e demonstrar as alternativas que utilização deste diário digital pode proporcionar no aprendizado dos discentes do Projovem. </w:t>
      </w:r>
    </w:p>
    <w:p w:rsidR="00A24BCE" w:rsidRDefault="00A24BCE" w:rsidP="006B0073">
      <w:pPr>
        <w:spacing w:after="0" w:line="360" w:lineRule="auto"/>
        <w:ind w:firstLine="708"/>
        <w:jc w:val="both"/>
        <w:rPr>
          <w:rFonts w:ascii="Arial" w:hAnsi="Arial" w:cs="Arial"/>
          <w:color w:val="000000"/>
          <w:sz w:val="20"/>
          <w:szCs w:val="20"/>
        </w:rPr>
      </w:pPr>
      <w:r>
        <w:rPr>
          <w:rFonts w:ascii="Arial" w:hAnsi="Arial" w:cs="Arial"/>
          <w:color w:val="000000"/>
          <w:sz w:val="20"/>
          <w:szCs w:val="20"/>
        </w:rPr>
        <w:t>O tema trabalhado no blog foi: Trabalho. Visamos com esse enfoque erradicar as dúvidas dos alunos sobre o assunto tratado. Como, as leis trabalhistas, tipos de trabalho, organizações trabalhistas, ocupação dos jovens no mercado de trabalho, dentre outros.</w:t>
      </w:r>
    </w:p>
    <w:p w:rsidR="00A24BCE" w:rsidRDefault="00A24BCE" w:rsidP="008619A6">
      <w:pPr>
        <w:spacing w:after="0" w:line="360" w:lineRule="auto"/>
        <w:jc w:val="both"/>
        <w:rPr>
          <w:rFonts w:ascii="Arial" w:hAnsi="Arial" w:cs="Arial"/>
          <w:color w:val="000000"/>
          <w:sz w:val="20"/>
          <w:szCs w:val="20"/>
        </w:rPr>
      </w:pPr>
      <w:r>
        <w:rPr>
          <w:rFonts w:ascii="Arial" w:hAnsi="Arial" w:cs="Arial"/>
          <w:color w:val="000000"/>
          <w:sz w:val="20"/>
          <w:szCs w:val="20"/>
        </w:rPr>
        <w:tab/>
      </w:r>
      <w:r w:rsidRPr="008619A6">
        <w:rPr>
          <w:rFonts w:ascii="Arial" w:hAnsi="Arial" w:cs="Arial"/>
          <w:color w:val="000000"/>
          <w:sz w:val="20"/>
          <w:szCs w:val="20"/>
        </w:rPr>
        <w:t>Blog: é uma abreviação de weblog, ou registro eletrônico, e apresenta</w:t>
      </w:r>
      <w:r>
        <w:rPr>
          <w:rFonts w:ascii="Arial" w:hAnsi="Arial" w:cs="Arial"/>
          <w:color w:val="000000"/>
          <w:sz w:val="20"/>
          <w:szCs w:val="20"/>
        </w:rPr>
        <w:t xml:space="preserve"> </w:t>
      </w:r>
      <w:r w:rsidRPr="008619A6">
        <w:rPr>
          <w:rFonts w:ascii="Arial" w:hAnsi="Arial" w:cs="Arial"/>
          <w:color w:val="000000"/>
          <w:sz w:val="20"/>
          <w:szCs w:val="20"/>
        </w:rPr>
        <w:t>um caráter dinâmico e de interação possibilitados pela facilidade de acesso e</w:t>
      </w:r>
      <w:r>
        <w:rPr>
          <w:rFonts w:ascii="Arial" w:hAnsi="Arial" w:cs="Arial"/>
          <w:color w:val="000000"/>
          <w:sz w:val="20"/>
          <w:szCs w:val="20"/>
        </w:rPr>
        <w:t xml:space="preserve"> </w:t>
      </w:r>
      <w:r w:rsidRPr="008619A6">
        <w:rPr>
          <w:rFonts w:ascii="Arial" w:hAnsi="Arial" w:cs="Arial"/>
          <w:color w:val="000000"/>
          <w:sz w:val="20"/>
          <w:szCs w:val="20"/>
        </w:rPr>
        <w:t>de atualização. O que distingue o blog de um site convencional é a facilidade</w:t>
      </w:r>
      <w:r>
        <w:rPr>
          <w:rFonts w:ascii="Arial" w:hAnsi="Arial" w:cs="Arial"/>
          <w:color w:val="000000"/>
          <w:sz w:val="20"/>
          <w:szCs w:val="20"/>
        </w:rPr>
        <w:t xml:space="preserve"> </w:t>
      </w:r>
      <w:r w:rsidRPr="008619A6">
        <w:rPr>
          <w:rFonts w:ascii="Arial" w:hAnsi="Arial" w:cs="Arial"/>
          <w:color w:val="000000"/>
          <w:sz w:val="20"/>
          <w:szCs w:val="20"/>
        </w:rPr>
        <w:t>com que se pode fazer registros para a sua atualização, o que o torna muito</w:t>
      </w:r>
      <w:r>
        <w:rPr>
          <w:rFonts w:ascii="Arial" w:hAnsi="Arial" w:cs="Arial"/>
          <w:color w:val="000000"/>
          <w:sz w:val="20"/>
          <w:szCs w:val="20"/>
        </w:rPr>
        <w:t xml:space="preserve"> </w:t>
      </w:r>
      <w:r w:rsidRPr="008619A6">
        <w:rPr>
          <w:rFonts w:ascii="Arial" w:hAnsi="Arial" w:cs="Arial"/>
          <w:color w:val="000000"/>
          <w:sz w:val="20"/>
          <w:szCs w:val="20"/>
        </w:rPr>
        <w:t>mais dinâmico do que os sites pois sua manutenção é mais simples e apoiada</w:t>
      </w:r>
      <w:r>
        <w:rPr>
          <w:rFonts w:ascii="Arial" w:hAnsi="Arial" w:cs="Arial"/>
          <w:color w:val="000000"/>
          <w:sz w:val="20"/>
          <w:szCs w:val="20"/>
        </w:rPr>
        <w:t xml:space="preserve"> </w:t>
      </w:r>
      <w:r w:rsidRPr="008619A6">
        <w:rPr>
          <w:rFonts w:ascii="Arial" w:hAnsi="Arial" w:cs="Arial"/>
          <w:color w:val="000000"/>
          <w:sz w:val="20"/>
          <w:szCs w:val="20"/>
        </w:rPr>
        <w:t>pela organização automática das mensagens, ou posts, pelo sistema, que</w:t>
      </w:r>
      <w:r>
        <w:rPr>
          <w:rFonts w:ascii="Arial" w:hAnsi="Arial" w:cs="Arial"/>
          <w:color w:val="000000"/>
          <w:sz w:val="20"/>
          <w:szCs w:val="20"/>
        </w:rPr>
        <w:t xml:space="preserve"> </w:t>
      </w:r>
      <w:r w:rsidRPr="008619A6">
        <w:rPr>
          <w:rFonts w:ascii="Arial" w:hAnsi="Arial" w:cs="Arial"/>
          <w:color w:val="000000"/>
          <w:sz w:val="20"/>
          <w:szCs w:val="20"/>
        </w:rPr>
        <w:t>permite que novos textos sejam inseridos sem a dificuldade de atualização de</w:t>
      </w:r>
      <w:r>
        <w:rPr>
          <w:rFonts w:ascii="Arial" w:hAnsi="Arial" w:cs="Arial"/>
          <w:color w:val="000000"/>
          <w:sz w:val="20"/>
          <w:szCs w:val="20"/>
        </w:rPr>
        <w:t xml:space="preserve"> </w:t>
      </w:r>
      <w:r w:rsidRPr="008619A6">
        <w:rPr>
          <w:rFonts w:ascii="Arial" w:hAnsi="Arial" w:cs="Arial"/>
          <w:color w:val="000000"/>
          <w:sz w:val="20"/>
          <w:szCs w:val="20"/>
        </w:rPr>
        <w:t>um site tradicional. Seus registros aparecem em ordem cronológica inversa (o</w:t>
      </w:r>
      <w:r>
        <w:rPr>
          <w:rFonts w:ascii="Arial" w:hAnsi="Arial" w:cs="Arial"/>
          <w:color w:val="000000"/>
          <w:sz w:val="20"/>
          <w:szCs w:val="20"/>
        </w:rPr>
        <w:t xml:space="preserve"> </w:t>
      </w:r>
      <w:r w:rsidRPr="008619A6">
        <w:rPr>
          <w:rFonts w:ascii="Arial" w:hAnsi="Arial" w:cs="Arial"/>
          <w:color w:val="000000"/>
          <w:sz w:val="20"/>
          <w:szCs w:val="20"/>
        </w:rPr>
        <w:t>último lançamento aparece sempre em primeiro lugar) e utiliza programas</w:t>
      </w:r>
      <w:r>
        <w:rPr>
          <w:rFonts w:ascii="Arial" w:hAnsi="Arial" w:cs="Arial"/>
          <w:color w:val="000000"/>
          <w:sz w:val="20"/>
          <w:szCs w:val="20"/>
        </w:rPr>
        <w:t xml:space="preserve"> </w:t>
      </w:r>
      <w:r w:rsidRPr="008619A6">
        <w:rPr>
          <w:rFonts w:ascii="Arial" w:hAnsi="Arial" w:cs="Arial"/>
          <w:color w:val="000000"/>
          <w:sz w:val="20"/>
          <w:szCs w:val="20"/>
        </w:rPr>
        <w:t>simples que praticamente exigem apenas conhecimentos elementares de</w:t>
      </w:r>
      <w:r>
        <w:rPr>
          <w:rFonts w:ascii="Arial" w:hAnsi="Arial" w:cs="Arial"/>
          <w:color w:val="000000"/>
          <w:sz w:val="20"/>
          <w:szCs w:val="20"/>
        </w:rPr>
        <w:t xml:space="preserve"> </w:t>
      </w:r>
      <w:r w:rsidRPr="008619A6">
        <w:rPr>
          <w:rFonts w:ascii="Arial" w:hAnsi="Arial" w:cs="Arial"/>
          <w:color w:val="000000"/>
          <w:sz w:val="20"/>
          <w:szCs w:val="20"/>
        </w:rPr>
        <w:t>informática por parte do usuário. (CICLO A, CICLO B, 2003)</w:t>
      </w:r>
      <w:r>
        <w:rPr>
          <w:rFonts w:ascii="Arial" w:hAnsi="Arial" w:cs="Arial"/>
          <w:color w:val="000000"/>
          <w:sz w:val="20"/>
          <w:szCs w:val="20"/>
        </w:rPr>
        <w:t>.</w:t>
      </w:r>
    </w:p>
    <w:p w:rsidR="00A24BCE" w:rsidRPr="008619A6" w:rsidRDefault="00A24BCE" w:rsidP="008619A6">
      <w:pPr>
        <w:spacing w:after="0" w:line="360" w:lineRule="auto"/>
        <w:jc w:val="both"/>
        <w:rPr>
          <w:rFonts w:ascii="Arial" w:hAnsi="Arial" w:cs="Arial"/>
          <w:color w:val="000000"/>
          <w:sz w:val="20"/>
          <w:szCs w:val="20"/>
        </w:rPr>
      </w:pPr>
      <w:r>
        <w:rPr>
          <w:rFonts w:ascii="Arial" w:hAnsi="Arial" w:cs="Arial"/>
          <w:color w:val="000000"/>
          <w:sz w:val="20"/>
          <w:szCs w:val="20"/>
        </w:rPr>
        <w:tab/>
        <w:t xml:space="preserve">As aulas são ministradas para quatro alunos do Projovem que também participaram das aulas desenvolvidas no Probex 2009. O local  das aulas é na própria Universidade Federal da Paraíba, no ambiente da coordenadora do projeto, pois é um e espaço que contém computadores disponíveis para todos os discente. </w:t>
      </w:r>
    </w:p>
    <w:p w:rsidR="00A24BCE" w:rsidRPr="000C3C7B" w:rsidRDefault="00A24BCE" w:rsidP="004F5F16">
      <w:pPr>
        <w:spacing w:after="0" w:line="360" w:lineRule="auto"/>
        <w:jc w:val="both"/>
        <w:rPr>
          <w:rFonts w:ascii="Arial" w:hAnsi="Arial" w:cs="Arial"/>
          <w:color w:val="000000"/>
          <w:sz w:val="20"/>
          <w:szCs w:val="20"/>
        </w:rPr>
      </w:pPr>
    </w:p>
    <w:p w:rsidR="00A24BCE" w:rsidRPr="000C3C7B" w:rsidRDefault="00A24BCE" w:rsidP="000C3C7B">
      <w:pPr>
        <w:spacing w:after="0" w:line="360" w:lineRule="auto"/>
        <w:jc w:val="both"/>
        <w:rPr>
          <w:rFonts w:ascii="Arial" w:hAnsi="Arial" w:cs="Arial"/>
          <w:b/>
          <w:color w:val="000000"/>
          <w:sz w:val="20"/>
          <w:szCs w:val="20"/>
        </w:rPr>
      </w:pPr>
      <w:r w:rsidRPr="000C3C7B">
        <w:rPr>
          <w:rFonts w:ascii="Arial" w:hAnsi="Arial" w:cs="Arial"/>
          <w:b/>
          <w:color w:val="000000"/>
          <w:sz w:val="20"/>
          <w:szCs w:val="20"/>
        </w:rPr>
        <w:t xml:space="preserve">2.4 Pesquisa quatitativa </w:t>
      </w:r>
    </w:p>
    <w:p w:rsidR="00A24BCE" w:rsidRDefault="00A24BCE" w:rsidP="000C3C7B">
      <w:pPr>
        <w:spacing w:after="0" w:line="360" w:lineRule="auto"/>
        <w:jc w:val="both"/>
        <w:rPr>
          <w:rFonts w:ascii="Arial" w:hAnsi="Arial" w:cs="Arial"/>
          <w:color w:val="000000"/>
          <w:sz w:val="20"/>
          <w:szCs w:val="20"/>
        </w:rPr>
      </w:pPr>
      <w:r w:rsidRPr="000C3C7B">
        <w:rPr>
          <w:rFonts w:ascii="Arial" w:hAnsi="Arial" w:cs="Arial"/>
          <w:color w:val="000000"/>
          <w:sz w:val="20"/>
          <w:szCs w:val="20"/>
        </w:rPr>
        <w:tab/>
      </w:r>
    </w:p>
    <w:p w:rsidR="00A24BCE" w:rsidRPr="000C3C7B" w:rsidRDefault="00A24BCE" w:rsidP="000C3C7B">
      <w:pPr>
        <w:spacing w:after="0" w:line="360" w:lineRule="auto"/>
        <w:ind w:firstLine="708"/>
        <w:jc w:val="both"/>
        <w:rPr>
          <w:rFonts w:ascii="Arial" w:hAnsi="Arial" w:cs="Arial"/>
          <w:color w:val="000000"/>
          <w:sz w:val="20"/>
          <w:szCs w:val="20"/>
        </w:rPr>
      </w:pPr>
      <w:r w:rsidRPr="000C3C7B">
        <w:rPr>
          <w:rFonts w:ascii="Arial" w:hAnsi="Arial" w:cs="Arial"/>
          <w:color w:val="000000"/>
          <w:sz w:val="20"/>
          <w:szCs w:val="20"/>
        </w:rPr>
        <w:t xml:space="preserve">Para a pesquisa quatitativa os quatro alunos passarão por sondagens compostos por questões relacionadas à EJA, integrado a eixos como Juventude e Comunicação, e Juventude e Tecnologia. Em seguida serão ministradas aulas utilizando os conteúdos inseridos na nossa biblioteca. E no final da impactos positivos e negativos do processo de ensino e aprendizagem a quais eles foram submetidos. </w:t>
      </w:r>
    </w:p>
    <w:p w:rsidR="00A24BCE" w:rsidRDefault="00A24BCE" w:rsidP="00EB4E2A">
      <w:pPr>
        <w:spacing w:after="0" w:line="360" w:lineRule="auto"/>
        <w:jc w:val="both"/>
        <w:rPr>
          <w:rFonts w:ascii="Arial" w:hAnsi="Arial" w:cs="Arial"/>
          <w:b/>
          <w:sz w:val="24"/>
          <w:szCs w:val="24"/>
        </w:rPr>
      </w:pPr>
    </w:p>
    <w:p w:rsidR="00A24BCE" w:rsidRPr="00EB4E2A" w:rsidRDefault="00A24BCE" w:rsidP="00EB4E2A">
      <w:pPr>
        <w:spacing w:after="0" w:line="360" w:lineRule="auto"/>
        <w:jc w:val="both"/>
        <w:rPr>
          <w:rFonts w:ascii="Arial" w:hAnsi="Arial" w:cs="Arial"/>
          <w:b/>
          <w:color w:val="000000"/>
          <w:sz w:val="20"/>
          <w:szCs w:val="20"/>
        </w:rPr>
      </w:pPr>
      <w:r>
        <w:rPr>
          <w:rFonts w:ascii="Arial" w:hAnsi="Arial" w:cs="Arial"/>
          <w:b/>
          <w:color w:val="000000"/>
          <w:sz w:val="20"/>
          <w:szCs w:val="20"/>
        </w:rPr>
        <w:t xml:space="preserve">2.5 </w:t>
      </w:r>
      <w:r w:rsidRPr="00EB4E2A">
        <w:rPr>
          <w:rFonts w:ascii="Arial" w:hAnsi="Arial" w:cs="Arial"/>
          <w:b/>
          <w:color w:val="000000"/>
          <w:sz w:val="20"/>
          <w:szCs w:val="20"/>
        </w:rPr>
        <w:t>Pesquisa qualitativa: grupos focais</w:t>
      </w:r>
    </w:p>
    <w:p w:rsidR="00A24BCE" w:rsidRPr="00EB4E2A" w:rsidRDefault="00A24BCE" w:rsidP="00EB4E2A">
      <w:pPr>
        <w:spacing w:after="0" w:line="360" w:lineRule="auto"/>
        <w:jc w:val="both"/>
        <w:rPr>
          <w:rFonts w:ascii="Arial" w:hAnsi="Arial" w:cs="Arial"/>
          <w:color w:val="000000"/>
          <w:sz w:val="20"/>
          <w:szCs w:val="20"/>
        </w:rPr>
      </w:pPr>
    </w:p>
    <w:p w:rsidR="00A24BCE" w:rsidRPr="00EB4E2A" w:rsidRDefault="00A24BCE" w:rsidP="00EB4E2A">
      <w:pPr>
        <w:spacing w:after="0" w:line="360" w:lineRule="auto"/>
        <w:jc w:val="both"/>
        <w:rPr>
          <w:rFonts w:ascii="Arial" w:hAnsi="Arial" w:cs="Arial"/>
          <w:color w:val="000000"/>
          <w:sz w:val="20"/>
          <w:szCs w:val="20"/>
        </w:rPr>
      </w:pPr>
      <w:r w:rsidRPr="00EB4E2A">
        <w:rPr>
          <w:rFonts w:ascii="Arial" w:hAnsi="Arial" w:cs="Arial"/>
          <w:color w:val="000000"/>
          <w:sz w:val="20"/>
          <w:szCs w:val="20"/>
        </w:rPr>
        <w:t xml:space="preserve"> </w:t>
      </w:r>
      <w:r w:rsidRPr="00EB4E2A">
        <w:rPr>
          <w:rFonts w:ascii="Arial" w:hAnsi="Arial" w:cs="Arial"/>
          <w:color w:val="000000"/>
          <w:sz w:val="20"/>
          <w:szCs w:val="20"/>
        </w:rPr>
        <w:tab/>
        <w:t>A pesquisa qualitativa do projeto será feita através dos grupos focais. O objetivo da técnica para pequisa é provocar discussões entre os discentes acerca do tema proposto. Simão (2005) define grupo focal como,</w:t>
      </w:r>
    </w:p>
    <w:p w:rsidR="00A24BCE" w:rsidRDefault="00A24BCE" w:rsidP="00EB4E2A">
      <w:pPr>
        <w:autoSpaceDE w:val="0"/>
        <w:autoSpaceDN w:val="0"/>
        <w:adjustRightInd w:val="0"/>
        <w:spacing w:after="0" w:line="240" w:lineRule="auto"/>
        <w:ind w:left="3118"/>
        <w:jc w:val="both"/>
        <w:rPr>
          <w:rFonts w:ascii="Arial" w:hAnsi="Arial" w:cs="Arial"/>
          <w:i/>
          <w:sz w:val="20"/>
          <w:szCs w:val="20"/>
        </w:rPr>
      </w:pPr>
    </w:p>
    <w:p w:rsidR="00A24BCE" w:rsidRPr="00173C7D" w:rsidRDefault="00A24BCE" w:rsidP="00EB4E2A">
      <w:pPr>
        <w:autoSpaceDE w:val="0"/>
        <w:autoSpaceDN w:val="0"/>
        <w:adjustRightInd w:val="0"/>
        <w:spacing w:after="0" w:line="240" w:lineRule="auto"/>
        <w:ind w:left="3118"/>
        <w:jc w:val="both"/>
        <w:rPr>
          <w:rFonts w:ascii="Arial" w:hAnsi="Arial" w:cs="Arial"/>
          <w:sz w:val="20"/>
          <w:szCs w:val="20"/>
        </w:rPr>
      </w:pPr>
      <w:r w:rsidRPr="00173C7D">
        <w:rPr>
          <w:rFonts w:ascii="Arial" w:hAnsi="Arial" w:cs="Arial"/>
          <w:sz w:val="20"/>
          <w:szCs w:val="20"/>
        </w:rPr>
        <w:t>“[...] técnica investigativa que tem por objetivo coletar dados descritivos de um subgrupo populacional e sua base está na interação que ocorre entre os participantes,a qual se dá ao longo da discussão de um tema de interesse do investigador. Essa técnica faz uso da interação grupal para produzir dados e apreender fatos que poderiam ser menos acessíveis sem a interação encontrada no grupo.</w:t>
      </w:r>
    </w:p>
    <w:p w:rsidR="00A24BCE" w:rsidRDefault="00A24BCE" w:rsidP="00EB4E2A">
      <w:pPr>
        <w:spacing w:after="0" w:line="360" w:lineRule="auto"/>
        <w:jc w:val="both"/>
        <w:rPr>
          <w:rFonts w:ascii="Arial" w:hAnsi="Arial" w:cs="Arial"/>
          <w:b/>
          <w:sz w:val="24"/>
          <w:szCs w:val="24"/>
        </w:rPr>
      </w:pPr>
    </w:p>
    <w:p w:rsidR="00A24BCE" w:rsidRPr="00EB4E2A" w:rsidRDefault="00A24BCE" w:rsidP="00EB4E2A">
      <w:pPr>
        <w:spacing w:after="0" w:line="360" w:lineRule="auto"/>
        <w:ind w:firstLine="720"/>
        <w:jc w:val="both"/>
        <w:rPr>
          <w:rFonts w:ascii="Arial" w:hAnsi="Arial" w:cs="Arial"/>
          <w:color w:val="000000"/>
          <w:sz w:val="20"/>
          <w:szCs w:val="20"/>
        </w:rPr>
      </w:pPr>
      <w:r w:rsidRPr="00EB4E2A">
        <w:rPr>
          <w:rFonts w:ascii="Arial" w:hAnsi="Arial" w:cs="Arial"/>
          <w:color w:val="000000"/>
          <w:sz w:val="20"/>
          <w:szCs w:val="20"/>
        </w:rPr>
        <w:t>Os quatro alunos trabalharão as mesmas questões usadas na pesquisa quantitativa. O interesse é produzir um ambiente agradável,  propício para que diferentes percepções e pontos de vista venham à tona, sem que haja nenhuma pressão sobre os participantes, assim, tonando mais fácil que eles transmitam suas opiniões e cheguem a um consenso ou estabeleçam algum plano conclusivo.</w:t>
      </w:r>
    </w:p>
    <w:p w:rsidR="00A24BCE" w:rsidRDefault="00A24BCE" w:rsidP="000C3C7B">
      <w:pPr>
        <w:spacing w:after="0" w:line="360" w:lineRule="auto"/>
        <w:jc w:val="both"/>
        <w:rPr>
          <w:rFonts w:ascii="Arial" w:hAnsi="Arial" w:cs="Arial"/>
          <w:b/>
          <w:sz w:val="20"/>
          <w:szCs w:val="20"/>
        </w:rPr>
      </w:pPr>
    </w:p>
    <w:p w:rsidR="00A24BCE" w:rsidRDefault="00A24BCE" w:rsidP="000C3C7B">
      <w:pPr>
        <w:spacing w:after="0" w:line="360" w:lineRule="auto"/>
        <w:jc w:val="both"/>
        <w:rPr>
          <w:rFonts w:ascii="Arial" w:hAnsi="Arial" w:cs="Arial"/>
          <w:b/>
          <w:sz w:val="20"/>
          <w:szCs w:val="20"/>
        </w:rPr>
      </w:pPr>
    </w:p>
    <w:p w:rsidR="00A24BCE" w:rsidRDefault="00A24BCE" w:rsidP="000C3C7B">
      <w:pPr>
        <w:spacing w:after="0" w:line="360" w:lineRule="auto"/>
        <w:jc w:val="both"/>
        <w:rPr>
          <w:rFonts w:ascii="Arial" w:hAnsi="Arial" w:cs="Arial"/>
          <w:b/>
          <w:sz w:val="20"/>
          <w:szCs w:val="20"/>
        </w:rPr>
      </w:pPr>
    </w:p>
    <w:p w:rsidR="00A24BCE" w:rsidRDefault="00A24BCE" w:rsidP="000C3C7B">
      <w:pPr>
        <w:spacing w:after="0" w:line="360" w:lineRule="auto"/>
        <w:jc w:val="both"/>
        <w:rPr>
          <w:rFonts w:ascii="Arial" w:hAnsi="Arial" w:cs="Arial"/>
          <w:b/>
          <w:sz w:val="20"/>
          <w:szCs w:val="20"/>
        </w:rPr>
      </w:pPr>
    </w:p>
    <w:p w:rsidR="00A24BCE" w:rsidRDefault="00A24BCE" w:rsidP="000C3C7B">
      <w:pPr>
        <w:spacing w:after="0" w:line="360" w:lineRule="auto"/>
        <w:jc w:val="both"/>
        <w:rPr>
          <w:rFonts w:ascii="Arial" w:hAnsi="Arial" w:cs="Arial"/>
          <w:b/>
          <w:sz w:val="20"/>
          <w:szCs w:val="20"/>
        </w:rPr>
      </w:pPr>
    </w:p>
    <w:p w:rsidR="00A24BCE" w:rsidRDefault="00A24BCE" w:rsidP="000C3C7B">
      <w:pPr>
        <w:spacing w:after="0" w:line="360" w:lineRule="auto"/>
        <w:jc w:val="both"/>
        <w:rPr>
          <w:rFonts w:ascii="Arial" w:hAnsi="Arial" w:cs="Arial"/>
          <w:b/>
          <w:sz w:val="20"/>
          <w:szCs w:val="20"/>
        </w:rPr>
      </w:pPr>
    </w:p>
    <w:p w:rsidR="00A24BCE" w:rsidRDefault="00A24BCE" w:rsidP="000C3C7B">
      <w:pPr>
        <w:spacing w:after="0" w:line="360" w:lineRule="auto"/>
        <w:jc w:val="both"/>
        <w:rPr>
          <w:rFonts w:ascii="Arial" w:hAnsi="Arial" w:cs="Arial"/>
          <w:b/>
          <w:sz w:val="20"/>
          <w:szCs w:val="20"/>
        </w:rPr>
      </w:pPr>
    </w:p>
    <w:p w:rsidR="00A24BCE" w:rsidRDefault="00A24BCE" w:rsidP="000C3C7B">
      <w:pPr>
        <w:spacing w:after="0" w:line="360" w:lineRule="auto"/>
        <w:jc w:val="both"/>
        <w:rPr>
          <w:rFonts w:ascii="Arial" w:hAnsi="Arial" w:cs="Arial"/>
          <w:b/>
          <w:sz w:val="20"/>
          <w:szCs w:val="20"/>
        </w:rPr>
      </w:pPr>
    </w:p>
    <w:p w:rsidR="00A24BCE" w:rsidRPr="00EB514C" w:rsidRDefault="00A24BCE" w:rsidP="000C3C7B">
      <w:pPr>
        <w:spacing w:after="0" w:line="360" w:lineRule="auto"/>
        <w:jc w:val="both"/>
        <w:rPr>
          <w:rFonts w:ascii="Arial" w:hAnsi="Arial" w:cs="Arial"/>
          <w:b/>
          <w:sz w:val="20"/>
          <w:szCs w:val="20"/>
        </w:rPr>
      </w:pPr>
    </w:p>
    <w:p w:rsidR="00A24BCE" w:rsidRPr="00EB514C" w:rsidRDefault="00A24BCE" w:rsidP="004F5F16">
      <w:pPr>
        <w:spacing w:after="0" w:line="360" w:lineRule="auto"/>
        <w:jc w:val="both"/>
        <w:rPr>
          <w:rFonts w:ascii="Arial" w:hAnsi="Arial" w:cs="Arial"/>
          <w:b/>
          <w:sz w:val="20"/>
          <w:szCs w:val="20"/>
        </w:rPr>
      </w:pPr>
      <w:r w:rsidRPr="00EB514C">
        <w:rPr>
          <w:rFonts w:ascii="Arial" w:hAnsi="Arial" w:cs="Arial"/>
          <w:b/>
          <w:sz w:val="20"/>
          <w:szCs w:val="20"/>
        </w:rPr>
        <w:t>2.5 Cronograma</w:t>
      </w:r>
      <w:r>
        <w:rPr>
          <w:rFonts w:ascii="Arial" w:hAnsi="Arial" w:cs="Arial"/>
          <w:b/>
          <w:sz w:val="20"/>
          <w:szCs w:val="20"/>
        </w:rPr>
        <w:t xml:space="preserve"> de execução</w:t>
      </w:r>
    </w:p>
    <w:p w:rsidR="00A24BCE" w:rsidRDefault="00A24BCE" w:rsidP="004F5F16">
      <w:pPr>
        <w:spacing w:after="0" w:line="360" w:lineRule="auto"/>
        <w:jc w:val="both"/>
        <w:rPr>
          <w:rFonts w:ascii="Arial" w:hAnsi="Arial" w:cs="Arial"/>
          <w:sz w:val="20"/>
          <w:szCs w:val="20"/>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02"/>
        <w:gridCol w:w="627"/>
        <w:gridCol w:w="661"/>
        <w:gridCol w:w="567"/>
        <w:gridCol w:w="567"/>
        <w:gridCol w:w="567"/>
        <w:gridCol w:w="567"/>
        <w:gridCol w:w="567"/>
        <w:gridCol w:w="977"/>
        <w:gridCol w:w="160"/>
      </w:tblGrid>
      <w:tr w:rsidR="00A24BCE" w:rsidRPr="001561F5" w:rsidTr="001D11B4">
        <w:trPr>
          <w:trHeight w:val="70"/>
          <w:jc w:val="center"/>
        </w:trPr>
        <w:tc>
          <w:tcPr>
            <w:tcW w:w="4102" w:type="dxa"/>
          </w:tcPr>
          <w:p w:rsidR="00A24BCE" w:rsidRPr="00843E47" w:rsidRDefault="00A24BCE" w:rsidP="001D11B4">
            <w:pPr>
              <w:pStyle w:val="Heading3"/>
              <w:spacing w:line="360" w:lineRule="auto"/>
              <w:rPr>
                <w:rFonts w:ascii="Arial" w:hAnsi="Arial" w:cs="Arial"/>
              </w:rPr>
            </w:pPr>
            <w:r w:rsidRPr="00843E47">
              <w:rPr>
                <w:rFonts w:ascii="Arial" w:hAnsi="Arial" w:cs="Arial"/>
              </w:rPr>
              <w:t>Atividades</w:t>
            </w:r>
          </w:p>
        </w:tc>
        <w:tc>
          <w:tcPr>
            <w:tcW w:w="5100" w:type="dxa"/>
            <w:gridSpan w:val="8"/>
            <w:tcBorders>
              <w:right w:val="nil"/>
            </w:tcBorders>
          </w:tcPr>
          <w:p w:rsidR="00A24BCE" w:rsidRPr="00843E47" w:rsidRDefault="00A24BCE" w:rsidP="001D11B4">
            <w:pPr>
              <w:pStyle w:val="Heading3"/>
              <w:spacing w:line="360" w:lineRule="auto"/>
              <w:rPr>
                <w:rFonts w:ascii="Arial" w:hAnsi="Arial" w:cs="Arial"/>
              </w:rPr>
            </w:pPr>
            <w:r w:rsidRPr="00843E47">
              <w:rPr>
                <w:rFonts w:ascii="Arial" w:hAnsi="Arial" w:cs="Arial"/>
              </w:rPr>
              <w:t>Meses</w:t>
            </w:r>
          </w:p>
        </w:tc>
        <w:tc>
          <w:tcPr>
            <w:tcW w:w="160" w:type="dxa"/>
            <w:tcBorders>
              <w:left w:val="nil"/>
            </w:tcBorders>
          </w:tcPr>
          <w:p w:rsidR="00A24BCE" w:rsidRPr="00843E47" w:rsidRDefault="00A24BCE" w:rsidP="001D11B4">
            <w:pPr>
              <w:pStyle w:val="Heading3"/>
              <w:spacing w:line="360" w:lineRule="auto"/>
              <w:rPr>
                <w:rFonts w:ascii="Arial" w:hAnsi="Arial" w:cs="Arial"/>
              </w:rPr>
            </w:pPr>
          </w:p>
        </w:tc>
      </w:tr>
      <w:tr w:rsidR="00A24BCE" w:rsidRPr="001561F5" w:rsidTr="001D11B4">
        <w:trPr>
          <w:gridAfter w:val="2"/>
          <w:wAfter w:w="1137" w:type="dxa"/>
          <w:cantSplit/>
          <w:jc w:val="center"/>
        </w:trPr>
        <w:tc>
          <w:tcPr>
            <w:tcW w:w="4102" w:type="dxa"/>
          </w:tcPr>
          <w:p w:rsidR="00A24BCE" w:rsidRPr="00843E47" w:rsidRDefault="00A24BCE" w:rsidP="001D11B4">
            <w:pPr>
              <w:spacing w:after="120" w:line="360" w:lineRule="auto"/>
              <w:jc w:val="both"/>
              <w:rPr>
                <w:rFonts w:ascii="Arial" w:hAnsi="Arial" w:cs="Arial"/>
              </w:rPr>
            </w:pPr>
          </w:p>
        </w:tc>
        <w:tc>
          <w:tcPr>
            <w:tcW w:w="627" w:type="dxa"/>
          </w:tcPr>
          <w:p w:rsidR="00A24BCE" w:rsidRPr="00843E47" w:rsidRDefault="00A24BCE" w:rsidP="001D11B4">
            <w:pPr>
              <w:spacing w:after="120" w:line="360" w:lineRule="auto"/>
              <w:jc w:val="center"/>
              <w:rPr>
                <w:rFonts w:ascii="Arial" w:hAnsi="Arial" w:cs="Arial"/>
              </w:rPr>
            </w:pPr>
            <w:r>
              <w:rPr>
                <w:rFonts w:ascii="Arial" w:hAnsi="Arial" w:cs="Arial"/>
              </w:rPr>
              <w:t>Mai</w:t>
            </w:r>
          </w:p>
        </w:tc>
        <w:tc>
          <w:tcPr>
            <w:tcW w:w="661" w:type="dxa"/>
          </w:tcPr>
          <w:p w:rsidR="00A24BCE" w:rsidRPr="00843E47" w:rsidRDefault="00A24BCE" w:rsidP="001D11B4">
            <w:pPr>
              <w:spacing w:after="120" w:line="360" w:lineRule="auto"/>
              <w:jc w:val="center"/>
              <w:rPr>
                <w:rFonts w:ascii="Arial" w:hAnsi="Arial" w:cs="Arial"/>
              </w:rPr>
            </w:pPr>
            <w:r w:rsidRPr="00843E47">
              <w:rPr>
                <w:rFonts w:ascii="Arial" w:hAnsi="Arial" w:cs="Arial"/>
              </w:rPr>
              <w:t>Ju</w:t>
            </w:r>
            <w:r>
              <w:rPr>
                <w:rFonts w:ascii="Arial" w:hAnsi="Arial" w:cs="Arial"/>
              </w:rPr>
              <w:t>n</w:t>
            </w:r>
          </w:p>
        </w:tc>
        <w:tc>
          <w:tcPr>
            <w:tcW w:w="567" w:type="dxa"/>
          </w:tcPr>
          <w:p w:rsidR="00A24BCE" w:rsidRPr="00843E47" w:rsidRDefault="00A24BCE" w:rsidP="001D11B4">
            <w:pPr>
              <w:spacing w:after="120" w:line="360" w:lineRule="auto"/>
              <w:jc w:val="center"/>
              <w:rPr>
                <w:rFonts w:ascii="Arial" w:hAnsi="Arial" w:cs="Arial"/>
              </w:rPr>
            </w:pPr>
            <w:r>
              <w:rPr>
                <w:rFonts w:ascii="Arial" w:hAnsi="Arial" w:cs="Arial"/>
              </w:rPr>
              <w:t>Jul</w:t>
            </w:r>
          </w:p>
        </w:tc>
        <w:tc>
          <w:tcPr>
            <w:tcW w:w="567" w:type="dxa"/>
          </w:tcPr>
          <w:p w:rsidR="00A24BCE" w:rsidRPr="00843E47" w:rsidRDefault="00A24BCE" w:rsidP="001D11B4">
            <w:pPr>
              <w:spacing w:after="120" w:line="360" w:lineRule="auto"/>
              <w:jc w:val="both"/>
              <w:rPr>
                <w:rFonts w:ascii="Arial" w:hAnsi="Arial" w:cs="Arial"/>
              </w:rPr>
            </w:pPr>
            <w:r>
              <w:rPr>
                <w:rFonts w:ascii="Arial" w:hAnsi="Arial" w:cs="Arial"/>
              </w:rPr>
              <w:t>Ago</w:t>
            </w:r>
          </w:p>
        </w:tc>
        <w:tc>
          <w:tcPr>
            <w:tcW w:w="567" w:type="dxa"/>
          </w:tcPr>
          <w:p w:rsidR="00A24BCE" w:rsidRPr="00843E47" w:rsidRDefault="00A24BCE" w:rsidP="001D11B4">
            <w:pPr>
              <w:spacing w:after="120" w:line="360" w:lineRule="auto"/>
              <w:jc w:val="both"/>
              <w:rPr>
                <w:rFonts w:ascii="Arial" w:hAnsi="Arial" w:cs="Arial"/>
              </w:rPr>
            </w:pPr>
            <w:r>
              <w:rPr>
                <w:rFonts w:ascii="Arial" w:hAnsi="Arial" w:cs="Arial"/>
              </w:rPr>
              <w:t>Set</w:t>
            </w:r>
          </w:p>
        </w:tc>
        <w:tc>
          <w:tcPr>
            <w:tcW w:w="567" w:type="dxa"/>
          </w:tcPr>
          <w:p w:rsidR="00A24BCE" w:rsidRPr="00843E47" w:rsidRDefault="00A24BCE" w:rsidP="001D11B4">
            <w:pPr>
              <w:spacing w:after="120" w:line="360" w:lineRule="auto"/>
              <w:jc w:val="both"/>
              <w:rPr>
                <w:rFonts w:ascii="Arial" w:hAnsi="Arial" w:cs="Arial"/>
              </w:rPr>
            </w:pPr>
            <w:r>
              <w:rPr>
                <w:rFonts w:ascii="Arial" w:hAnsi="Arial" w:cs="Arial"/>
              </w:rPr>
              <w:t>Out</w:t>
            </w:r>
          </w:p>
        </w:tc>
        <w:tc>
          <w:tcPr>
            <w:tcW w:w="567" w:type="dxa"/>
          </w:tcPr>
          <w:p w:rsidR="00A24BCE" w:rsidRPr="00843E47" w:rsidRDefault="00A24BCE" w:rsidP="001D11B4">
            <w:pPr>
              <w:spacing w:after="120" w:line="360" w:lineRule="auto"/>
              <w:jc w:val="both"/>
              <w:rPr>
                <w:rFonts w:ascii="Arial" w:hAnsi="Arial" w:cs="Arial"/>
              </w:rPr>
            </w:pPr>
            <w:r>
              <w:rPr>
                <w:rFonts w:ascii="Arial" w:hAnsi="Arial" w:cs="Arial"/>
              </w:rPr>
              <w:t>Nov</w:t>
            </w:r>
          </w:p>
        </w:tc>
      </w:tr>
      <w:tr w:rsidR="00A24BCE" w:rsidRPr="001561F5" w:rsidTr="001D11B4">
        <w:trPr>
          <w:gridAfter w:val="2"/>
          <w:wAfter w:w="1137" w:type="dxa"/>
          <w:cantSplit/>
          <w:trHeight w:val="630"/>
          <w:jc w:val="center"/>
        </w:trPr>
        <w:tc>
          <w:tcPr>
            <w:tcW w:w="4102" w:type="dxa"/>
          </w:tcPr>
          <w:p w:rsidR="00A24BCE" w:rsidRPr="00EB514C" w:rsidRDefault="00A24BCE" w:rsidP="001D11B4">
            <w:pPr>
              <w:rPr>
                <w:rFonts w:ascii="Arial" w:hAnsi="Arial" w:cs="Arial"/>
                <w:sz w:val="20"/>
                <w:szCs w:val="20"/>
              </w:rPr>
            </w:pPr>
            <w:r w:rsidRPr="00EB514C">
              <w:rPr>
                <w:rFonts w:ascii="Arial" w:hAnsi="Arial" w:cs="Arial"/>
                <w:sz w:val="20"/>
                <w:szCs w:val="20"/>
              </w:rPr>
              <w:t xml:space="preserve">Alimentação da biblioteca digital </w:t>
            </w:r>
          </w:p>
        </w:tc>
        <w:tc>
          <w:tcPr>
            <w:tcW w:w="62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661"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r>
      <w:tr w:rsidR="00A24BCE" w:rsidRPr="001561F5" w:rsidTr="001D11B4">
        <w:trPr>
          <w:gridAfter w:val="2"/>
          <w:wAfter w:w="1137" w:type="dxa"/>
          <w:cantSplit/>
          <w:trHeight w:val="1020"/>
          <w:jc w:val="center"/>
        </w:trPr>
        <w:tc>
          <w:tcPr>
            <w:tcW w:w="4102" w:type="dxa"/>
          </w:tcPr>
          <w:p w:rsidR="00A24BCE" w:rsidRPr="00EB514C" w:rsidRDefault="00A24BCE" w:rsidP="00EB4E2A">
            <w:pPr>
              <w:spacing w:after="120" w:line="360" w:lineRule="auto"/>
              <w:jc w:val="both"/>
              <w:rPr>
                <w:rFonts w:ascii="Arial" w:hAnsi="Arial" w:cs="Arial"/>
                <w:sz w:val="20"/>
                <w:szCs w:val="20"/>
              </w:rPr>
            </w:pPr>
            <w:r w:rsidRPr="00EB514C">
              <w:rPr>
                <w:rFonts w:ascii="Arial" w:hAnsi="Arial" w:cs="Arial"/>
                <w:sz w:val="20"/>
                <w:szCs w:val="20"/>
              </w:rPr>
              <w:t xml:space="preserve">Avaliação diagnóstica </w:t>
            </w:r>
            <w:r>
              <w:rPr>
                <w:rFonts w:ascii="Arial" w:hAnsi="Arial" w:cs="Arial"/>
                <w:sz w:val="20"/>
                <w:szCs w:val="20"/>
              </w:rPr>
              <w:t>com os alunos</w:t>
            </w:r>
            <w:r w:rsidRPr="00EB514C">
              <w:rPr>
                <w:rFonts w:ascii="Arial" w:hAnsi="Arial" w:cs="Arial"/>
                <w:sz w:val="20"/>
                <w:szCs w:val="20"/>
              </w:rPr>
              <w:t xml:space="preserve"> selecionados</w:t>
            </w:r>
          </w:p>
        </w:tc>
        <w:tc>
          <w:tcPr>
            <w:tcW w:w="627" w:type="dxa"/>
          </w:tcPr>
          <w:p w:rsidR="00A24BCE" w:rsidRPr="00EB514C" w:rsidRDefault="00A24BCE" w:rsidP="001D11B4">
            <w:pPr>
              <w:spacing w:after="120" w:line="360" w:lineRule="auto"/>
              <w:jc w:val="both"/>
              <w:rPr>
                <w:rFonts w:ascii="Arial" w:hAnsi="Arial" w:cs="Arial"/>
                <w:sz w:val="20"/>
                <w:szCs w:val="20"/>
              </w:rPr>
            </w:pPr>
          </w:p>
        </w:tc>
        <w:tc>
          <w:tcPr>
            <w:tcW w:w="661"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r>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r>
              <w:rPr>
                <w:rFonts w:ascii="Arial" w:hAnsi="Arial" w:cs="Arial"/>
                <w:sz w:val="20"/>
                <w:szCs w:val="20"/>
              </w:rPr>
              <w:t>x</w:t>
            </w:r>
          </w:p>
        </w:tc>
      </w:tr>
      <w:tr w:rsidR="00A24BCE" w:rsidRPr="001561F5" w:rsidTr="001D11B4">
        <w:trPr>
          <w:gridAfter w:val="2"/>
          <w:wAfter w:w="1137" w:type="dxa"/>
          <w:cantSplit/>
          <w:jc w:val="center"/>
        </w:trPr>
        <w:tc>
          <w:tcPr>
            <w:tcW w:w="4102"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Visitas às escolas selecionadas para observação</w:t>
            </w:r>
          </w:p>
        </w:tc>
        <w:tc>
          <w:tcPr>
            <w:tcW w:w="627" w:type="dxa"/>
          </w:tcPr>
          <w:p w:rsidR="00A24BCE" w:rsidRPr="00EB514C" w:rsidRDefault="00A24BCE" w:rsidP="001D11B4">
            <w:pPr>
              <w:spacing w:after="120" w:line="360" w:lineRule="auto"/>
              <w:jc w:val="both"/>
              <w:rPr>
                <w:rFonts w:ascii="Arial" w:hAnsi="Arial" w:cs="Arial"/>
                <w:sz w:val="20"/>
                <w:szCs w:val="20"/>
              </w:rPr>
            </w:pPr>
            <w:r>
              <w:rPr>
                <w:rFonts w:ascii="Arial" w:hAnsi="Arial" w:cs="Arial"/>
                <w:sz w:val="20"/>
                <w:szCs w:val="20"/>
              </w:rPr>
              <w:t>x</w:t>
            </w:r>
          </w:p>
        </w:tc>
        <w:tc>
          <w:tcPr>
            <w:tcW w:w="661"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p>
        </w:tc>
      </w:tr>
      <w:tr w:rsidR="00A24BCE" w:rsidRPr="001561F5" w:rsidTr="001D11B4">
        <w:trPr>
          <w:gridAfter w:val="2"/>
          <w:wAfter w:w="1137" w:type="dxa"/>
          <w:cantSplit/>
          <w:jc w:val="center"/>
        </w:trPr>
        <w:tc>
          <w:tcPr>
            <w:tcW w:w="4102"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Tratamento, organização e análise dos dados</w:t>
            </w:r>
          </w:p>
        </w:tc>
        <w:tc>
          <w:tcPr>
            <w:tcW w:w="627" w:type="dxa"/>
          </w:tcPr>
          <w:p w:rsidR="00A24BCE" w:rsidRPr="00EB514C" w:rsidRDefault="00A24BCE" w:rsidP="001D11B4">
            <w:pPr>
              <w:spacing w:after="120" w:line="360" w:lineRule="auto"/>
              <w:jc w:val="both"/>
              <w:rPr>
                <w:rFonts w:ascii="Arial" w:hAnsi="Arial" w:cs="Arial"/>
                <w:sz w:val="20"/>
                <w:szCs w:val="20"/>
              </w:rPr>
            </w:pPr>
          </w:p>
        </w:tc>
        <w:tc>
          <w:tcPr>
            <w:tcW w:w="661"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r>
      <w:tr w:rsidR="00A24BCE" w:rsidRPr="001561F5" w:rsidTr="001D11B4">
        <w:trPr>
          <w:gridAfter w:val="2"/>
          <w:wAfter w:w="1137" w:type="dxa"/>
          <w:cantSplit/>
          <w:jc w:val="center"/>
        </w:trPr>
        <w:tc>
          <w:tcPr>
            <w:tcW w:w="4102"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Elaboração parcial das análises de dados</w:t>
            </w:r>
          </w:p>
        </w:tc>
        <w:tc>
          <w:tcPr>
            <w:tcW w:w="627" w:type="dxa"/>
          </w:tcPr>
          <w:p w:rsidR="00A24BCE" w:rsidRPr="00EB514C" w:rsidRDefault="00A24BCE" w:rsidP="001D11B4">
            <w:pPr>
              <w:spacing w:after="120" w:line="360" w:lineRule="auto"/>
              <w:jc w:val="both"/>
              <w:rPr>
                <w:rFonts w:ascii="Arial" w:hAnsi="Arial" w:cs="Arial"/>
                <w:sz w:val="20"/>
                <w:szCs w:val="20"/>
              </w:rPr>
            </w:pPr>
          </w:p>
        </w:tc>
        <w:tc>
          <w:tcPr>
            <w:tcW w:w="661"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p>
        </w:tc>
      </w:tr>
      <w:tr w:rsidR="00A24BCE" w:rsidRPr="001561F5" w:rsidTr="001D11B4">
        <w:trPr>
          <w:gridAfter w:val="2"/>
          <w:wAfter w:w="1137" w:type="dxa"/>
          <w:cantSplit/>
          <w:jc w:val="center"/>
        </w:trPr>
        <w:tc>
          <w:tcPr>
            <w:tcW w:w="4102" w:type="dxa"/>
          </w:tcPr>
          <w:p w:rsidR="00A24BCE" w:rsidRPr="00EB514C" w:rsidRDefault="00A24BCE" w:rsidP="001D11B4">
            <w:pPr>
              <w:spacing w:after="120" w:line="360" w:lineRule="auto"/>
              <w:jc w:val="both"/>
              <w:rPr>
                <w:rFonts w:ascii="Arial" w:hAnsi="Arial" w:cs="Arial"/>
                <w:sz w:val="20"/>
                <w:szCs w:val="20"/>
              </w:rPr>
            </w:pPr>
            <w:r w:rsidRPr="00EB514C">
              <w:rPr>
                <w:rFonts w:ascii="Arial" w:hAnsi="Arial" w:cs="Arial"/>
                <w:sz w:val="20"/>
                <w:szCs w:val="20"/>
              </w:rPr>
              <w:t>Relatório final</w:t>
            </w:r>
          </w:p>
        </w:tc>
        <w:tc>
          <w:tcPr>
            <w:tcW w:w="627" w:type="dxa"/>
          </w:tcPr>
          <w:p w:rsidR="00A24BCE" w:rsidRPr="00EB514C" w:rsidRDefault="00A24BCE" w:rsidP="001D11B4">
            <w:pPr>
              <w:spacing w:after="120" w:line="360" w:lineRule="auto"/>
              <w:jc w:val="both"/>
              <w:rPr>
                <w:rFonts w:ascii="Arial" w:hAnsi="Arial" w:cs="Arial"/>
                <w:sz w:val="20"/>
                <w:szCs w:val="20"/>
              </w:rPr>
            </w:pPr>
          </w:p>
        </w:tc>
        <w:tc>
          <w:tcPr>
            <w:tcW w:w="661"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p>
        </w:tc>
        <w:tc>
          <w:tcPr>
            <w:tcW w:w="567" w:type="dxa"/>
          </w:tcPr>
          <w:p w:rsidR="00A24BCE" w:rsidRPr="00EB514C" w:rsidRDefault="00A24BCE" w:rsidP="001D11B4">
            <w:pPr>
              <w:spacing w:after="120" w:line="360" w:lineRule="auto"/>
              <w:jc w:val="both"/>
              <w:rPr>
                <w:rFonts w:ascii="Arial" w:hAnsi="Arial" w:cs="Arial"/>
                <w:sz w:val="20"/>
                <w:szCs w:val="20"/>
              </w:rPr>
            </w:pPr>
            <w:r>
              <w:rPr>
                <w:rFonts w:ascii="Arial" w:hAnsi="Arial" w:cs="Arial"/>
                <w:sz w:val="20"/>
                <w:szCs w:val="20"/>
              </w:rPr>
              <w:t>x</w:t>
            </w:r>
          </w:p>
        </w:tc>
        <w:tc>
          <w:tcPr>
            <w:tcW w:w="567" w:type="dxa"/>
          </w:tcPr>
          <w:p w:rsidR="00A24BCE" w:rsidRPr="00EB514C" w:rsidRDefault="00A24BCE" w:rsidP="001D11B4">
            <w:pPr>
              <w:spacing w:after="120" w:line="360" w:lineRule="auto"/>
              <w:jc w:val="both"/>
              <w:rPr>
                <w:rFonts w:ascii="Arial" w:hAnsi="Arial" w:cs="Arial"/>
                <w:sz w:val="20"/>
                <w:szCs w:val="20"/>
              </w:rPr>
            </w:pPr>
            <w:r>
              <w:rPr>
                <w:rFonts w:ascii="Arial" w:hAnsi="Arial" w:cs="Arial"/>
                <w:sz w:val="20"/>
                <w:szCs w:val="20"/>
              </w:rPr>
              <w:t>x</w:t>
            </w:r>
          </w:p>
        </w:tc>
      </w:tr>
    </w:tbl>
    <w:p w:rsidR="00A24BCE" w:rsidRDefault="00A24BCE" w:rsidP="00EB4E2A">
      <w:pPr>
        <w:spacing w:after="0" w:line="360" w:lineRule="auto"/>
        <w:jc w:val="both"/>
        <w:rPr>
          <w:rFonts w:ascii="Arial" w:hAnsi="Arial" w:cs="Arial"/>
          <w:sz w:val="20"/>
          <w:szCs w:val="20"/>
        </w:rPr>
      </w:pPr>
    </w:p>
    <w:p w:rsidR="00A24BCE" w:rsidRPr="002D45DC" w:rsidRDefault="00A24BCE" w:rsidP="00B36B7C">
      <w:pPr>
        <w:spacing w:after="0" w:line="360" w:lineRule="auto"/>
        <w:jc w:val="both"/>
        <w:rPr>
          <w:rFonts w:ascii="Arial" w:hAnsi="Arial" w:cs="Arial"/>
          <w:b/>
          <w:sz w:val="20"/>
          <w:szCs w:val="20"/>
        </w:rPr>
      </w:pPr>
      <w:r w:rsidRPr="002D45DC">
        <w:rPr>
          <w:rFonts w:ascii="Arial" w:hAnsi="Arial" w:cs="Arial"/>
          <w:b/>
          <w:sz w:val="20"/>
          <w:szCs w:val="20"/>
        </w:rPr>
        <w:t>Resultados</w:t>
      </w:r>
    </w:p>
    <w:p w:rsidR="00A24BCE" w:rsidRDefault="00A24BCE" w:rsidP="00B456FF">
      <w:pPr>
        <w:spacing w:after="0" w:line="360" w:lineRule="auto"/>
        <w:ind w:firstLine="708"/>
        <w:jc w:val="both"/>
        <w:rPr>
          <w:rFonts w:ascii="Arial" w:hAnsi="Arial" w:cs="Arial"/>
          <w:sz w:val="20"/>
          <w:szCs w:val="20"/>
        </w:rPr>
      </w:pPr>
    </w:p>
    <w:p w:rsidR="00A24BCE" w:rsidRPr="00B456FF" w:rsidRDefault="00A24BCE" w:rsidP="00242DBE">
      <w:pPr>
        <w:spacing w:after="0" w:line="360" w:lineRule="auto"/>
        <w:ind w:firstLine="708"/>
        <w:jc w:val="both"/>
        <w:rPr>
          <w:rFonts w:ascii="Arial" w:hAnsi="Arial" w:cs="Arial"/>
          <w:sz w:val="20"/>
          <w:szCs w:val="20"/>
        </w:rPr>
      </w:pPr>
      <w:r w:rsidRPr="00B456FF">
        <w:rPr>
          <w:rFonts w:ascii="Arial" w:hAnsi="Arial" w:cs="Arial"/>
          <w:sz w:val="20"/>
          <w:szCs w:val="20"/>
        </w:rPr>
        <w:t xml:space="preserve">Os </w:t>
      </w:r>
      <w:r>
        <w:rPr>
          <w:rFonts w:ascii="Arial" w:hAnsi="Arial" w:cs="Arial"/>
          <w:sz w:val="20"/>
          <w:szCs w:val="20"/>
        </w:rPr>
        <w:t xml:space="preserve">resultados obtidos serão frutos da pesquisa que se iniciou em 2009. Desde as sondagens feitas com </w:t>
      </w:r>
      <w:r w:rsidRPr="00B456FF">
        <w:rPr>
          <w:rFonts w:ascii="Arial" w:hAnsi="Arial" w:cs="Arial"/>
          <w:sz w:val="20"/>
          <w:szCs w:val="20"/>
        </w:rPr>
        <w:t xml:space="preserve">salas de aula (nomeadas como 03 e 05) </w:t>
      </w:r>
      <w:r>
        <w:rPr>
          <w:rFonts w:ascii="Arial" w:hAnsi="Arial" w:cs="Arial"/>
          <w:sz w:val="20"/>
          <w:szCs w:val="20"/>
        </w:rPr>
        <w:t xml:space="preserve">que </w:t>
      </w:r>
      <w:r w:rsidRPr="00B456FF">
        <w:rPr>
          <w:rFonts w:ascii="Arial" w:hAnsi="Arial" w:cs="Arial"/>
          <w:sz w:val="20"/>
          <w:szCs w:val="20"/>
        </w:rPr>
        <w:t>foram</w:t>
      </w:r>
      <w:r>
        <w:rPr>
          <w:rFonts w:ascii="Arial" w:hAnsi="Arial" w:cs="Arial"/>
          <w:sz w:val="20"/>
          <w:szCs w:val="20"/>
        </w:rPr>
        <w:t xml:space="preserve"> </w:t>
      </w:r>
      <w:r w:rsidRPr="00B456FF">
        <w:rPr>
          <w:rFonts w:ascii="Arial" w:hAnsi="Arial" w:cs="Arial"/>
          <w:sz w:val="20"/>
          <w:szCs w:val="20"/>
        </w:rPr>
        <w:t xml:space="preserve">selecionadas seguindo alguns aspectos em </w:t>
      </w:r>
      <w:r>
        <w:rPr>
          <w:rFonts w:ascii="Arial" w:hAnsi="Arial" w:cs="Arial"/>
          <w:sz w:val="20"/>
          <w:szCs w:val="20"/>
        </w:rPr>
        <w:t>comum, como: participação, frequ</w:t>
      </w:r>
      <w:r w:rsidRPr="00B456FF">
        <w:rPr>
          <w:rFonts w:ascii="Arial" w:hAnsi="Arial" w:cs="Arial"/>
          <w:sz w:val="20"/>
          <w:szCs w:val="20"/>
        </w:rPr>
        <w:t>ência e</w:t>
      </w:r>
      <w:r>
        <w:rPr>
          <w:rFonts w:ascii="Arial" w:hAnsi="Arial" w:cs="Arial"/>
          <w:sz w:val="20"/>
          <w:szCs w:val="20"/>
        </w:rPr>
        <w:t xml:space="preserve"> </w:t>
      </w:r>
      <w:r w:rsidRPr="00B456FF">
        <w:rPr>
          <w:rFonts w:ascii="Arial" w:hAnsi="Arial" w:cs="Arial"/>
          <w:sz w:val="20"/>
          <w:szCs w:val="20"/>
        </w:rPr>
        <w:t>rendimentos positivos durant</w:t>
      </w:r>
      <w:r>
        <w:rPr>
          <w:rFonts w:ascii="Arial" w:hAnsi="Arial" w:cs="Arial"/>
          <w:sz w:val="20"/>
          <w:szCs w:val="20"/>
        </w:rPr>
        <w:t xml:space="preserve">e as aulas, da Escola Estadual </w:t>
      </w:r>
      <w:r w:rsidRPr="00B456FF">
        <w:rPr>
          <w:rFonts w:ascii="Arial" w:hAnsi="Arial" w:cs="Arial"/>
          <w:sz w:val="20"/>
          <w:szCs w:val="20"/>
        </w:rPr>
        <w:t>Escola Municipal de Ensino Fundamental Aruanda, localizada no</w:t>
      </w:r>
      <w:r>
        <w:rPr>
          <w:rFonts w:ascii="Arial" w:hAnsi="Arial" w:cs="Arial"/>
          <w:sz w:val="20"/>
          <w:szCs w:val="20"/>
        </w:rPr>
        <w:t xml:space="preserve"> </w:t>
      </w:r>
      <w:r w:rsidRPr="00B456FF">
        <w:rPr>
          <w:rFonts w:ascii="Arial" w:hAnsi="Arial" w:cs="Arial"/>
          <w:sz w:val="20"/>
          <w:szCs w:val="20"/>
        </w:rPr>
        <w:t xml:space="preserve">bairro dos Bancários – João Pessoa. </w:t>
      </w:r>
      <w:r>
        <w:rPr>
          <w:rFonts w:ascii="Arial" w:hAnsi="Arial" w:cs="Arial"/>
          <w:sz w:val="20"/>
          <w:szCs w:val="20"/>
        </w:rPr>
        <w:t>Até as sondagens feitas especificamente com os quatro alunos que participarão da construção do blog.</w:t>
      </w:r>
    </w:p>
    <w:p w:rsidR="00A24BCE" w:rsidRPr="00B456FF" w:rsidRDefault="00A24BCE" w:rsidP="00B456FF">
      <w:pPr>
        <w:spacing w:after="0" w:line="360" w:lineRule="auto"/>
        <w:ind w:firstLine="708"/>
        <w:jc w:val="both"/>
        <w:rPr>
          <w:rFonts w:ascii="Arial" w:hAnsi="Arial" w:cs="Arial"/>
          <w:sz w:val="20"/>
          <w:szCs w:val="20"/>
        </w:rPr>
      </w:pPr>
      <w:r w:rsidRPr="00B456FF">
        <w:rPr>
          <w:rFonts w:ascii="Arial" w:hAnsi="Arial" w:cs="Arial"/>
          <w:sz w:val="20"/>
          <w:szCs w:val="20"/>
        </w:rPr>
        <w:t>Atualmente, a Biblioteca Digital EJA realizou atividades com o intuito de</w:t>
      </w:r>
      <w:r>
        <w:rPr>
          <w:rFonts w:ascii="Arial" w:hAnsi="Arial" w:cs="Arial"/>
          <w:sz w:val="20"/>
          <w:szCs w:val="20"/>
        </w:rPr>
        <w:t xml:space="preserve"> </w:t>
      </w:r>
      <w:r w:rsidRPr="00B456FF">
        <w:rPr>
          <w:rFonts w:ascii="Arial" w:hAnsi="Arial" w:cs="Arial"/>
          <w:sz w:val="20"/>
          <w:szCs w:val="20"/>
        </w:rPr>
        <w:t>comparar e verificar os resultados obtidos com os alunos da turma 03 e 05. Temos como meta, analisar se houve avanços</w:t>
      </w:r>
      <w:r>
        <w:rPr>
          <w:rFonts w:ascii="Arial" w:hAnsi="Arial" w:cs="Arial"/>
          <w:sz w:val="20"/>
          <w:szCs w:val="20"/>
        </w:rPr>
        <w:t xml:space="preserve"> </w:t>
      </w:r>
      <w:r w:rsidRPr="00B456FF">
        <w:rPr>
          <w:rFonts w:ascii="Arial" w:hAnsi="Arial" w:cs="Arial"/>
          <w:sz w:val="20"/>
          <w:szCs w:val="20"/>
        </w:rPr>
        <w:t>positivos ou negativos com relação à aprendizagem, no uso da Biblioteca Digital EJA,</w:t>
      </w:r>
      <w:r>
        <w:rPr>
          <w:rFonts w:ascii="Arial" w:hAnsi="Arial" w:cs="Arial"/>
          <w:sz w:val="20"/>
          <w:szCs w:val="20"/>
        </w:rPr>
        <w:t xml:space="preserve"> </w:t>
      </w:r>
      <w:r w:rsidRPr="00B456FF">
        <w:rPr>
          <w:rFonts w:ascii="Arial" w:hAnsi="Arial" w:cs="Arial"/>
          <w:sz w:val="20"/>
          <w:szCs w:val="20"/>
        </w:rPr>
        <w:t>comparando os resultados das turmas e assim tentar chegar numa conclusão.</w:t>
      </w:r>
    </w:p>
    <w:p w:rsidR="00A24BCE" w:rsidRPr="00B456FF" w:rsidRDefault="00A24BCE" w:rsidP="00B456FF">
      <w:pPr>
        <w:spacing w:after="0" w:line="360" w:lineRule="auto"/>
        <w:ind w:firstLine="708"/>
        <w:jc w:val="both"/>
        <w:rPr>
          <w:rFonts w:ascii="Arial" w:hAnsi="Arial" w:cs="Arial"/>
          <w:sz w:val="20"/>
          <w:szCs w:val="20"/>
        </w:rPr>
      </w:pPr>
      <w:r w:rsidRPr="00B456FF">
        <w:rPr>
          <w:rFonts w:ascii="Arial" w:hAnsi="Arial" w:cs="Arial"/>
          <w:sz w:val="20"/>
          <w:szCs w:val="20"/>
        </w:rPr>
        <w:t>Com a necessidade de esmiuçar melhor os resultados, criamos um novo teste de</w:t>
      </w:r>
    </w:p>
    <w:p w:rsidR="00A24BCE" w:rsidRPr="00B456FF" w:rsidRDefault="00A24BCE" w:rsidP="008E6A3F">
      <w:pPr>
        <w:spacing w:after="0" w:line="360" w:lineRule="auto"/>
        <w:jc w:val="both"/>
        <w:rPr>
          <w:rFonts w:ascii="Arial" w:hAnsi="Arial" w:cs="Arial"/>
          <w:sz w:val="20"/>
          <w:szCs w:val="20"/>
        </w:rPr>
      </w:pPr>
      <w:r>
        <w:rPr>
          <w:rFonts w:ascii="Arial" w:hAnsi="Arial" w:cs="Arial"/>
          <w:sz w:val="20"/>
          <w:szCs w:val="20"/>
        </w:rPr>
        <w:t>sondagem, em</w:t>
      </w:r>
      <w:r w:rsidRPr="00B456FF">
        <w:rPr>
          <w:rFonts w:ascii="Arial" w:hAnsi="Arial" w:cs="Arial"/>
          <w:sz w:val="20"/>
          <w:szCs w:val="20"/>
        </w:rPr>
        <w:t xml:space="preserve"> foram feitas perguntas subjetivas e objetivas. Nesse trabalho,</w:t>
      </w:r>
      <w:r>
        <w:rPr>
          <w:rFonts w:ascii="Arial" w:hAnsi="Arial" w:cs="Arial"/>
          <w:sz w:val="20"/>
          <w:szCs w:val="20"/>
        </w:rPr>
        <w:t xml:space="preserve"> </w:t>
      </w:r>
      <w:r w:rsidRPr="00B456FF">
        <w:rPr>
          <w:rFonts w:ascii="Arial" w:hAnsi="Arial" w:cs="Arial"/>
          <w:sz w:val="20"/>
          <w:szCs w:val="20"/>
        </w:rPr>
        <w:t>procuramos não deixar o teste muito extenso, para que não seja cansativo para os</w:t>
      </w:r>
      <w:r>
        <w:rPr>
          <w:rFonts w:ascii="Arial" w:hAnsi="Arial" w:cs="Arial"/>
          <w:sz w:val="20"/>
          <w:szCs w:val="20"/>
        </w:rPr>
        <w:t xml:space="preserve"> </w:t>
      </w:r>
      <w:r w:rsidRPr="00B456FF">
        <w:rPr>
          <w:rFonts w:ascii="Arial" w:hAnsi="Arial" w:cs="Arial"/>
          <w:sz w:val="20"/>
          <w:szCs w:val="20"/>
        </w:rPr>
        <w:t>alunos. Diferentemente da</w:t>
      </w:r>
      <w:r>
        <w:rPr>
          <w:rFonts w:ascii="Arial" w:hAnsi="Arial" w:cs="Arial"/>
          <w:sz w:val="20"/>
          <w:szCs w:val="20"/>
        </w:rPr>
        <w:t>s avaliações</w:t>
      </w:r>
      <w:r w:rsidRPr="00B456FF">
        <w:rPr>
          <w:rFonts w:ascii="Arial" w:hAnsi="Arial" w:cs="Arial"/>
          <w:sz w:val="20"/>
          <w:szCs w:val="20"/>
        </w:rPr>
        <w:t xml:space="preserve"> anterior</w:t>
      </w:r>
      <w:r>
        <w:rPr>
          <w:rFonts w:ascii="Arial" w:hAnsi="Arial" w:cs="Arial"/>
          <w:sz w:val="20"/>
          <w:szCs w:val="20"/>
        </w:rPr>
        <w:t>es</w:t>
      </w:r>
      <w:r w:rsidRPr="00B456FF">
        <w:rPr>
          <w:rFonts w:ascii="Arial" w:hAnsi="Arial" w:cs="Arial"/>
          <w:sz w:val="20"/>
          <w:szCs w:val="20"/>
        </w:rPr>
        <w:t>, questionamos sobre o que eles entendiam</w:t>
      </w:r>
      <w:r>
        <w:rPr>
          <w:rFonts w:ascii="Arial" w:hAnsi="Arial" w:cs="Arial"/>
          <w:sz w:val="20"/>
          <w:szCs w:val="20"/>
        </w:rPr>
        <w:t xml:space="preserve"> </w:t>
      </w:r>
      <w:r w:rsidRPr="00B456FF">
        <w:rPr>
          <w:rFonts w:ascii="Arial" w:hAnsi="Arial" w:cs="Arial"/>
          <w:sz w:val="20"/>
          <w:szCs w:val="20"/>
        </w:rPr>
        <w:t>sobre a</w:t>
      </w:r>
      <w:r>
        <w:rPr>
          <w:rFonts w:ascii="Arial" w:hAnsi="Arial" w:cs="Arial"/>
          <w:sz w:val="20"/>
          <w:szCs w:val="20"/>
        </w:rPr>
        <w:t>s alternativas, afim de que os mesmo</w:t>
      </w:r>
      <w:r w:rsidRPr="00B456FF">
        <w:rPr>
          <w:rFonts w:ascii="Arial" w:hAnsi="Arial" w:cs="Arial"/>
          <w:sz w:val="20"/>
          <w:szCs w:val="20"/>
        </w:rPr>
        <w:t xml:space="preserve"> não apenas marcassem uma resposta sem a real</w:t>
      </w:r>
      <w:r>
        <w:rPr>
          <w:rFonts w:ascii="Arial" w:hAnsi="Arial" w:cs="Arial"/>
          <w:sz w:val="20"/>
          <w:szCs w:val="20"/>
        </w:rPr>
        <w:t xml:space="preserve"> </w:t>
      </w:r>
      <w:r w:rsidRPr="00B456FF">
        <w:rPr>
          <w:rFonts w:ascii="Arial" w:hAnsi="Arial" w:cs="Arial"/>
          <w:sz w:val="20"/>
          <w:szCs w:val="20"/>
        </w:rPr>
        <w:t>compreensão do que a questão propunha.</w:t>
      </w:r>
    </w:p>
    <w:p w:rsidR="00A24BCE" w:rsidRDefault="00A24BCE" w:rsidP="00B456FF">
      <w:pPr>
        <w:spacing w:after="0" w:line="360" w:lineRule="auto"/>
        <w:ind w:firstLine="708"/>
        <w:jc w:val="both"/>
        <w:rPr>
          <w:rFonts w:ascii="Arial" w:hAnsi="Arial" w:cs="Arial"/>
          <w:sz w:val="20"/>
          <w:szCs w:val="20"/>
        </w:rPr>
      </w:pPr>
      <w:r w:rsidRPr="00B456FF">
        <w:rPr>
          <w:rFonts w:ascii="Arial" w:hAnsi="Arial" w:cs="Arial"/>
          <w:sz w:val="20"/>
          <w:szCs w:val="20"/>
        </w:rPr>
        <w:t>Perguntamos o que eles entendem por Educação ao longo da vida, o significado</w:t>
      </w:r>
      <w:r>
        <w:rPr>
          <w:rFonts w:ascii="Arial" w:hAnsi="Arial" w:cs="Arial"/>
          <w:sz w:val="20"/>
          <w:szCs w:val="20"/>
        </w:rPr>
        <w:t xml:space="preserve"> </w:t>
      </w:r>
      <w:r w:rsidRPr="00B456FF">
        <w:rPr>
          <w:rFonts w:ascii="Arial" w:hAnsi="Arial" w:cs="Arial"/>
          <w:sz w:val="20"/>
          <w:szCs w:val="20"/>
        </w:rPr>
        <w:t>pessoal sobre a Educação e deixamos um espaço reservado para saber quais meios eles</w:t>
      </w:r>
      <w:r>
        <w:rPr>
          <w:rFonts w:ascii="Arial" w:hAnsi="Arial" w:cs="Arial"/>
          <w:sz w:val="20"/>
          <w:szCs w:val="20"/>
        </w:rPr>
        <w:t xml:space="preserve"> </w:t>
      </w:r>
      <w:r w:rsidRPr="00B456FF">
        <w:rPr>
          <w:rFonts w:ascii="Arial" w:hAnsi="Arial" w:cs="Arial"/>
          <w:sz w:val="20"/>
          <w:szCs w:val="20"/>
        </w:rPr>
        <w:t>julgam mais interessantes para se haver uma discussão. Os resultados serão divulgados</w:t>
      </w:r>
      <w:r>
        <w:rPr>
          <w:rFonts w:ascii="Arial" w:hAnsi="Arial" w:cs="Arial"/>
          <w:sz w:val="20"/>
          <w:szCs w:val="20"/>
        </w:rPr>
        <w:t xml:space="preserve"> </w:t>
      </w:r>
      <w:r w:rsidRPr="00B456FF">
        <w:rPr>
          <w:rFonts w:ascii="Arial" w:hAnsi="Arial" w:cs="Arial"/>
          <w:sz w:val="20"/>
          <w:szCs w:val="20"/>
        </w:rPr>
        <w:t>posteriormente.</w:t>
      </w:r>
    </w:p>
    <w:p w:rsidR="00A24BCE" w:rsidRPr="008E6A3F" w:rsidRDefault="00A24BCE" w:rsidP="008E6A3F">
      <w:pPr>
        <w:spacing w:after="0" w:line="360" w:lineRule="auto"/>
        <w:ind w:firstLine="708"/>
        <w:jc w:val="both"/>
        <w:rPr>
          <w:rFonts w:ascii="Arial" w:hAnsi="Arial" w:cs="Arial"/>
          <w:sz w:val="20"/>
          <w:szCs w:val="20"/>
        </w:rPr>
      </w:pPr>
      <w:r>
        <w:rPr>
          <w:rFonts w:ascii="Arial" w:hAnsi="Arial" w:cs="Arial"/>
          <w:sz w:val="20"/>
          <w:szCs w:val="20"/>
        </w:rPr>
        <w:t xml:space="preserve">Junto com essa analise anexaremos também as sondagens feitas com os quatro alunos que participaram da construção do blog. O objetivo é evidenciar </w:t>
      </w:r>
      <w:r w:rsidRPr="008E6A3F">
        <w:rPr>
          <w:rFonts w:ascii="Arial" w:hAnsi="Arial" w:cs="Arial"/>
          <w:sz w:val="20"/>
          <w:szCs w:val="20"/>
        </w:rPr>
        <w:t>o uso da ferramenta em função da</w:t>
      </w:r>
      <w:r>
        <w:rPr>
          <w:rFonts w:ascii="Arial" w:hAnsi="Arial" w:cs="Arial"/>
          <w:sz w:val="20"/>
          <w:szCs w:val="20"/>
        </w:rPr>
        <w:t xml:space="preserve"> </w:t>
      </w:r>
      <w:r w:rsidRPr="008E6A3F">
        <w:rPr>
          <w:rFonts w:ascii="Arial" w:hAnsi="Arial" w:cs="Arial"/>
          <w:sz w:val="20"/>
          <w:szCs w:val="20"/>
        </w:rPr>
        <w:t>qualidade das discussões e profundidade dos trabalhos produzidos,</w:t>
      </w:r>
      <w:r>
        <w:rPr>
          <w:rFonts w:ascii="Arial" w:hAnsi="Arial" w:cs="Arial"/>
          <w:sz w:val="20"/>
          <w:szCs w:val="20"/>
        </w:rPr>
        <w:t xml:space="preserve"> </w:t>
      </w:r>
      <w:r w:rsidRPr="008E6A3F">
        <w:rPr>
          <w:rFonts w:ascii="Arial" w:hAnsi="Arial" w:cs="Arial"/>
          <w:sz w:val="20"/>
          <w:szCs w:val="20"/>
        </w:rPr>
        <w:t xml:space="preserve">conforme relatos dos </w:t>
      </w:r>
      <w:r>
        <w:rPr>
          <w:rFonts w:ascii="Arial" w:hAnsi="Arial" w:cs="Arial"/>
          <w:sz w:val="20"/>
          <w:szCs w:val="20"/>
        </w:rPr>
        <w:t>discente e comparar</w:t>
      </w:r>
      <w:r w:rsidRPr="008E6A3F">
        <w:rPr>
          <w:rFonts w:ascii="Arial" w:hAnsi="Arial" w:cs="Arial"/>
          <w:sz w:val="20"/>
          <w:szCs w:val="20"/>
        </w:rPr>
        <w:t xml:space="preserve"> com atividades</w:t>
      </w:r>
      <w:r>
        <w:rPr>
          <w:rFonts w:ascii="Arial" w:hAnsi="Arial" w:cs="Arial"/>
          <w:sz w:val="20"/>
          <w:szCs w:val="20"/>
        </w:rPr>
        <w:t xml:space="preserve"> </w:t>
      </w:r>
      <w:r w:rsidRPr="008E6A3F">
        <w:rPr>
          <w:rFonts w:ascii="Arial" w:hAnsi="Arial" w:cs="Arial"/>
          <w:sz w:val="20"/>
          <w:szCs w:val="20"/>
        </w:rPr>
        <w:t>similares realizadas unicamente em sala e sem o uso da ferramenta.</w:t>
      </w:r>
    </w:p>
    <w:p w:rsidR="00A24BCE" w:rsidRPr="008E6A3F" w:rsidRDefault="00A24BCE" w:rsidP="008E6A3F">
      <w:pPr>
        <w:spacing w:after="0" w:line="360" w:lineRule="auto"/>
        <w:ind w:firstLine="708"/>
        <w:jc w:val="both"/>
        <w:rPr>
          <w:rFonts w:ascii="Arial" w:hAnsi="Arial" w:cs="Arial"/>
          <w:sz w:val="20"/>
          <w:szCs w:val="20"/>
        </w:rPr>
      </w:pPr>
    </w:p>
    <w:p w:rsidR="00A24BCE" w:rsidRDefault="00A24BCE" w:rsidP="00B36B7C">
      <w:pPr>
        <w:spacing w:after="0" w:line="360" w:lineRule="auto"/>
        <w:jc w:val="both"/>
        <w:rPr>
          <w:rFonts w:ascii="Arial" w:hAnsi="Arial" w:cs="Arial"/>
          <w:b/>
          <w:sz w:val="20"/>
          <w:szCs w:val="20"/>
        </w:rPr>
      </w:pPr>
    </w:p>
    <w:p w:rsidR="00A24BCE" w:rsidRPr="002D45DC" w:rsidRDefault="00A24BCE" w:rsidP="00B36B7C">
      <w:pPr>
        <w:spacing w:after="0" w:line="360" w:lineRule="auto"/>
        <w:jc w:val="both"/>
        <w:rPr>
          <w:rFonts w:ascii="Arial" w:hAnsi="Arial" w:cs="Arial"/>
          <w:b/>
          <w:sz w:val="20"/>
          <w:szCs w:val="20"/>
        </w:rPr>
      </w:pPr>
      <w:r w:rsidRPr="002D45DC">
        <w:rPr>
          <w:rFonts w:ascii="Arial" w:hAnsi="Arial" w:cs="Arial"/>
          <w:b/>
          <w:sz w:val="20"/>
          <w:szCs w:val="20"/>
        </w:rPr>
        <w:t>Conclusão</w:t>
      </w:r>
    </w:p>
    <w:p w:rsidR="00A24BCE" w:rsidRDefault="00A24BCE" w:rsidP="00B36B7C">
      <w:pPr>
        <w:spacing w:after="0" w:line="360" w:lineRule="auto"/>
        <w:jc w:val="both"/>
        <w:rPr>
          <w:rFonts w:ascii="Arial" w:hAnsi="Arial" w:cs="Arial"/>
          <w:sz w:val="20"/>
          <w:szCs w:val="20"/>
        </w:rPr>
      </w:pPr>
      <w:r w:rsidRPr="002D45DC">
        <w:rPr>
          <w:rFonts w:ascii="Arial" w:hAnsi="Arial" w:cs="Arial"/>
          <w:sz w:val="20"/>
          <w:szCs w:val="20"/>
        </w:rPr>
        <w:tab/>
      </w:r>
    </w:p>
    <w:p w:rsidR="00A24BCE" w:rsidRPr="002D45DC" w:rsidRDefault="00A24BCE" w:rsidP="00B456FF">
      <w:pPr>
        <w:spacing w:after="0" w:line="360" w:lineRule="auto"/>
        <w:ind w:firstLine="708"/>
        <w:jc w:val="both"/>
        <w:rPr>
          <w:rFonts w:ascii="Arial" w:hAnsi="Arial" w:cs="Arial"/>
          <w:sz w:val="20"/>
          <w:szCs w:val="20"/>
        </w:rPr>
      </w:pPr>
      <w:r w:rsidRPr="002D45DC">
        <w:rPr>
          <w:rFonts w:ascii="Arial" w:hAnsi="Arial" w:cs="Arial"/>
          <w:sz w:val="20"/>
          <w:szCs w:val="20"/>
        </w:rPr>
        <w:t>A conclusão final só poderá ser feita ao final do projeto. Mas o que pode ser descrito é que a conclusão parcial são os anseios que embasam nossa pesquisa, em que alunos, professores e gestores que estão vinculados com a modalidade de Educação de Jovens e Adultos sejam beneficiados com a nossa biblioteca, obtendo resultados positivos no ensino e na aprendizagem.</w:t>
      </w:r>
    </w:p>
    <w:p w:rsidR="00A24BCE" w:rsidRPr="002D45DC" w:rsidRDefault="00A24BCE" w:rsidP="00B36B7C">
      <w:pPr>
        <w:spacing w:after="0" w:line="360" w:lineRule="auto"/>
        <w:jc w:val="both"/>
        <w:rPr>
          <w:rFonts w:ascii="Arial" w:hAnsi="Arial" w:cs="Arial"/>
          <w:sz w:val="20"/>
          <w:szCs w:val="20"/>
        </w:rPr>
      </w:pPr>
      <w:r w:rsidRPr="002D45DC">
        <w:rPr>
          <w:rFonts w:ascii="Arial" w:hAnsi="Arial" w:cs="Arial"/>
          <w:sz w:val="20"/>
          <w:szCs w:val="20"/>
        </w:rPr>
        <w:tab/>
        <w:t xml:space="preserve">A sociedade em geral já pode acessar nossa biblioteca através do link: </w:t>
      </w:r>
      <w:hyperlink r:id="rId7" w:history="1">
        <w:r w:rsidRPr="002D45DC">
          <w:rPr>
            <w:rFonts w:ascii="Arial" w:hAnsi="Arial" w:cs="Arial"/>
            <w:sz w:val="20"/>
            <w:szCs w:val="20"/>
          </w:rPr>
          <w:t>www.eja.ce.ufpb.br</w:t>
        </w:r>
      </w:hyperlink>
      <w:r w:rsidRPr="002D45DC">
        <w:rPr>
          <w:rFonts w:ascii="Arial" w:hAnsi="Arial" w:cs="Arial"/>
          <w:sz w:val="20"/>
          <w:szCs w:val="20"/>
        </w:rPr>
        <w:t xml:space="preserve"> que já faz parte da Cátedra UNESCO em Educação de Jovens e Adultos, essa que tem o objetivo de promover e incentivar cursos, seminários, eventos científicos e atividades de pesquisa, ensino-aprendizagem, documentação e disseminação de informações na área da educação de jovens e adultos.</w:t>
      </w:r>
    </w:p>
    <w:p w:rsidR="00A24BCE" w:rsidRPr="002D45DC" w:rsidRDefault="00A24BCE" w:rsidP="00B36B7C">
      <w:pPr>
        <w:spacing w:after="0" w:line="360" w:lineRule="auto"/>
        <w:jc w:val="both"/>
        <w:rPr>
          <w:rFonts w:ascii="Arial" w:hAnsi="Arial" w:cs="Arial"/>
          <w:sz w:val="20"/>
          <w:szCs w:val="20"/>
        </w:rPr>
      </w:pPr>
      <w:r w:rsidRPr="002D45DC">
        <w:rPr>
          <w:rFonts w:ascii="Arial" w:hAnsi="Arial" w:cs="Arial"/>
          <w:sz w:val="20"/>
          <w:szCs w:val="20"/>
        </w:rPr>
        <w:tab/>
        <w:t>No final de dezembro, A Biblioteca Digital: Mecanismo de Ação e Informação foi apresentada por mim no XI ENEX da UFPB e foi agraciada com o prêmio Elo Cidadão.</w:t>
      </w:r>
    </w:p>
    <w:p w:rsidR="00A24BCE" w:rsidRDefault="00A24BCE" w:rsidP="00EB4E2A">
      <w:pPr>
        <w:spacing w:after="0" w:line="360" w:lineRule="auto"/>
        <w:jc w:val="both"/>
        <w:rPr>
          <w:rFonts w:ascii="Arial" w:hAnsi="Arial" w:cs="Arial"/>
          <w:color w:val="000000"/>
          <w:sz w:val="20"/>
          <w:szCs w:val="20"/>
        </w:rPr>
      </w:pPr>
    </w:p>
    <w:p w:rsidR="00A24BCE" w:rsidRDefault="00A24BCE" w:rsidP="00173C7D">
      <w:pPr>
        <w:spacing w:after="0" w:line="360" w:lineRule="auto"/>
        <w:jc w:val="both"/>
        <w:rPr>
          <w:rFonts w:ascii="Arial" w:hAnsi="Arial" w:cs="Arial"/>
          <w:b/>
          <w:color w:val="000000"/>
          <w:sz w:val="20"/>
          <w:szCs w:val="20"/>
        </w:rPr>
      </w:pPr>
    </w:p>
    <w:p w:rsidR="00A24BCE" w:rsidRPr="0004593F" w:rsidRDefault="00A24BCE" w:rsidP="00173C7D">
      <w:pPr>
        <w:spacing w:after="0" w:line="360" w:lineRule="auto"/>
        <w:jc w:val="both"/>
        <w:rPr>
          <w:rFonts w:ascii="Arial" w:hAnsi="Arial" w:cs="Arial"/>
          <w:b/>
          <w:color w:val="000000"/>
          <w:sz w:val="20"/>
          <w:szCs w:val="20"/>
        </w:rPr>
      </w:pPr>
      <w:r>
        <w:rPr>
          <w:rFonts w:ascii="Arial" w:hAnsi="Arial" w:cs="Arial"/>
          <w:b/>
          <w:color w:val="000000"/>
          <w:sz w:val="20"/>
          <w:szCs w:val="20"/>
        </w:rPr>
        <w:t>Referências</w:t>
      </w:r>
    </w:p>
    <w:p w:rsidR="00A24BCE" w:rsidRPr="0004593F" w:rsidRDefault="00A24BCE" w:rsidP="00173C7D">
      <w:pPr>
        <w:spacing w:after="0" w:line="360" w:lineRule="auto"/>
        <w:jc w:val="both"/>
        <w:rPr>
          <w:rFonts w:ascii="Arial" w:hAnsi="Arial" w:cs="Arial"/>
          <w:color w:val="000000"/>
          <w:sz w:val="20"/>
          <w:szCs w:val="20"/>
        </w:rPr>
      </w:pPr>
    </w:p>
    <w:p w:rsidR="00A24BCE" w:rsidRPr="00356D6F" w:rsidRDefault="00A24BCE" w:rsidP="00173C7D">
      <w:pPr>
        <w:pStyle w:val="BodyTextIndent2"/>
        <w:spacing w:before="57" w:after="0" w:line="360" w:lineRule="auto"/>
        <w:ind w:left="0"/>
        <w:rPr>
          <w:rFonts w:ascii="Arial" w:hAnsi="Arial" w:cs="Arial"/>
        </w:rPr>
      </w:pPr>
      <w:r w:rsidRPr="00356D6F">
        <w:rPr>
          <w:rFonts w:ascii="Arial" w:hAnsi="Arial" w:cs="Arial"/>
        </w:rPr>
        <w:t xml:space="preserve">- BRASIL, </w:t>
      </w:r>
      <w:r w:rsidRPr="00356D6F">
        <w:rPr>
          <w:rFonts w:ascii="Arial" w:hAnsi="Arial" w:cs="Arial"/>
          <w:b/>
          <w:bCs/>
        </w:rPr>
        <w:t>República Federativa do. Programa Nacional de Inclusão de Jovens</w:t>
      </w:r>
      <w:r w:rsidRPr="00356D6F">
        <w:rPr>
          <w:rFonts w:ascii="Arial" w:hAnsi="Arial" w:cs="Arial"/>
        </w:rPr>
        <w:t>: Educação, Qualificação e Ação Comunitária - PROJOVEM. Disponível em &lt;</w:t>
      </w:r>
      <w:hyperlink r:id="rId8" w:history="1">
        <w:r w:rsidRPr="00356D6F">
          <w:rPr>
            <w:rStyle w:val="Hyperlink"/>
            <w:rFonts w:ascii="Arial" w:hAnsi="Arial" w:cs="Arial"/>
          </w:rPr>
          <w:t>www.projovem.org.br</w:t>
        </w:r>
      </w:hyperlink>
      <w:r w:rsidRPr="00356D6F">
        <w:rPr>
          <w:rFonts w:ascii="Arial" w:hAnsi="Arial" w:cs="Arial"/>
        </w:rPr>
        <w:t>&gt;</w:t>
      </w:r>
    </w:p>
    <w:p w:rsidR="00A24BCE" w:rsidRPr="00356D6F" w:rsidRDefault="00A24BCE" w:rsidP="00173C7D">
      <w:pPr>
        <w:pStyle w:val="BodyTextIndent2"/>
        <w:spacing w:before="57" w:after="0" w:line="360" w:lineRule="auto"/>
        <w:ind w:left="0"/>
        <w:rPr>
          <w:rFonts w:ascii="Arial" w:hAnsi="Arial" w:cs="Arial"/>
        </w:rPr>
      </w:pPr>
      <w:r w:rsidRPr="00356D6F">
        <w:rPr>
          <w:rFonts w:ascii="Arial" w:hAnsi="Arial" w:cs="Arial"/>
        </w:rPr>
        <w:t xml:space="preserve">- FREIRE, Paulo. </w:t>
      </w:r>
      <w:r w:rsidRPr="00356D6F">
        <w:rPr>
          <w:rFonts w:ascii="Arial" w:hAnsi="Arial" w:cs="Arial"/>
          <w:b/>
        </w:rPr>
        <w:t>Educação com prática da liberdade.</w:t>
      </w:r>
      <w:r w:rsidRPr="00356D6F">
        <w:rPr>
          <w:rFonts w:ascii="Arial" w:hAnsi="Arial" w:cs="Arial"/>
        </w:rPr>
        <w:t xml:space="preserve"> 19.ed. Rio de Janeiro: Paz e Terra, 1989.</w:t>
      </w:r>
    </w:p>
    <w:p w:rsidR="00A24BCE" w:rsidRPr="00356D6F" w:rsidRDefault="00A24BCE" w:rsidP="00173C7D">
      <w:pPr>
        <w:pStyle w:val="BodyTextIndent2"/>
        <w:spacing w:before="57" w:after="0" w:line="360" w:lineRule="auto"/>
        <w:ind w:left="0"/>
        <w:rPr>
          <w:rFonts w:ascii="Arial" w:hAnsi="Arial" w:cs="Arial"/>
        </w:rPr>
      </w:pPr>
      <w:r w:rsidRPr="00356D6F">
        <w:rPr>
          <w:rFonts w:ascii="Arial" w:hAnsi="Arial" w:cs="Arial"/>
        </w:rPr>
        <w:t xml:space="preserve">- MORAN, José - </w:t>
      </w:r>
      <w:r w:rsidRPr="00356D6F">
        <w:rPr>
          <w:rFonts w:ascii="Arial" w:hAnsi="Arial" w:cs="Arial"/>
          <w:b/>
          <w:bCs/>
        </w:rPr>
        <w:t>Manuel. Ensino e aprendizagem inovadores com tecnologias audiovisuais e telemáticas -</w:t>
      </w:r>
      <w:r w:rsidRPr="00356D6F">
        <w:rPr>
          <w:rFonts w:ascii="Arial" w:hAnsi="Arial" w:cs="Arial"/>
        </w:rPr>
        <w:t xml:space="preserve"> In: MORAN, José Manuel; MASETTO, Marcos T.; BEHRENS, Marilda Aparecida. Novas tecnologias e mediação pedagógica. Campinas, SP: Papirus, 2000. </w:t>
      </w:r>
    </w:p>
    <w:p w:rsidR="00A24BCE" w:rsidRPr="00356D6F" w:rsidRDefault="00A24BCE" w:rsidP="00173C7D">
      <w:pPr>
        <w:pStyle w:val="BodyTextIndent2"/>
        <w:spacing w:before="57" w:after="0" w:line="360" w:lineRule="auto"/>
        <w:ind w:left="0"/>
        <w:rPr>
          <w:rFonts w:ascii="Arial" w:hAnsi="Arial" w:cs="Arial"/>
        </w:rPr>
      </w:pPr>
      <w:r w:rsidRPr="00356D6F">
        <w:rPr>
          <w:rFonts w:ascii="Arial" w:hAnsi="Arial" w:cs="Arial"/>
        </w:rPr>
        <w:t xml:space="preserve">- PAIVA, Jane e OLIVEIRA, Inês Barbosa de. </w:t>
      </w:r>
      <w:r w:rsidRPr="00356D6F">
        <w:rPr>
          <w:rFonts w:ascii="Arial" w:hAnsi="Arial" w:cs="Arial"/>
          <w:b/>
        </w:rPr>
        <w:t xml:space="preserve">Cenários da educação de Jovens e Adultos: desafios teóricos, indicativos políticos. </w:t>
      </w:r>
      <w:r w:rsidRPr="00356D6F">
        <w:rPr>
          <w:rFonts w:ascii="Arial" w:hAnsi="Arial" w:cs="Arial"/>
        </w:rPr>
        <w:t xml:space="preserve"> </w:t>
      </w:r>
      <w:r w:rsidRPr="00356D6F">
        <w:rPr>
          <w:rFonts w:ascii="Arial" w:hAnsi="Arial" w:cs="Arial"/>
          <w:i/>
        </w:rPr>
        <w:t>In:</w:t>
      </w:r>
      <w:r w:rsidRPr="00356D6F">
        <w:rPr>
          <w:rFonts w:ascii="Arial" w:hAnsi="Arial" w:cs="Arial"/>
        </w:rPr>
        <w:t xml:space="preserve"> PAIVA, Jane e OLIVEIRA, Inês Barbosa de. </w:t>
      </w:r>
      <w:r w:rsidRPr="00356D6F">
        <w:rPr>
          <w:rFonts w:ascii="Arial" w:hAnsi="Arial" w:cs="Arial"/>
          <w:b/>
        </w:rPr>
        <w:t>Educação de jovens e Adultos</w:t>
      </w:r>
      <w:r w:rsidRPr="00356D6F">
        <w:rPr>
          <w:rFonts w:ascii="Arial" w:hAnsi="Arial" w:cs="Arial"/>
        </w:rPr>
        <w:t xml:space="preserve"> – Rio de Janeiro: DP&amp;A, 2004.</w:t>
      </w:r>
    </w:p>
    <w:p w:rsidR="00A24BCE" w:rsidRPr="00356D6F" w:rsidRDefault="00A24BCE" w:rsidP="00173C7D">
      <w:pPr>
        <w:pStyle w:val="BodyTextIndent2"/>
        <w:spacing w:before="57" w:after="0" w:line="360" w:lineRule="auto"/>
        <w:ind w:left="0"/>
        <w:rPr>
          <w:rFonts w:ascii="Arial" w:hAnsi="Arial" w:cs="Arial"/>
        </w:rPr>
      </w:pPr>
      <w:r w:rsidRPr="00356D6F">
        <w:rPr>
          <w:rFonts w:ascii="Arial" w:hAnsi="Arial" w:cs="Arial"/>
        </w:rPr>
        <w:t xml:space="preserve">- PRESTES, Emília M. T. </w:t>
      </w:r>
      <w:r w:rsidRPr="00356D6F">
        <w:rPr>
          <w:rFonts w:ascii="Arial" w:hAnsi="Arial" w:cs="Arial"/>
          <w:b/>
        </w:rPr>
        <w:t>Educação de Jovens e adultos, poilítica de qualificação do trabalhador e aprendizagem ao longo da vida: relações híbridas</w:t>
      </w:r>
      <w:r w:rsidRPr="00356D6F">
        <w:rPr>
          <w:rFonts w:ascii="Arial" w:hAnsi="Arial" w:cs="Arial"/>
        </w:rPr>
        <w:t>. 2007 – em processo de publicação</w:t>
      </w:r>
    </w:p>
    <w:p w:rsidR="00A24BCE" w:rsidRPr="00356D6F" w:rsidRDefault="00A24BCE" w:rsidP="00173C7D">
      <w:pPr>
        <w:pStyle w:val="BodyTextIndent2"/>
        <w:spacing w:before="57" w:after="0" w:line="360" w:lineRule="auto"/>
        <w:ind w:left="0"/>
        <w:rPr>
          <w:rFonts w:ascii="Arial" w:hAnsi="Arial" w:cs="Arial"/>
        </w:rPr>
      </w:pPr>
      <w:r w:rsidRPr="00356D6F">
        <w:rPr>
          <w:rFonts w:ascii="Arial" w:hAnsi="Arial" w:cs="Arial"/>
        </w:rPr>
        <w:t>_______________________. Motivações, necessidades e aprendizagens na Educação de Jovens e Adultos. 2007- em processo de publicação.</w:t>
      </w:r>
    </w:p>
    <w:p w:rsidR="00A24BCE" w:rsidRPr="00356D6F" w:rsidRDefault="00A24BCE" w:rsidP="00173C7D">
      <w:pPr>
        <w:pStyle w:val="BodyTextIndent2"/>
        <w:spacing w:before="57" w:after="0" w:line="360" w:lineRule="auto"/>
        <w:ind w:left="0"/>
        <w:rPr>
          <w:rFonts w:ascii="Arial" w:hAnsi="Arial" w:cs="Arial"/>
        </w:rPr>
      </w:pPr>
      <w:r w:rsidRPr="00356D6F">
        <w:rPr>
          <w:rFonts w:ascii="Arial" w:hAnsi="Arial" w:cs="Arial"/>
        </w:rPr>
        <w:t>Cátedra UNESCO em Educação de Jovens e Adultos – Cátedras UNESCO. Disponível em &lt;</w:t>
      </w:r>
      <w:hyperlink r:id="rId9" w:history="1">
        <w:r w:rsidRPr="00356D6F">
          <w:rPr>
            <w:rStyle w:val="Hyperlink"/>
            <w:rFonts w:ascii="Arial" w:hAnsi="Arial" w:cs="Arial"/>
          </w:rPr>
          <w:t>www.unesco.org&gt;</w:t>
        </w:r>
      </w:hyperlink>
    </w:p>
    <w:p w:rsidR="00A24BCE" w:rsidRPr="00356D6F" w:rsidRDefault="00A24BCE" w:rsidP="00173C7D">
      <w:pPr>
        <w:pStyle w:val="BodyTextIndent2"/>
        <w:spacing w:before="57" w:after="0" w:line="360" w:lineRule="auto"/>
        <w:ind w:left="0"/>
        <w:rPr>
          <w:rFonts w:ascii="Arial" w:hAnsi="Arial" w:cs="Arial"/>
        </w:rPr>
      </w:pPr>
      <w:r w:rsidRPr="00356D6F">
        <w:rPr>
          <w:rFonts w:ascii="Arial" w:hAnsi="Arial" w:cs="Arial"/>
        </w:rPr>
        <w:t>Compromisso e objetivos. Disponível em &lt;</w:t>
      </w:r>
      <w:hyperlink r:id="rId10" w:history="1">
        <w:r w:rsidRPr="00356D6F">
          <w:rPr>
            <w:rStyle w:val="Hyperlink"/>
            <w:rFonts w:ascii="Arial" w:hAnsi="Arial" w:cs="Arial"/>
          </w:rPr>
          <w:t>www.revistaescolapublica.com.br&gt;</w:t>
        </w:r>
      </w:hyperlink>
    </w:p>
    <w:p w:rsidR="00A24BCE" w:rsidRPr="00356D6F" w:rsidRDefault="00A24BCE" w:rsidP="00173C7D">
      <w:pPr>
        <w:pStyle w:val="NormalWeb"/>
        <w:spacing w:before="57" w:after="0" w:afterAutospacing="0" w:line="360" w:lineRule="auto"/>
        <w:jc w:val="both"/>
        <w:rPr>
          <w:rFonts w:ascii="Arial" w:hAnsi="Arial" w:cs="Arial"/>
          <w:sz w:val="20"/>
          <w:szCs w:val="20"/>
        </w:rPr>
      </w:pPr>
      <w:r w:rsidRPr="00356D6F">
        <w:rPr>
          <w:rFonts w:ascii="Arial" w:hAnsi="Arial" w:cs="Arial"/>
          <w:sz w:val="20"/>
          <w:szCs w:val="20"/>
        </w:rPr>
        <w:t xml:space="preserve">- RIBEIRO, Vera Maria Masagão. </w:t>
      </w:r>
      <w:r w:rsidRPr="00356D6F">
        <w:rPr>
          <w:rFonts w:ascii="Arial" w:hAnsi="Arial" w:cs="Arial"/>
          <w:b/>
          <w:sz w:val="20"/>
          <w:szCs w:val="20"/>
        </w:rPr>
        <w:t xml:space="preserve">Alfabetismo e Atitudes: pesquisa com jovens e adultos. </w:t>
      </w:r>
      <w:r w:rsidRPr="00356D6F">
        <w:rPr>
          <w:rFonts w:ascii="Arial" w:hAnsi="Arial" w:cs="Arial"/>
          <w:sz w:val="20"/>
          <w:szCs w:val="20"/>
        </w:rPr>
        <w:t>Campinas, SP: Papirus: São Paulo: Ação Educativa, 1999.</w:t>
      </w:r>
    </w:p>
    <w:p w:rsidR="00A24BCE" w:rsidRPr="00356D6F" w:rsidRDefault="00A24BCE" w:rsidP="00173C7D">
      <w:pPr>
        <w:pStyle w:val="NormalWeb"/>
        <w:spacing w:before="57" w:after="0" w:afterAutospacing="0" w:line="360" w:lineRule="auto"/>
        <w:jc w:val="both"/>
        <w:rPr>
          <w:rFonts w:ascii="Arial" w:hAnsi="Arial" w:cs="Arial"/>
          <w:sz w:val="20"/>
          <w:szCs w:val="20"/>
        </w:rPr>
      </w:pPr>
      <w:r w:rsidRPr="00356D6F">
        <w:rPr>
          <w:rFonts w:ascii="Arial" w:hAnsi="Arial" w:cs="Arial"/>
          <w:sz w:val="20"/>
          <w:szCs w:val="20"/>
        </w:rPr>
        <w:t xml:space="preserve">SALGADA, Maria Umbelina Caiafa - </w:t>
      </w:r>
      <w:r w:rsidRPr="00356D6F">
        <w:rPr>
          <w:rFonts w:ascii="Arial" w:hAnsi="Arial" w:cs="Arial"/>
          <w:b/>
          <w:bCs/>
          <w:sz w:val="20"/>
          <w:szCs w:val="20"/>
        </w:rPr>
        <w:t>Manual do Educador:Orientações Gerais/organização -</w:t>
      </w:r>
      <w:r w:rsidRPr="00356D6F">
        <w:rPr>
          <w:rFonts w:ascii="Arial" w:hAnsi="Arial" w:cs="Arial"/>
          <w:sz w:val="20"/>
          <w:szCs w:val="20"/>
        </w:rPr>
        <w:t xml:space="preserve"> Brasília:Programa nacional de Inclusão de Jovens-Projovem Urbano, 2008.</w:t>
      </w:r>
    </w:p>
    <w:p w:rsidR="00A24BCE" w:rsidRPr="00356D6F" w:rsidRDefault="00A24BCE" w:rsidP="00173C7D">
      <w:pPr>
        <w:spacing w:before="57" w:after="0" w:line="360" w:lineRule="auto"/>
        <w:jc w:val="both"/>
        <w:rPr>
          <w:rFonts w:ascii="Arial" w:hAnsi="Arial" w:cs="Arial"/>
          <w:sz w:val="20"/>
          <w:szCs w:val="20"/>
        </w:rPr>
      </w:pPr>
      <w:r w:rsidRPr="00356D6F">
        <w:rPr>
          <w:rFonts w:ascii="Arial" w:hAnsi="Arial" w:cs="Arial"/>
          <w:sz w:val="20"/>
          <w:szCs w:val="20"/>
        </w:rPr>
        <w:t xml:space="preserve">- SIMÃO, Andréa Branco; Profa. Paula Miranda-Ribeiro - </w:t>
      </w:r>
      <w:r w:rsidRPr="00356D6F">
        <w:rPr>
          <w:rFonts w:ascii="Arial" w:hAnsi="Arial" w:cs="Arial"/>
          <w:b/>
          <w:bCs/>
          <w:sz w:val="20"/>
          <w:szCs w:val="20"/>
        </w:rPr>
        <w:t>A Primeira Relação Sexual, o Primeiro Casamento e o Nascimento do Primeiro Filho -</w:t>
      </w:r>
      <w:r w:rsidRPr="00356D6F">
        <w:rPr>
          <w:rFonts w:ascii="Arial" w:hAnsi="Arial" w:cs="Arial"/>
          <w:sz w:val="20"/>
          <w:szCs w:val="20"/>
        </w:rPr>
        <w:t>Um Estudo Quantitativo e Qualitativo de Duas Coortes De Mulheres em Belo Horizonte. Tese de Doutorado. Belo Horizonte, 2005.</w:t>
      </w:r>
    </w:p>
    <w:p w:rsidR="00A24BCE" w:rsidRPr="00356D6F" w:rsidRDefault="00A24BCE" w:rsidP="00173C7D">
      <w:pPr>
        <w:pStyle w:val="BodyTextIndent2"/>
        <w:spacing w:before="57" w:after="0" w:line="360" w:lineRule="auto"/>
        <w:ind w:left="0"/>
        <w:rPr>
          <w:rFonts w:ascii="Arial" w:hAnsi="Arial" w:cs="Arial"/>
        </w:rPr>
      </w:pPr>
      <w:r w:rsidRPr="00356D6F">
        <w:rPr>
          <w:rFonts w:ascii="Arial" w:hAnsi="Arial" w:cs="Arial"/>
        </w:rPr>
        <w:t>- Conselho Superior de Ensino, Pesquisa e Extensão da Universidade Federal da Paraíba. Resolução Nº 13/96, Reestrutura o Currículo do Curso de Pedagogia, Campus I, com base na RESOLUÇÃO Nº 2/69, do CFE.</w:t>
      </w:r>
    </w:p>
    <w:p w:rsidR="00A24BCE" w:rsidRPr="002D45DC" w:rsidRDefault="00A24BCE" w:rsidP="00EB4E2A">
      <w:pPr>
        <w:spacing w:after="0" w:line="360" w:lineRule="auto"/>
        <w:jc w:val="both"/>
        <w:rPr>
          <w:rFonts w:ascii="Arial" w:hAnsi="Arial" w:cs="Arial"/>
          <w:color w:val="000000"/>
          <w:sz w:val="20"/>
          <w:szCs w:val="20"/>
        </w:rPr>
      </w:pPr>
    </w:p>
    <w:sectPr w:rsidR="00A24BCE" w:rsidRPr="002D45DC" w:rsidSect="005E6CF2">
      <w:headerReference w:type="default" r:id="rId11"/>
      <w:headerReference w:type="first" r:id="rId12"/>
      <w:footerReference w:type="first" r:id="rId13"/>
      <w:pgSz w:w="11906" w:h="16838"/>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BCE" w:rsidRDefault="00A24BCE">
      <w:r>
        <w:separator/>
      </w:r>
    </w:p>
  </w:endnote>
  <w:endnote w:type="continuationSeparator" w:id="0">
    <w:p w:rsidR="00A24BCE" w:rsidRDefault="00A24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CE" w:rsidRDefault="00A24BCE" w:rsidP="005E6CF2">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A24BCE" w:rsidRDefault="00A24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BCE" w:rsidRDefault="00A24BCE">
      <w:r>
        <w:separator/>
      </w:r>
    </w:p>
  </w:footnote>
  <w:footnote w:type="continuationSeparator" w:id="0">
    <w:p w:rsidR="00A24BCE" w:rsidRDefault="00A24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CE" w:rsidRDefault="00A24BCE" w:rsidP="005E6CF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A24BCE" w:rsidRDefault="00A24B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CE" w:rsidRDefault="00A24BCE" w:rsidP="005E6CF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A24BCE" w:rsidRDefault="00A24B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3C23"/>
    <w:multiLevelType w:val="hybridMultilevel"/>
    <w:tmpl w:val="57A60110"/>
    <w:lvl w:ilvl="0" w:tplc="0DC6E240">
      <w:start w:val="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AC1"/>
    <w:rsid w:val="0004593F"/>
    <w:rsid w:val="000C3C7B"/>
    <w:rsid w:val="00115AC1"/>
    <w:rsid w:val="001203EC"/>
    <w:rsid w:val="001372C9"/>
    <w:rsid w:val="001561F5"/>
    <w:rsid w:val="00173C7D"/>
    <w:rsid w:val="0019292B"/>
    <w:rsid w:val="001B5ED0"/>
    <w:rsid w:val="001D11B4"/>
    <w:rsid w:val="00242DBE"/>
    <w:rsid w:val="00282AC0"/>
    <w:rsid w:val="002966AC"/>
    <w:rsid w:val="002D45DC"/>
    <w:rsid w:val="00356D6F"/>
    <w:rsid w:val="003A14AF"/>
    <w:rsid w:val="003F145C"/>
    <w:rsid w:val="00426D44"/>
    <w:rsid w:val="004F5F16"/>
    <w:rsid w:val="005264B5"/>
    <w:rsid w:val="005954CD"/>
    <w:rsid w:val="005E6CF2"/>
    <w:rsid w:val="00671D9C"/>
    <w:rsid w:val="006B0073"/>
    <w:rsid w:val="00766BDF"/>
    <w:rsid w:val="007A4EC4"/>
    <w:rsid w:val="0081020D"/>
    <w:rsid w:val="00843E47"/>
    <w:rsid w:val="00855329"/>
    <w:rsid w:val="008619A6"/>
    <w:rsid w:val="008E3903"/>
    <w:rsid w:val="008E6A3F"/>
    <w:rsid w:val="0097044C"/>
    <w:rsid w:val="009C5120"/>
    <w:rsid w:val="009D7B0B"/>
    <w:rsid w:val="00A24BCE"/>
    <w:rsid w:val="00A93247"/>
    <w:rsid w:val="00B36B7C"/>
    <w:rsid w:val="00B456FF"/>
    <w:rsid w:val="00BB6115"/>
    <w:rsid w:val="00C070CA"/>
    <w:rsid w:val="00CC3C22"/>
    <w:rsid w:val="00CF17A4"/>
    <w:rsid w:val="00D4656E"/>
    <w:rsid w:val="00D806EC"/>
    <w:rsid w:val="00DD1DD7"/>
    <w:rsid w:val="00DF2393"/>
    <w:rsid w:val="00DF5A58"/>
    <w:rsid w:val="00EB20DB"/>
    <w:rsid w:val="00EB4E2A"/>
    <w:rsid w:val="00EB514C"/>
    <w:rsid w:val="00ED7E8F"/>
    <w:rsid w:val="00F213F7"/>
    <w:rsid w:val="00F9708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C1"/>
    <w:pPr>
      <w:spacing w:after="200" w:line="276" w:lineRule="auto"/>
    </w:pPr>
    <w:rPr>
      <w:lang w:eastAsia="en-US"/>
    </w:rPr>
  </w:style>
  <w:style w:type="paragraph" w:styleId="Heading1">
    <w:name w:val="heading 1"/>
    <w:basedOn w:val="Normal"/>
    <w:next w:val="Normal"/>
    <w:link w:val="Heading1Char"/>
    <w:uiPriority w:val="99"/>
    <w:qFormat/>
    <w:rsid w:val="00D4656E"/>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4F5F16"/>
    <w:pPr>
      <w:keepNext/>
      <w:spacing w:after="120" w:line="240" w:lineRule="auto"/>
      <w:jc w:val="center"/>
      <w:outlineLvl w:val="2"/>
    </w:pPr>
    <w:rPr>
      <w:rFonts w:ascii="Times New Roman" w:eastAsia="Times New Roman" w:hAnsi="Times New Roman"/>
      <w:b/>
      <w:sz w:val="24"/>
      <w:szCs w:val="20"/>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56E"/>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4F5F16"/>
    <w:rPr>
      <w:rFonts w:ascii="Times New Roman" w:hAnsi="Times New Roman" w:cs="Times New Roman"/>
      <w:b/>
      <w:sz w:val="20"/>
      <w:szCs w:val="20"/>
      <w:lang w:eastAsia="pt-BR"/>
    </w:rPr>
  </w:style>
  <w:style w:type="paragraph" w:customStyle="1" w:styleId="Avanodecorpodetexto3">
    <w:name w:val="Avanço de corpo de texto 3"/>
    <w:basedOn w:val="Normal"/>
    <w:uiPriority w:val="99"/>
    <w:rsid w:val="00C070CA"/>
    <w:pPr>
      <w:suppressAutoHyphens/>
      <w:spacing w:after="120"/>
      <w:ind w:left="283"/>
    </w:pPr>
    <w:rPr>
      <w:rFonts w:cs="Calibri"/>
      <w:sz w:val="16"/>
      <w:szCs w:val="16"/>
      <w:lang w:eastAsia="ar-SA"/>
    </w:rPr>
  </w:style>
  <w:style w:type="paragraph" w:customStyle="1" w:styleId="PargrafodaLista">
    <w:name w:val="Parágrafo da Lista"/>
    <w:basedOn w:val="Normal"/>
    <w:uiPriority w:val="99"/>
    <w:rsid w:val="00DF2393"/>
    <w:pPr>
      <w:suppressAutoHyphens/>
      <w:ind w:left="720"/>
    </w:pPr>
    <w:rPr>
      <w:rFonts w:cs="Calibri"/>
      <w:lang w:eastAsia="ar-SA"/>
    </w:rPr>
  </w:style>
  <w:style w:type="paragraph" w:styleId="ListParagraph">
    <w:name w:val="List Paragraph"/>
    <w:basedOn w:val="Normal"/>
    <w:uiPriority w:val="99"/>
    <w:qFormat/>
    <w:rsid w:val="004F5F16"/>
    <w:pPr>
      <w:ind w:left="720"/>
      <w:contextualSpacing/>
    </w:pPr>
  </w:style>
  <w:style w:type="character" w:styleId="Hyperlink">
    <w:name w:val="Hyperlink"/>
    <w:basedOn w:val="DefaultParagraphFont"/>
    <w:uiPriority w:val="99"/>
    <w:rsid w:val="00173C7D"/>
    <w:rPr>
      <w:rFonts w:cs="Times New Roman"/>
      <w:color w:val="0000FF"/>
      <w:u w:val="single"/>
    </w:rPr>
  </w:style>
  <w:style w:type="paragraph" w:styleId="NormalWeb">
    <w:name w:val="Normal (Web)"/>
    <w:basedOn w:val="Normal"/>
    <w:uiPriority w:val="99"/>
    <w:rsid w:val="00173C7D"/>
    <w:pPr>
      <w:spacing w:before="100" w:beforeAutospacing="1" w:after="100" w:afterAutospacing="1" w:line="240" w:lineRule="auto"/>
    </w:pPr>
    <w:rPr>
      <w:rFonts w:ascii="Times New Roman" w:eastAsia="Times New Roman" w:hAnsi="Times New Roman"/>
      <w:sz w:val="24"/>
      <w:szCs w:val="24"/>
      <w:lang w:eastAsia="pt-BR"/>
    </w:rPr>
  </w:style>
  <w:style w:type="paragraph" w:styleId="BodyTextIndent2">
    <w:name w:val="Body Text Indent 2"/>
    <w:basedOn w:val="Normal"/>
    <w:link w:val="BodyTextIndent2Char"/>
    <w:uiPriority w:val="99"/>
    <w:rsid w:val="00173C7D"/>
    <w:pPr>
      <w:spacing w:after="120" w:line="240" w:lineRule="auto"/>
      <w:ind w:left="1985"/>
      <w:jc w:val="both"/>
    </w:pPr>
    <w:rPr>
      <w:rFonts w:ascii="Times New Roman" w:eastAsia="Times New Roman" w:hAnsi="Times New Roman"/>
      <w:sz w:val="20"/>
      <w:szCs w:val="20"/>
      <w:lang w:eastAsia="pt-BR"/>
    </w:rPr>
  </w:style>
  <w:style w:type="character" w:customStyle="1" w:styleId="BodyTextIndent2Char">
    <w:name w:val="Body Text Indent 2 Char"/>
    <w:basedOn w:val="DefaultParagraphFont"/>
    <w:link w:val="BodyTextIndent2"/>
    <w:uiPriority w:val="99"/>
    <w:locked/>
    <w:rsid w:val="00173C7D"/>
    <w:rPr>
      <w:rFonts w:ascii="Times New Roman" w:hAnsi="Times New Roman" w:cs="Times New Roman"/>
      <w:sz w:val="20"/>
      <w:szCs w:val="20"/>
      <w:lang w:eastAsia="pt-BR"/>
    </w:rPr>
  </w:style>
  <w:style w:type="paragraph" w:styleId="Header">
    <w:name w:val="header"/>
    <w:basedOn w:val="Normal"/>
    <w:link w:val="HeaderChar"/>
    <w:uiPriority w:val="99"/>
    <w:rsid w:val="005E6CF2"/>
    <w:pPr>
      <w:tabs>
        <w:tab w:val="center" w:pos="4252"/>
        <w:tab w:val="right" w:pos="8504"/>
      </w:tabs>
    </w:pPr>
  </w:style>
  <w:style w:type="character" w:customStyle="1" w:styleId="HeaderChar">
    <w:name w:val="Header Char"/>
    <w:basedOn w:val="DefaultParagraphFont"/>
    <w:link w:val="Header"/>
    <w:uiPriority w:val="99"/>
    <w:semiHidden/>
    <w:rsid w:val="00521803"/>
    <w:rPr>
      <w:lang w:eastAsia="en-US"/>
    </w:rPr>
  </w:style>
  <w:style w:type="paragraph" w:styleId="Footer">
    <w:name w:val="footer"/>
    <w:basedOn w:val="Normal"/>
    <w:link w:val="FooterChar"/>
    <w:uiPriority w:val="99"/>
    <w:rsid w:val="005E6CF2"/>
    <w:pPr>
      <w:tabs>
        <w:tab w:val="center" w:pos="4252"/>
        <w:tab w:val="right" w:pos="8504"/>
      </w:tabs>
    </w:pPr>
  </w:style>
  <w:style w:type="character" w:customStyle="1" w:styleId="FooterChar">
    <w:name w:val="Footer Char"/>
    <w:basedOn w:val="DefaultParagraphFont"/>
    <w:link w:val="Footer"/>
    <w:uiPriority w:val="99"/>
    <w:semiHidden/>
    <w:rsid w:val="00521803"/>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jovem.org.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ja.ce.ufpb.b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vistaescolapublica.com.br/" TargetMode="External"/><Relationship Id="rId4" Type="http://schemas.openxmlformats.org/officeDocument/2006/relationships/webSettings" Target="webSettings.xml"/><Relationship Id="rId9" Type="http://schemas.openxmlformats.org/officeDocument/2006/relationships/hyperlink" Target="http://www.unesc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2747</Words>
  <Characters>14840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BIBLIOTECA DIGITAL: MECANISMO DE INFORMAÇÃO E AÇÃO NA FORMAÇÃO DE JOVENS E ADULTOS</dc:title>
  <dc:subject/>
  <dc:creator>Naira</dc:creator>
  <cp:keywords/>
  <dc:description/>
  <cp:lastModifiedBy>Universidade Federal da Para</cp:lastModifiedBy>
  <cp:revision>3</cp:revision>
  <dcterms:created xsi:type="dcterms:W3CDTF">2010-10-05T17:18:00Z</dcterms:created>
  <dcterms:modified xsi:type="dcterms:W3CDTF">2010-10-06T18:58:00Z</dcterms:modified>
</cp:coreProperties>
</file>