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F6" w:rsidRDefault="00B17BF6" w:rsidP="002E2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4CCENDQPE03</w:t>
      </w:r>
    </w:p>
    <w:p w:rsidR="00B17BF6" w:rsidRDefault="00B17BF6" w:rsidP="002E2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17BF6" w:rsidRPr="002E2C9D" w:rsidRDefault="00B17BF6" w:rsidP="002E2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E2C9D">
        <w:rPr>
          <w:rFonts w:ascii="Arial" w:hAnsi="Arial" w:cs="Arial"/>
          <w:b/>
          <w:bCs/>
          <w:sz w:val="20"/>
          <w:szCs w:val="20"/>
        </w:rPr>
        <w:t>DESENVOLVIMENTO E APLICAÇÃO DE MATERIAL DIDÁTICO PARA O ENSINO DE</w:t>
      </w:r>
    </w:p>
    <w:p w:rsidR="00B17BF6" w:rsidRPr="002E2C9D" w:rsidRDefault="00B17BF6" w:rsidP="002E2C9D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2E2C9D">
        <w:rPr>
          <w:rFonts w:ascii="Arial" w:hAnsi="Arial" w:cs="Arial"/>
          <w:b/>
          <w:bCs/>
          <w:sz w:val="20"/>
          <w:szCs w:val="20"/>
        </w:rPr>
        <w:t>QUÍMICA: UMA ABORDAGEM AMBIENTAL</w:t>
      </w:r>
    </w:p>
    <w:p w:rsidR="00B17BF6" w:rsidRPr="002E2C9D" w:rsidRDefault="00B17BF6" w:rsidP="002E2C9D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2E2C9D">
        <w:rPr>
          <w:rFonts w:ascii="Arial" w:hAnsi="Arial" w:cs="Arial"/>
          <w:sz w:val="20"/>
        </w:rPr>
        <w:t>Hellen Regina Pessoa Macêdo</w:t>
      </w:r>
      <w:r w:rsidRPr="002E2C9D">
        <w:rPr>
          <w:rFonts w:ascii="Arial" w:hAnsi="Arial" w:cs="Arial"/>
          <w:sz w:val="20"/>
          <w:vertAlign w:val="superscript"/>
        </w:rPr>
        <w:t xml:space="preserve"> (1)</w:t>
      </w:r>
      <w:r w:rsidRPr="002E2C9D">
        <w:rPr>
          <w:rFonts w:ascii="Arial" w:hAnsi="Arial" w:cs="Arial"/>
          <w:sz w:val="20"/>
        </w:rPr>
        <w:t xml:space="preserve">; Manoel Madeiro de Souza </w:t>
      </w:r>
      <w:r w:rsidRPr="002E2C9D">
        <w:rPr>
          <w:rFonts w:ascii="Arial" w:hAnsi="Arial" w:cs="Arial"/>
          <w:sz w:val="20"/>
          <w:vertAlign w:val="superscript"/>
        </w:rPr>
        <w:t>(1)</w:t>
      </w:r>
      <w:r w:rsidRPr="002E2C9D">
        <w:rPr>
          <w:rFonts w:ascii="Arial" w:hAnsi="Arial" w:cs="Arial"/>
          <w:sz w:val="20"/>
        </w:rPr>
        <w:t>; Lucas Abreu de Lima</w:t>
      </w:r>
      <w:r w:rsidRPr="002E2C9D">
        <w:rPr>
          <w:rFonts w:ascii="Arial" w:hAnsi="Arial" w:cs="Arial"/>
          <w:sz w:val="20"/>
          <w:vertAlign w:val="superscript"/>
        </w:rPr>
        <w:t xml:space="preserve"> (2)</w:t>
      </w:r>
      <w:r w:rsidRPr="002E2C9D">
        <w:rPr>
          <w:rFonts w:ascii="Arial" w:hAnsi="Arial" w:cs="Arial"/>
          <w:sz w:val="20"/>
        </w:rPr>
        <w:t xml:space="preserve">, </w:t>
      </w:r>
    </w:p>
    <w:p w:rsidR="00B17BF6" w:rsidRPr="002E2C9D" w:rsidRDefault="00B17BF6" w:rsidP="002E2C9D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2E2C9D">
        <w:rPr>
          <w:rFonts w:ascii="Arial" w:hAnsi="Arial" w:cs="Arial"/>
          <w:sz w:val="20"/>
        </w:rPr>
        <w:t>Claudia de Figueiredo Braga</w:t>
      </w:r>
      <w:r w:rsidRPr="002E2C9D">
        <w:rPr>
          <w:rFonts w:ascii="Arial" w:hAnsi="Arial" w:cs="Arial"/>
          <w:sz w:val="20"/>
          <w:vertAlign w:val="superscript"/>
        </w:rPr>
        <w:t xml:space="preserve"> (3)</w:t>
      </w:r>
      <w:r w:rsidRPr="002E2C9D">
        <w:rPr>
          <w:rFonts w:ascii="Arial" w:hAnsi="Arial" w:cs="Arial"/>
          <w:sz w:val="20"/>
        </w:rPr>
        <w:t>;</w:t>
      </w:r>
      <w:r w:rsidRPr="002E2C9D">
        <w:rPr>
          <w:rFonts w:ascii="Arial" w:hAnsi="Arial" w:cs="Arial"/>
          <w:sz w:val="20"/>
          <w:vertAlign w:val="superscript"/>
        </w:rPr>
        <w:t xml:space="preserve"> </w:t>
      </w:r>
      <w:r w:rsidRPr="002E2C9D">
        <w:rPr>
          <w:rFonts w:ascii="Arial" w:hAnsi="Arial" w:cs="Arial"/>
          <w:sz w:val="20"/>
        </w:rPr>
        <w:t>Márcia Helena Pontieri</w:t>
      </w:r>
      <w:r w:rsidRPr="002E2C9D">
        <w:rPr>
          <w:rFonts w:ascii="Arial" w:hAnsi="Arial" w:cs="Arial"/>
          <w:sz w:val="20"/>
          <w:vertAlign w:val="superscript"/>
        </w:rPr>
        <w:t>(4)</w:t>
      </w:r>
    </w:p>
    <w:p w:rsidR="00B17BF6" w:rsidRPr="002E2C9D" w:rsidRDefault="00B17BF6" w:rsidP="002E2C9D">
      <w:pPr>
        <w:spacing w:after="0" w:line="240" w:lineRule="auto"/>
        <w:jc w:val="center"/>
        <w:rPr>
          <w:rStyle w:val="Strong"/>
          <w:rFonts w:ascii="Arial" w:hAnsi="Arial" w:cs="Arial"/>
          <w:b w:val="0"/>
          <w:bCs w:val="0"/>
          <w:sz w:val="20"/>
        </w:rPr>
      </w:pPr>
      <w:r w:rsidRPr="002E2C9D">
        <w:rPr>
          <w:rFonts w:ascii="Arial" w:hAnsi="Arial" w:cs="Arial"/>
          <w:sz w:val="20"/>
        </w:rPr>
        <w:t>Centro de Ciências Exatas e da Natureza/Departamento de Química/PROBEX</w:t>
      </w:r>
    </w:p>
    <w:p w:rsidR="00B17BF6" w:rsidRDefault="00B17BF6" w:rsidP="005217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7BF6" w:rsidRDefault="00B17BF6" w:rsidP="005217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7BF6" w:rsidRDefault="00B17BF6" w:rsidP="00521773">
      <w:pPr>
        <w:spacing w:after="0" w:line="360" w:lineRule="auto"/>
        <w:jc w:val="both"/>
        <w:rPr>
          <w:rFonts w:ascii="Arial" w:hAnsi="Arial" w:cs="Arial"/>
          <w:sz w:val="20"/>
          <w:szCs w:val="23"/>
          <w:lang w:eastAsia="pt-BR"/>
        </w:rPr>
      </w:pPr>
      <w:r w:rsidRPr="00651559">
        <w:rPr>
          <w:rFonts w:ascii="Arial" w:hAnsi="Arial" w:cs="Arial"/>
          <w:sz w:val="20"/>
          <w:szCs w:val="23"/>
          <w:lang w:eastAsia="pt-BR"/>
        </w:rPr>
        <w:t>A idéia de contextualização surgiu com a reforma do ensino médio, a partir da Lei de Diretrizes e Bases da Educação (LDB-9.394/97) que orienta a compreensão dos conhecimentos para uso cotidiano. Originou-se nas diretrizes que estão definidas nos Parâmetros Curriculares Nacionais (PCNs), os quais visam um ensino de química centrado na interface entre informação científica e contexto social. É urgente uma prática de um ensino mais contextualizado, onde se pretende relacionar os conteúdos de química com o cotidiano dos estudantes, respeitando as diversidades de cada um, visando à formação do cidadão, e o exercício de seu senso crítico</w:t>
      </w:r>
      <w:r>
        <w:rPr>
          <w:rFonts w:ascii="Arial" w:hAnsi="Arial" w:cs="Arial"/>
          <w:sz w:val="20"/>
          <w:szCs w:val="23"/>
          <w:lang w:eastAsia="pt-BR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Outra preocupação que cresce a cada ano é a importância de se formar cidadãos que sejam comprometidos com as questões ambientais, pois só assim será possível o crescimento sustentável que é a base para a existência de uma vida digna no planeta. </w:t>
      </w:r>
      <w:r>
        <w:rPr>
          <w:rFonts w:ascii="Arial" w:hAnsi="Arial" w:cs="Arial"/>
          <w:sz w:val="20"/>
          <w:szCs w:val="23"/>
          <w:lang w:eastAsia="pt-BR"/>
        </w:rPr>
        <w:t>A parceria com E</w:t>
      </w:r>
      <w:r w:rsidRPr="00651559">
        <w:rPr>
          <w:rFonts w:ascii="Arial" w:hAnsi="Arial" w:cs="Arial"/>
          <w:sz w:val="20"/>
          <w:szCs w:val="23"/>
          <w:lang w:eastAsia="pt-BR"/>
        </w:rPr>
        <w:t>EEFM Presidente Médici</w:t>
      </w:r>
      <w:r>
        <w:rPr>
          <w:rFonts w:ascii="Arial" w:hAnsi="Arial" w:cs="Arial"/>
          <w:sz w:val="20"/>
          <w:szCs w:val="23"/>
          <w:lang w:eastAsia="pt-BR"/>
        </w:rPr>
        <w:t xml:space="preserve"> foi mantida, por se</w:t>
      </w:r>
      <w:r w:rsidRPr="00651559">
        <w:rPr>
          <w:rFonts w:ascii="Arial" w:hAnsi="Arial" w:cs="Arial"/>
          <w:sz w:val="20"/>
          <w:szCs w:val="23"/>
          <w:lang w:eastAsia="pt-BR"/>
        </w:rPr>
        <w:t xml:space="preserve"> localiza</w:t>
      </w:r>
      <w:r>
        <w:rPr>
          <w:rFonts w:ascii="Arial" w:hAnsi="Arial" w:cs="Arial"/>
          <w:sz w:val="20"/>
          <w:szCs w:val="23"/>
          <w:lang w:eastAsia="pt-BR"/>
        </w:rPr>
        <w:t>r próxima a Universidade,</w:t>
      </w:r>
      <w:r w:rsidRPr="00651559">
        <w:rPr>
          <w:rFonts w:ascii="Arial" w:hAnsi="Arial" w:cs="Arial"/>
          <w:sz w:val="20"/>
          <w:szCs w:val="23"/>
          <w:lang w:eastAsia="pt-BR"/>
        </w:rPr>
        <w:t xml:space="preserve"> </w:t>
      </w:r>
      <w:r>
        <w:rPr>
          <w:rFonts w:ascii="Arial" w:hAnsi="Arial" w:cs="Arial"/>
          <w:sz w:val="20"/>
          <w:szCs w:val="23"/>
          <w:lang w:eastAsia="pt-BR"/>
        </w:rPr>
        <w:t xml:space="preserve">e por contar com apoio de toda escola: direção, coordenação, professora e alunos. O projeto foi dividido em três etapas: Planejamento; Desenvolvimento dos materiais didáticos e Aplicação do material na escola.  Esse projeto foi desenvolvido com quatro turmas da primeira série do ensino médio, no </w:t>
      </w:r>
      <w:r>
        <w:rPr>
          <w:rFonts w:ascii="Arial" w:hAnsi="Arial" w:cs="Arial"/>
          <w:sz w:val="20"/>
          <w:szCs w:val="20"/>
          <w:lang w:eastAsia="pt-BR"/>
        </w:rPr>
        <w:t>período de agosto a outubro</w:t>
      </w:r>
      <w:r w:rsidRPr="00651559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 xml:space="preserve">de 2010.  As aulas foram relacionadas aos conteúdos do Processo Seletivo Seriado (PSS1/2011), com o intuito de despertar o interesse para química e para o meio ambiente. Os recursos didáticos foram bastante diversificados, tais como aulas ministradas com o uso de slides, apresentação de vídeos, aulas experimentais e jogos didáticos, tendo o meio ambiente como eixo principal. Entre esses recursos utilizados, os jogos didáticos e as aulas experimentais foram os que os alunos mais gostaram. Os jogos didáticos utilizados foram o super trunfo da tabela periódica e o quebra-cabeça da tabela periódica, que fez mais sucesso entre os alunos, pois eles tinham que adivinhar qual e onde o elemento químico estava posicionado na tabela periódica através de dicas. </w:t>
      </w:r>
      <w:r w:rsidRPr="00651559">
        <w:rPr>
          <w:rFonts w:ascii="Arial" w:hAnsi="Arial" w:cs="Arial"/>
          <w:sz w:val="20"/>
        </w:rPr>
        <w:t xml:space="preserve">Os </w:t>
      </w:r>
      <w:r>
        <w:rPr>
          <w:rFonts w:ascii="Arial" w:hAnsi="Arial" w:cs="Arial"/>
          <w:sz w:val="20"/>
        </w:rPr>
        <w:t xml:space="preserve">alunos e alunas participaram ativamente e a partir de seus depoimentos, pôde-se concluir que </w:t>
      </w:r>
      <w:r w:rsidRPr="00651559">
        <w:rPr>
          <w:rFonts w:ascii="Arial" w:hAnsi="Arial" w:cs="Arial"/>
          <w:sz w:val="20"/>
        </w:rPr>
        <w:t xml:space="preserve">estavam </w:t>
      </w:r>
      <w:r>
        <w:rPr>
          <w:rFonts w:ascii="Arial" w:hAnsi="Arial" w:cs="Arial"/>
          <w:sz w:val="20"/>
        </w:rPr>
        <w:t xml:space="preserve">realmente </w:t>
      </w:r>
      <w:r w:rsidRPr="00651559">
        <w:rPr>
          <w:rFonts w:ascii="Arial" w:hAnsi="Arial" w:cs="Arial"/>
          <w:sz w:val="20"/>
        </w:rPr>
        <w:t xml:space="preserve">gostando das atividades e se sentiam motivados </w:t>
      </w:r>
      <w:smartTag w:uri="urn:schemas-microsoft-com:office:smarttags" w:element="PersonName">
        <w:smartTagPr>
          <w:attr w:name="ProductID" w:val="em realizá-las. O"/>
        </w:smartTagPr>
        <w:r w:rsidRPr="00651559">
          <w:rPr>
            <w:rFonts w:ascii="Arial" w:hAnsi="Arial" w:cs="Arial"/>
            <w:sz w:val="20"/>
          </w:rPr>
          <w:t>em realizá-las</w:t>
        </w:r>
        <w:r>
          <w:rPr>
            <w:rFonts w:ascii="Arial" w:hAnsi="Arial" w:cs="Arial"/>
            <w:sz w:val="20"/>
          </w:rPr>
          <w:t>. O</w:t>
        </w:r>
      </w:smartTag>
      <w:r>
        <w:rPr>
          <w:rFonts w:ascii="Arial" w:hAnsi="Arial" w:cs="Arial"/>
          <w:sz w:val="20"/>
          <w:szCs w:val="23"/>
          <w:lang w:eastAsia="pt-BR"/>
        </w:rPr>
        <w:t xml:space="preserve"> despertar para ciência e a contribuição para a formação de jovens cidadãos conscientes sobre o meio ambiente foram as principais conquistas deste projeto.</w:t>
      </w:r>
    </w:p>
    <w:p w:rsidR="00B17BF6" w:rsidRDefault="00B17BF6" w:rsidP="00521773">
      <w:pPr>
        <w:spacing w:after="0" w:line="360" w:lineRule="auto"/>
        <w:jc w:val="both"/>
        <w:rPr>
          <w:rFonts w:ascii="Arial" w:hAnsi="Arial" w:cs="Arial"/>
          <w:sz w:val="20"/>
          <w:szCs w:val="23"/>
          <w:lang w:eastAsia="pt-BR"/>
        </w:rPr>
      </w:pPr>
    </w:p>
    <w:p w:rsidR="00B17BF6" w:rsidRDefault="00B17BF6" w:rsidP="00521773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B17BF6" w:rsidRPr="00521773" w:rsidRDefault="00B17BF6" w:rsidP="00521773">
      <w:pPr>
        <w:spacing w:after="0" w:line="360" w:lineRule="auto"/>
        <w:jc w:val="both"/>
        <w:rPr>
          <w:rFonts w:ascii="Arial" w:hAnsi="Arial" w:cs="Arial"/>
          <w:sz w:val="20"/>
        </w:rPr>
      </w:pPr>
      <w:r w:rsidRPr="00521773">
        <w:rPr>
          <w:rFonts w:ascii="Arial" w:hAnsi="Arial" w:cs="Arial"/>
          <w:b/>
          <w:sz w:val="20"/>
        </w:rPr>
        <w:t>Palavras-Chaves:</w:t>
      </w:r>
      <w:r>
        <w:rPr>
          <w:rFonts w:ascii="Arial" w:hAnsi="Arial" w:cs="Arial"/>
          <w:b/>
          <w:sz w:val="20"/>
        </w:rPr>
        <w:t xml:space="preserve"> </w:t>
      </w:r>
      <w:r w:rsidRPr="00651559">
        <w:rPr>
          <w:rFonts w:ascii="Arial" w:hAnsi="Arial" w:cs="Arial"/>
          <w:sz w:val="20"/>
        </w:rPr>
        <w:t>Ensino da Química</w:t>
      </w:r>
      <w:r>
        <w:rPr>
          <w:rFonts w:ascii="Arial" w:hAnsi="Arial" w:cs="Arial"/>
          <w:sz w:val="20"/>
        </w:rPr>
        <w:t>. Meio Ambiente. Recursos Didáticos.</w:t>
      </w:r>
    </w:p>
    <w:p w:rsidR="00B17BF6" w:rsidRPr="00651559" w:rsidRDefault="00B17BF6" w:rsidP="007E1D8F">
      <w:pPr>
        <w:autoSpaceDE w:val="0"/>
        <w:autoSpaceDN w:val="0"/>
        <w:adjustRightInd w:val="0"/>
        <w:spacing w:after="0" w:line="360" w:lineRule="auto"/>
        <w:jc w:val="both"/>
        <w:rPr>
          <w:sz w:val="18"/>
        </w:rPr>
      </w:pPr>
    </w:p>
    <w:p w:rsidR="00B17BF6" w:rsidRPr="00651559" w:rsidRDefault="00B17BF6">
      <w:pPr>
        <w:rPr>
          <w:sz w:val="18"/>
        </w:rPr>
      </w:pPr>
    </w:p>
    <w:sectPr w:rsidR="00B17BF6" w:rsidRPr="00651559" w:rsidSect="002E2C9D">
      <w:headerReference w:type="first" r:id="rId6"/>
      <w:footerReference w:type="first" r:id="rId7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BF6" w:rsidRDefault="00B17BF6">
      <w:r>
        <w:separator/>
      </w:r>
    </w:p>
  </w:endnote>
  <w:endnote w:type="continuationSeparator" w:id="0">
    <w:p w:rsidR="00B17BF6" w:rsidRDefault="00B17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BF6" w:rsidRDefault="00B17BF6" w:rsidP="002E2C9D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B17BF6" w:rsidRDefault="00B17B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BF6" w:rsidRDefault="00B17BF6">
      <w:r>
        <w:separator/>
      </w:r>
    </w:p>
  </w:footnote>
  <w:footnote w:type="continuationSeparator" w:id="0">
    <w:p w:rsidR="00B17BF6" w:rsidRDefault="00B17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BF6" w:rsidRDefault="00B17BF6" w:rsidP="002E2C9D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B17BF6" w:rsidRDefault="00B17B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B69"/>
    <w:rsid w:val="00003FBC"/>
    <w:rsid w:val="00080BC1"/>
    <w:rsid w:val="000866D4"/>
    <w:rsid w:val="00104DBF"/>
    <w:rsid w:val="0019648F"/>
    <w:rsid w:val="001C52D5"/>
    <w:rsid w:val="001D68F1"/>
    <w:rsid w:val="002A496A"/>
    <w:rsid w:val="002B0CAB"/>
    <w:rsid w:val="002C571C"/>
    <w:rsid w:val="002E2C9D"/>
    <w:rsid w:val="003022C8"/>
    <w:rsid w:val="003340AA"/>
    <w:rsid w:val="003525D5"/>
    <w:rsid w:val="0036129F"/>
    <w:rsid w:val="004468A2"/>
    <w:rsid w:val="004A54B6"/>
    <w:rsid w:val="00521773"/>
    <w:rsid w:val="005410C1"/>
    <w:rsid w:val="00580B63"/>
    <w:rsid w:val="00590CEC"/>
    <w:rsid w:val="005A44BC"/>
    <w:rsid w:val="00651559"/>
    <w:rsid w:val="006600D6"/>
    <w:rsid w:val="006672C3"/>
    <w:rsid w:val="00723B69"/>
    <w:rsid w:val="007813B1"/>
    <w:rsid w:val="007E1D8F"/>
    <w:rsid w:val="00881A42"/>
    <w:rsid w:val="0088377D"/>
    <w:rsid w:val="008A3909"/>
    <w:rsid w:val="00994802"/>
    <w:rsid w:val="009C22F3"/>
    <w:rsid w:val="009C5BED"/>
    <w:rsid w:val="009E257F"/>
    <w:rsid w:val="009F03AE"/>
    <w:rsid w:val="00A5512E"/>
    <w:rsid w:val="00B17BF6"/>
    <w:rsid w:val="00B750EB"/>
    <w:rsid w:val="00B87F14"/>
    <w:rsid w:val="00B96874"/>
    <w:rsid w:val="00BA7EF5"/>
    <w:rsid w:val="00C06EF4"/>
    <w:rsid w:val="00CC279A"/>
    <w:rsid w:val="00D26563"/>
    <w:rsid w:val="00D719D2"/>
    <w:rsid w:val="00DB0EED"/>
    <w:rsid w:val="00DE689D"/>
    <w:rsid w:val="00EC0382"/>
    <w:rsid w:val="00F17509"/>
    <w:rsid w:val="00F9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51559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2C57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5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C571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5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C57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C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7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E2C9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2B0"/>
    <w:rPr>
      <w:lang w:eastAsia="en-US"/>
    </w:rPr>
  </w:style>
  <w:style w:type="paragraph" w:styleId="Footer">
    <w:name w:val="footer"/>
    <w:basedOn w:val="Normal"/>
    <w:link w:val="FooterChar"/>
    <w:uiPriority w:val="99"/>
    <w:rsid w:val="002E2C9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22B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438</Words>
  <Characters>2367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</dc:creator>
  <cp:keywords/>
  <dc:description/>
  <cp:lastModifiedBy>Universidade Federal da Para</cp:lastModifiedBy>
  <cp:revision>5</cp:revision>
  <cp:lastPrinted>2009-10-29T19:54:00Z</cp:lastPrinted>
  <dcterms:created xsi:type="dcterms:W3CDTF">2010-09-21T22:18:00Z</dcterms:created>
  <dcterms:modified xsi:type="dcterms:W3CDTF">2010-10-08T13:37:00Z</dcterms:modified>
</cp:coreProperties>
</file>