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BBCBE8" w14:textId="77777777" w:rsidR="002752C8" w:rsidRDefault="002752C8" w:rsidP="002752C8">
      <w:pPr>
        <w:spacing w:after="0" w:line="240" w:lineRule="auto"/>
        <w:rPr>
          <w:rFonts w:ascii="Arial" w:hAnsi="Arial" w:cs="Arial"/>
          <w:b/>
          <w:caps/>
          <w:sz w:val="20"/>
          <w:szCs w:val="20"/>
        </w:rPr>
      </w:pPr>
      <w:bookmarkStart w:id="0" w:name="_GoBack"/>
      <w:r>
        <w:rPr>
          <w:rFonts w:ascii="Arial" w:hAnsi="Arial" w:cs="Arial"/>
          <w:b/>
          <w:caps/>
          <w:sz w:val="20"/>
          <w:szCs w:val="20"/>
        </w:rPr>
        <w:t>8CCSADEPE03</w:t>
      </w:r>
      <w:bookmarkEnd w:id="0"/>
      <w:r>
        <w:rPr>
          <w:rFonts w:ascii="Arial" w:hAnsi="Arial" w:cs="Arial"/>
          <w:b/>
          <w:caps/>
          <w:sz w:val="20"/>
          <w:szCs w:val="20"/>
        </w:rPr>
        <w:t>-P</w:t>
      </w:r>
    </w:p>
    <w:p w14:paraId="6B8A38ED" w14:textId="77777777" w:rsidR="002752C8" w:rsidRDefault="002752C8" w:rsidP="002752C8">
      <w:pPr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</w:p>
    <w:p w14:paraId="30B6DE66" w14:textId="77777777" w:rsidR="0068618D" w:rsidRPr="002752C8" w:rsidRDefault="00405657" w:rsidP="002752C8">
      <w:pPr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2752C8">
        <w:rPr>
          <w:rFonts w:ascii="Arial" w:hAnsi="Arial" w:cs="Arial"/>
          <w:b/>
          <w:caps/>
          <w:sz w:val="20"/>
          <w:szCs w:val="20"/>
        </w:rPr>
        <w:t xml:space="preserve">A Importância da Análise Fundamentalista como Instrumento para Seleção </w:t>
      </w:r>
      <w:r w:rsidR="0043065C" w:rsidRPr="002752C8">
        <w:rPr>
          <w:rFonts w:ascii="Arial" w:hAnsi="Arial" w:cs="Arial"/>
          <w:b/>
          <w:caps/>
          <w:sz w:val="20"/>
          <w:szCs w:val="20"/>
        </w:rPr>
        <w:t xml:space="preserve">de </w:t>
      </w:r>
      <w:r w:rsidR="00DB7853" w:rsidRPr="002752C8">
        <w:rPr>
          <w:rFonts w:ascii="Arial" w:hAnsi="Arial" w:cs="Arial"/>
          <w:b/>
          <w:caps/>
          <w:sz w:val="20"/>
          <w:szCs w:val="20"/>
        </w:rPr>
        <w:t>Empresas</w:t>
      </w:r>
      <w:r w:rsidR="004140EE" w:rsidRPr="002752C8">
        <w:rPr>
          <w:rFonts w:ascii="Arial" w:hAnsi="Arial" w:cs="Arial"/>
          <w:b/>
          <w:caps/>
          <w:sz w:val="20"/>
          <w:szCs w:val="20"/>
        </w:rPr>
        <w:t xml:space="preserve"> para Investimento</w:t>
      </w:r>
    </w:p>
    <w:p w14:paraId="727EC418" w14:textId="77777777" w:rsidR="00BD6D15" w:rsidRPr="002752C8" w:rsidRDefault="00BD6D15" w:rsidP="002752C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752C8">
        <w:rPr>
          <w:rFonts w:ascii="Arial" w:hAnsi="Arial" w:cs="Arial"/>
          <w:sz w:val="20"/>
          <w:szCs w:val="20"/>
        </w:rPr>
        <w:t>Alnio Suamy de Sena(1); Sinézio Fernandes Maia(3)</w:t>
      </w:r>
    </w:p>
    <w:p w14:paraId="0435D325" w14:textId="77777777" w:rsidR="00BD6D15" w:rsidRPr="002752C8" w:rsidRDefault="00BD6D15" w:rsidP="002752C8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2752C8">
        <w:rPr>
          <w:rFonts w:ascii="Arial" w:hAnsi="Arial" w:cs="Arial"/>
          <w:sz w:val="20"/>
          <w:szCs w:val="20"/>
        </w:rPr>
        <w:t>Centro de Ciências Sociais Aplicadas/Departamento de Economia/PROBEX 2010</w:t>
      </w:r>
    </w:p>
    <w:p w14:paraId="1FF1E0AD" w14:textId="77777777" w:rsidR="00405657" w:rsidRPr="002752C8" w:rsidRDefault="00405657" w:rsidP="0040565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D450319" w14:textId="77777777" w:rsidR="00405657" w:rsidRPr="002752C8" w:rsidRDefault="00405657" w:rsidP="0068618D">
      <w:pPr>
        <w:spacing w:after="0" w:line="240" w:lineRule="auto"/>
        <w:ind w:firstLineChars="709" w:firstLine="1418"/>
        <w:jc w:val="both"/>
        <w:rPr>
          <w:rFonts w:ascii="Arial" w:hAnsi="Arial" w:cs="Arial"/>
          <w:sz w:val="20"/>
          <w:szCs w:val="20"/>
        </w:rPr>
      </w:pPr>
    </w:p>
    <w:p w14:paraId="7B949D09" w14:textId="77777777" w:rsidR="0068618D" w:rsidRPr="002752C8" w:rsidRDefault="0068618D" w:rsidP="0068618D">
      <w:pPr>
        <w:spacing w:after="0" w:line="240" w:lineRule="auto"/>
        <w:ind w:firstLineChars="709" w:firstLine="1418"/>
        <w:jc w:val="both"/>
        <w:rPr>
          <w:rFonts w:ascii="Arial" w:hAnsi="Arial" w:cs="Arial"/>
          <w:sz w:val="20"/>
          <w:szCs w:val="20"/>
        </w:rPr>
      </w:pPr>
    </w:p>
    <w:p w14:paraId="0F596300" w14:textId="77777777" w:rsidR="00405657" w:rsidRDefault="00DB7853" w:rsidP="006861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52C8">
        <w:rPr>
          <w:rFonts w:ascii="Arial" w:hAnsi="Arial" w:cs="Arial"/>
          <w:sz w:val="20"/>
          <w:szCs w:val="20"/>
        </w:rPr>
        <w:t xml:space="preserve">A análise fundamentalista </w:t>
      </w:r>
      <w:r w:rsidR="0043065C" w:rsidRPr="002752C8">
        <w:rPr>
          <w:rFonts w:ascii="Arial" w:hAnsi="Arial" w:cs="Arial"/>
          <w:sz w:val="20"/>
          <w:szCs w:val="20"/>
        </w:rPr>
        <w:t>representa a avaliação da informação disponível a respeito de determinada emp</w:t>
      </w:r>
      <w:r w:rsidR="009104B2" w:rsidRPr="002752C8">
        <w:rPr>
          <w:rFonts w:ascii="Arial" w:hAnsi="Arial" w:cs="Arial"/>
          <w:sz w:val="20"/>
          <w:szCs w:val="20"/>
        </w:rPr>
        <w:t xml:space="preserve">resa, </w:t>
      </w:r>
      <w:r w:rsidR="00610FA5" w:rsidRPr="002752C8">
        <w:rPr>
          <w:rFonts w:ascii="Arial" w:hAnsi="Arial" w:cs="Arial"/>
          <w:sz w:val="20"/>
          <w:szCs w:val="20"/>
        </w:rPr>
        <w:t xml:space="preserve">de aspectos micro e macroeconômicos do setor em que esta atua e </w:t>
      </w:r>
      <w:r w:rsidR="0043065C" w:rsidRPr="002752C8">
        <w:rPr>
          <w:rFonts w:ascii="Arial" w:hAnsi="Arial" w:cs="Arial"/>
          <w:sz w:val="20"/>
          <w:szCs w:val="20"/>
        </w:rPr>
        <w:t xml:space="preserve">as projeções </w:t>
      </w:r>
      <w:r w:rsidR="00E41EA8" w:rsidRPr="002752C8">
        <w:rPr>
          <w:rFonts w:ascii="Arial" w:hAnsi="Arial" w:cs="Arial"/>
          <w:sz w:val="20"/>
          <w:szCs w:val="20"/>
        </w:rPr>
        <w:t>da</w:t>
      </w:r>
      <w:r w:rsidR="009104B2" w:rsidRPr="002752C8">
        <w:rPr>
          <w:rFonts w:ascii="Arial" w:hAnsi="Arial" w:cs="Arial"/>
          <w:sz w:val="20"/>
          <w:szCs w:val="20"/>
        </w:rPr>
        <w:t xml:space="preserve"> expectativa </w:t>
      </w:r>
      <w:r w:rsidR="00111B16" w:rsidRPr="002752C8">
        <w:rPr>
          <w:rFonts w:ascii="Arial" w:hAnsi="Arial" w:cs="Arial"/>
          <w:sz w:val="20"/>
          <w:szCs w:val="20"/>
        </w:rPr>
        <w:t xml:space="preserve">de sua </w:t>
      </w:r>
      <w:r w:rsidR="009C2A29" w:rsidRPr="002752C8">
        <w:rPr>
          <w:rFonts w:ascii="Arial" w:hAnsi="Arial" w:cs="Arial"/>
          <w:sz w:val="20"/>
          <w:szCs w:val="20"/>
        </w:rPr>
        <w:t>capacidade operacional</w:t>
      </w:r>
      <w:r w:rsidR="00111B16" w:rsidRPr="002752C8">
        <w:rPr>
          <w:rFonts w:ascii="Arial" w:hAnsi="Arial" w:cs="Arial"/>
          <w:sz w:val="20"/>
          <w:szCs w:val="20"/>
        </w:rPr>
        <w:t xml:space="preserve"> e possibilidade de rentabilidade futura. </w:t>
      </w:r>
      <w:r w:rsidR="00BD6D15" w:rsidRPr="002752C8">
        <w:rPr>
          <w:rFonts w:ascii="Arial" w:hAnsi="Arial" w:cs="Arial"/>
          <w:sz w:val="20"/>
          <w:szCs w:val="20"/>
        </w:rPr>
        <w:t xml:space="preserve">A metodologia utilizada é efetuada por meio </w:t>
      </w:r>
      <w:r w:rsidR="00111B16" w:rsidRPr="002752C8">
        <w:rPr>
          <w:rFonts w:ascii="Arial" w:hAnsi="Arial" w:cs="Arial"/>
          <w:sz w:val="20"/>
          <w:szCs w:val="20"/>
        </w:rPr>
        <w:t xml:space="preserve">de 04(quatro) etapas: 1º- análise estratégica do negócio, 2º- análise contábil, 3º- análise financeira e 4º- análise prospectiva. A primeira </w:t>
      </w:r>
      <w:r w:rsidR="00A81298" w:rsidRPr="002752C8">
        <w:rPr>
          <w:rFonts w:ascii="Arial" w:hAnsi="Arial" w:cs="Arial"/>
          <w:sz w:val="20"/>
          <w:szCs w:val="20"/>
        </w:rPr>
        <w:t>analisa o setor e a estratégia da empresa</w:t>
      </w:r>
      <w:r w:rsidR="009474DB" w:rsidRPr="002752C8">
        <w:rPr>
          <w:rFonts w:ascii="Arial" w:hAnsi="Arial" w:cs="Arial"/>
          <w:sz w:val="20"/>
          <w:szCs w:val="20"/>
        </w:rPr>
        <w:t>,</w:t>
      </w:r>
      <w:r w:rsidR="00A81298" w:rsidRPr="002752C8">
        <w:rPr>
          <w:rFonts w:ascii="Arial" w:hAnsi="Arial" w:cs="Arial"/>
          <w:sz w:val="20"/>
          <w:szCs w:val="20"/>
        </w:rPr>
        <w:t xml:space="preserve"> o que permite avaliar de forma mais confiável </w:t>
      </w:r>
      <w:r w:rsidR="009474DB" w:rsidRPr="002752C8">
        <w:rPr>
          <w:rFonts w:ascii="Arial" w:hAnsi="Arial" w:cs="Arial"/>
          <w:sz w:val="20"/>
          <w:szCs w:val="20"/>
        </w:rPr>
        <w:t xml:space="preserve">a vantagem que esta possui em relação </w:t>
      </w:r>
      <w:r w:rsidR="00E41EA8" w:rsidRPr="002752C8">
        <w:rPr>
          <w:rFonts w:ascii="Arial" w:hAnsi="Arial" w:cs="Arial"/>
          <w:sz w:val="20"/>
          <w:szCs w:val="20"/>
        </w:rPr>
        <w:t>às</w:t>
      </w:r>
      <w:r w:rsidR="009474DB" w:rsidRPr="002752C8">
        <w:rPr>
          <w:rFonts w:ascii="Arial" w:hAnsi="Arial" w:cs="Arial"/>
          <w:sz w:val="20"/>
          <w:szCs w:val="20"/>
        </w:rPr>
        <w:t xml:space="preserve"> demais do mesmo setor. A segunda</w:t>
      </w:r>
      <w:r w:rsidR="00E41EA8" w:rsidRPr="002752C8">
        <w:rPr>
          <w:rFonts w:ascii="Arial" w:hAnsi="Arial" w:cs="Arial"/>
          <w:sz w:val="20"/>
          <w:szCs w:val="20"/>
        </w:rPr>
        <w:t xml:space="preserve"> verifica </w:t>
      </w:r>
      <w:r w:rsidR="009C2A29" w:rsidRPr="002752C8">
        <w:rPr>
          <w:rFonts w:ascii="Arial" w:hAnsi="Arial" w:cs="Arial"/>
          <w:sz w:val="20"/>
          <w:szCs w:val="20"/>
        </w:rPr>
        <w:t xml:space="preserve">o quanto as demonstrações contábeis refletem a realidade da firma, corrigindo possíveis distorções. </w:t>
      </w:r>
      <w:r w:rsidR="00C7111B" w:rsidRPr="002752C8">
        <w:rPr>
          <w:rFonts w:ascii="Arial" w:hAnsi="Arial" w:cs="Arial"/>
          <w:sz w:val="20"/>
          <w:szCs w:val="20"/>
        </w:rPr>
        <w:t>A terceira</w:t>
      </w:r>
      <w:r w:rsidR="00C01981" w:rsidRPr="002752C8">
        <w:rPr>
          <w:rFonts w:ascii="Arial" w:hAnsi="Arial" w:cs="Arial"/>
          <w:sz w:val="20"/>
          <w:szCs w:val="20"/>
        </w:rPr>
        <w:t xml:space="preserve"> utiliza os demonstrativos contábeis para verificar os índices de liquidez, endividamento e rentabilidade,</w:t>
      </w:r>
      <w:r w:rsidR="00B232A7" w:rsidRPr="002752C8">
        <w:rPr>
          <w:rFonts w:ascii="Arial" w:hAnsi="Arial" w:cs="Arial"/>
          <w:sz w:val="20"/>
          <w:szCs w:val="20"/>
        </w:rPr>
        <w:t xml:space="preserve"> mostrando a eficiência econômica e financeira da empresa ao longo do tempo.</w:t>
      </w:r>
      <w:r w:rsidR="00593381" w:rsidRPr="002752C8">
        <w:rPr>
          <w:rFonts w:ascii="Arial" w:hAnsi="Arial" w:cs="Arial"/>
          <w:sz w:val="20"/>
          <w:szCs w:val="20"/>
        </w:rPr>
        <w:t xml:space="preserve"> A quarta </w:t>
      </w:r>
      <w:r w:rsidR="00250F51" w:rsidRPr="002752C8">
        <w:rPr>
          <w:rFonts w:ascii="Arial" w:hAnsi="Arial" w:cs="Arial"/>
          <w:sz w:val="20"/>
          <w:szCs w:val="20"/>
        </w:rPr>
        <w:t>elabora um panorama dos futuros resultados a serem alcançados</w:t>
      </w:r>
      <w:r w:rsidR="00462728" w:rsidRPr="002752C8">
        <w:rPr>
          <w:rFonts w:ascii="Arial" w:hAnsi="Arial" w:cs="Arial"/>
          <w:sz w:val="20"/>
          <w:szCs w:val="20"/>
        </w:rPr>
        <w:t xml:space="preserve">, </w:t>
      </w:r>
      <w:r w:rsidR="00250F51" w:rsidRPr="002752C8">
        <w:rPr>
          <w:rFonts w:ascii="Arial" w:hAnsi="Arial" w:cs="Arial"/>
          <w:sz w:val="20"/>
          <w:szCs w:val="20"/>
        </w:rPr>
        <w:t>com base nas informações das etapas anteriores</w:t>
      </w:r>
      <w:r w:rsidR="00462728" w:rsidRPr="002752C8">
        <w:rPr>
          <w:rFonts w:ascii="Arial" w:hAnsi="Arial" w:cs="Arial"/>
          <w:sz w:val="20"/>
          <w:szCs w:val="20"/>
        </w:rPr>
        <w:t>.</w:t>
      </w:r>
      <w:r w:rsidR="00C64E9A" w:rsidRPr="002752C8">
        <w:rPr>
          <w:rFonts w:ascii="Arial" w:hAnsi="Arial" w:cs="Arial"/>
          <w:sz w:val="20"/>
          <w:szCs w:val="20"/>
        </w:rPr>
        <w:t xml:space="preserve"> Desta forma, </w:t>
      </w:r>
      <w:r w:rsidR="004140EE" w:rsidRPr="002752C8">
        <w:rPr>
          <w:rFonts w:ascii="Arial" w:hAnsi="Arial" w:cs="Arial"/>
          <w:sz w:val="20"/>
          <w:szCs w:val="20"/>
        </w:rPr>
        <w:t xml:space="preserve">verifica-se que ao adotar a análise fundamentalista como ferramenta para a seleção de empresas para investimento, </w:t>
      </w:r>
      <w:r w:rsidR="00357797" w:rsidRPr="002752C8">
        <w:rPr>
          <w:rFonts w:ascii="Arial" w:hAnsi="Arial" w:cs="Arial"/>
          <w:sz w:val="20"/>
          <w:szCs w:val="20"/>
        </w:rPr>
        <w:t xml:space="preserve">será utilizado um criterioso </w:t>
      </w:r>
      <w:r w:rsidR="00010821" w:rsidRPr="002752C8">
        <w:rPr>
          <w:rFonts w:ascii="Arial" w:hAnsi="Arial" w:cs="Arial"/>
          <w:sz w:val="20"/>
          <w:szCs w:val="20"/>
        </w:rPr>
        <w:t>estudo a respeito da situação financeira e econômica d</w:t>
      </w:r>
      <w:r w:rsidR="00F0562A" w:rsidRPr="002752C8">
        <w:rPr>
          <w:rFonts w:ascii="Arial" w:hAnsi="Arial" w:cs="Arial"/>
          <w:sz w:val="20"/>
          <w:szCs w:val="20"/>
        </w:rPr>
        <w:t>a empresa, sua representa</w:t>
      </w:r>
      <w:r w:rsidR="00BF0972" w:rsidRPr="002752C8">
        <w:rPr>
          <w:rFonts w:ascii="Arial" w:hAnsi="Arial" w:cs="Arial"/>
          <w:sz w:val="20"/>
          <w:szCs w:val="20"/>
        </w:rPr>
        <w:t>tividade no setor em que atua e da expectativa de crescimento do negócio.</w:t>
      </w:r>
      <w:r w:rsidR="0052283B" w:rsidRPr="002752C8">
        <w:rPr>
          <w:rFonts w:ascii="Arial" w:hAnsi="Arial" w:cs="Arial"/>
          <w:sz w:val="20"/>
          <w:szCs w:val="20"/>
        </w:rPr>
        <w:t xml:space="preserve"> </w:t>
      </w:r>
      <w:r w:rsidR="00E72C08" w:rsidRPr="002752C8">
        <w:rPr>
          <w:rFonts w:ascii="Arial" w:hAnsi="Arial" w:cs="Arial"/>
          <w:sz w:val="20"/>
          <w:szCs w:val="20"/>
        </w:rPr>
        <w:t xml:space="preserve">A </w:t>
      </w:r>
      <w:r w:rsidR="00207311" w:rsidRPr="002752C8">
        <w:rPr>
          <w:rFonts w:ascii="Arial" w:hAnsi="Arial" w:cs="Arial"/>
          <w:sz w:val="20"/>
          <w:szCs w:val="20"/>
        </w:rPr>
        <w:t xml:space="preserve">análise </w:t>
      </w:r>
      <w:r w:rsidR="00E72C08" w:rsidRPr="002752C8">
        <w:rPr>
          <w:rFonts w:ascii="Arial" w:hAnsi="Arial" w:cs="Arial"/>
          <w:sz w:val="20"/>
          <w:szCs w:val="20"/>
        </w:rPr>
        <w:t xml:space="preserve">fundamentalista </w:t>
      </w:r>
      <w:r w:rsidR="00207311" w:rsidRPr="002752C8">
        <w:rPr>
          <w:rFonts w:ascii="Arial" w:hAnsi="Arial" w:cs="Arial"/>
          <w:sz w:val="20"/>
          <w:szCs w:val="20"/>
        </w:rPr>
        <w:t>serve para dar maior confiança a administradores e investidores na tomada de decisão, dado a quantidade de informações relevantes.</w:t>
      </w:r>
    </w:p>
    <w:p w14:paraId="7337ACB9" w14:textId="77777777" w:rsidR="002752C8" w:rsidRDefault="002752C8" w:rsidP="006861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9EA181D" w14:textId="77777777" w:rsidR="002752C8" w:rsidRPr="002752C8" w:rsidRDefault="002752C8" w:rsidP="006861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4ABE162" w14:textId="77777777" w:rsidR="00405657" w:rsidRPr="002752C8" w:rsidRDefault="00405657" w:rsidP="0040565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0F24611" w14:textId="77777777" w:rsidR="00405657" w:rsidRPr="002752C8" w:rsidRDefault="00405657" w:rsidP="004056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752C8">
        <w:rPr>
          <w:rFonts w:ascii="Arial" w:hAnsi="Arial" w:cs="Arial"/>
          <w:b/>
          <w:sz w:val="20"/>
          <w:szCs w:val="20"/>
        </w:rPr>
        <w:t>Palavras-chave:</w:t>
      </w:r>
      <w:r w:rsidRPr="002752C8">
        <w:rPr>
          <w:rFonts w:ascii="Arial" w:hAnsi="Arial" w:cs="Arial"/>
          <w:sz w:val="20"/>
          <w:szCs w:val="20"/>
        </w:rPr>
        <w:t xml:space="preserve"> </w:t>
      </w:r>
      <w:r w:rsidR="00BD6D15" w:rsidRPr="002752C8">
        <w:rPr>
          <w:rFonts w:ascii="Arial" w:hAnsi="Arial" w:cs="Arial"/>
          <w:sz w:val="20"/>
          <w:szCs w:val="20"/>
        </w:rPr>
        <w:t>Valuation; A</w:t>
      </w:r>
      <w:r w:rsidRPr="002752C8">
        <w:rPr>
          <w:rFonts w:ascii="Arial" w:hAnsi="Arial" w:cs="Arial"/>
          <w:sz w:val="20"/>
          <w:szCs w:val="20"/>
        </w:rPr>
        <w:t xml:space="preserve">nálise </w:t>
      </w:r>
      <w:r w:rsidR="00BD6D15" w:rsidRPr="002752C8">
        <w:rPr>
          <w:rFonts w:ascii="Arial" w:hAnsi="Arial" w:cs="Arial"/>
          <w:sz w:val="20"/>
          <w:szCs w:val="20"/>
        </w:rPr>
        <w:t>F</w:t>
      </w:r>
      <w:r w:rsidRPr="002752C8">
        <w:rPr>
          <w:rFonts w:ascii="Arial" w:hAnsi="Arial" w:cs="Arial"/>
          <w:sz w:val="20"/>
          <w:szCs w:val="20"/>
        </w:rPr>
        <w:t xml:space="preserve">undamentalista, </w:t>
      </w:r>
      <w:r w:rsidR="00BD6D15" w:rsidRPr="002752C8">
        <w:rPr>
          <w:rFonts w:ascii="Arial" w:hAnsi="Arial" w:cs="Arial"/>
          <w:sz w:val="20"/>
          <w:szCs w:val="20"/>
        </w:rPr>
        <w:t>Finanças Corporativas</w:t>
      </w:r>
      <w:r w:rsidRPr="002752C8">
        <w:rPr>
          <w:rFonts w:ascii="Arial" w:hAnsi="Arial" w:cs="Arial"/>
          <w:sz w:val="20"/>
          <w:szCs w:val="20"/>
        </w:rPr>
        <w:t>.</w:t>
      </w:r>
    </w:p>
    <w:p w14:paraId="5976CF5E" w14:textId="77777777" w:rsidR="00346728" w:rsidRPr="002752C8" w:rsidRDefault="00346728">
      <w:pPr>
        <w:rPr>
          <w:sz w:val="20"/>
          <w:szCs w:val="20"/>
        </w:rPr>
      </w:pPr>
    </w:p>
    <w:sectPr w:rsidR="00346728" w:rsidRPr="002752C8" w:rsidSect="00366191">
      <w:headerReference w:type="default" r:id="rId7"/>
      <w:footerReference w:type="default" r:id="rId8"/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04F883" w14:textId="77777777" w:rsidR="002752C8" w:rsidRDefault="002752C8" w:rsidP="002752C8">
      <w:pPr>
        <w:spacing w:after="0" w:line="240" w:lineRule="auto"/>
      </w:pPr>
      <w:r>
        <w:separator/>
      </w:r>
    </w:p>
  </w:endnote>
  <w:endnote w:type="continuationSeparator" w:id="0">
    <w:p w14:paraId="5450EC80" w14:textId="77777777" w:rsidR="002752C8" w:rsidRDefault="002752C8" w:rsidP="00275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A8B44" w14:textId="77777777" w:rsidR="002752C8" w:rsidRPr="002752C8" w:rsidRDefault="002752C8" w:rsidP="002752C8">
    <w:pPr>
      <w:jc w:val="center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0"/>
        <w:szCs w:val="10"/>
      </w:rPr>
      <w:t>________________________________________________________________________________________________________________________________________________________</w:t>
    </w:r>
    <w:r>
      <w:rPr>
        <w:color w:val="808080"/>
      </w:rPr>
      <w:t xml:space="preserve">                       </w:t>
    </w:r>
    <w:r>
      <w:rPr>
        <w:rFonts w:ascii="Arial" w:hAnsi="Arial" w:cs="Arial"/>
        <w:color w:val="808080"/>
        <w:sz w:val="10"/>
        <w:szCs w:val="10"/>
      </w:rPr>
      <w:t xml:space="preserve">(1) </w:t>
    </w:r>
    <w:r>
      <w:rPr>
        <w:rFonts w:ascii="Arial" w:hAnsi="Arial" w:cs="Arial"/>
        <w:color w:val="808080"/>
        <w:sz w:val="16"/>
        <w:szCs w:val="16"/>
      </w:rPr>
      <w:t xml:space="preserve">Bolsista, </w:t>
    </w:r>
    <w:r>
      <w:rPr>
        <w:rFonts w:ascii="Arial" w:hAnsi="Arial" w:cs="Arial"/>
        <w:color w:val="808080"/>
        <w:sz w:val="10"/>
        <w:szCs w:val="10"/>
      </w:rPr>
      <w:t xml:space="preserve">(2) </w:t>
    </w:r>
    <w:r>
      <w:rPr>
        <w:rFonts w:ascii="Arial" w:hAnsi="Arial" w:cs="Arial"/>
        <w:color w:val="808080"/>
        <w:sz w:val="16"/>
        <w:szCs w:val="16"/>
      </w:rPr>
      <w:t xml:space="preserve">Voluntário/colaborador, </w:t>
    </w:r>
    <w:r>
      <w:rPr>
        <w:rFonts w:ascii="Arial" w:hAnsi="Arial" w:cs="Arial"/>
        <w:color w:val="808080"/>
        <w:sz w:val="10"/>
        <w:szCs w:val="10"/>
      </w:rPr>
      <w:t xml:space="preserve">(3) </w:t>
    </w:r>
    <w:r>
      <w:rPr>
        <w:rFonts w:ascii="Arial" w:hAnsi="Arial" w:cs="Arial"/>
        <w:color w:val="808080"/>
        <w:sz w:val="16"/>
        <w:szCs w:val="16"/>
      </w:rPr>
      <w:t>Orientador/Coordenador</w:t>
    </w:r>
    <w:r>
      <w:rPr>
        <w:rFonts w:ascii="Arial" w:hAnsi="Arial" w:cs="Arial"/>
        <w:color w:val="808080"/>
        <w:sz w:val="10"/>
        <w:szCs w:val="10"/>
      </w:rPr>
      <w:t xml:space="preserve">, (4) </w:t>
    </w:r>
    <w:r>
      <w:rPr>
        <w:rFonts w:ascii="Arial" w:hAnsi="Arial" w:cs="Arial"/>
        <w:color w:val="808080"/>
        <w:sz w:val="16"/>
        <w:szCs w:val="16"/>
      </w:rPr>
      <w:t xml:space="preserve">Prof. colaborador, </w:t>
    </w:r>
    <w:r>
      <w:rPr>
        <w:rFonts w:ascii="Arial" w:hAnsi="Arial" w:cs="Arial"/>
        <w:color w:val="808080"/>
        <w:sz w:val="10"/>
        <w:szCs w:val="10"/>
      </w:rPr>
      <w:t xml:space="preserve">(5) </w:t>
    </w:r>
    <w:r>
      <w:rPr>
        <w:rFonts w:ascii="Arial" w:hAnsi="Arial" w:cs="Arial"/>
        <w:color w:val="808080"/>
        <w:sz w:val="16"/>
        <w:szCs w:val="16"/>
      </w:rPr>
      <w:t>Técnico colaborador.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FE3725" w14:textId="77777777" w:rsidR="002752C8" w:rsidRDefault="002752C8" w:rsidP="002752C8">
      <w:pPr>
        <w:spacing w:after="0" w:line="240" w:lineRule="auto"/>
      </w:pPr>
      <w:r>
        <w:separator/>
      </w:r>
    </w:p>
  </w:footnote>
  <w:footnote w:type="continuationSeparator" w:id="0">
    <w:p w14:paraId="0DF3131C" w14:textId="77777777" w:rsidR="002752C8" w:rsidRDefault="002752C8" w:rsidP="00275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F6B527" w14:textId="77777777" w:rsidR="002752C8" w:rsidRDefault="002752C8" w:rsidP="002752C8">
    <w:pPr>
      <w:autoSpaceDE w:val="0"/>
      <w:rPr>
        <w:rFonts w:ascii="Arial" w:hAnsi="Arial" w:cs="Arial"/>
        <w:b/>
        <w:bCs/>
        <w:i/>
        <w:color w:val="818181"/>
        <w:sz w:val="16"/>
        <w:szCs w:val="16"/>
      </w:rPr>
    </w:pPr>
    <w:r>
      <w:rPr>
        <w:rFonts w:ascii="Arial" w:hAnsi="Arial" w:cs="Arial"/>
        <w:b/>
        <w:bCs/>
        <w:i/>
        <w:color w:val="818181"/>
        <w:sz w:val="16"/>
        <w:szCs w:val="16"/>
      </w:rPr>
      <w:t>UFPB-PRAC_______________________________________________________________XII Encontro de Extensão</w:t>
    </w:r>
  </w:p>
  <w:p w14:paraId="19907E19" w14:textId="77777777" w:rsidR="002752C8" w:rsidRDefault="002752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657"/>
    <w:rsid w:val="00010821"/>
    <w:rsid w:val="00111B16"/>
    <w:rsid w:val="00207311"/>
    <w:rsid w:val="00250F51"/>
    <w:rsid w:val="002620B0"/>
    <w:rsid w:val="002752C8"/>
    <w:rsid w:val="002D65A9"/>
    <w:rsid w:val="00346728"/>
    <w:rsid w:val="0035054F"/>
    <w:rsid w:val="00357797"/>
    <w:rsid w:val="00366191"/>
    <w:rsid w:val="003C57E3"/>
    <w:rsid w:val="00405657"/>
    <w:rsid w:val="004140EE"/>
    <w:rsid w:val="0043065C"/>
    <w:rsid w:val="00462728"/>
    <w:rsid w:val="0052283B"/>
    <w:rsid w:val="00531A59"/>
    <w:rsid w:val="00593381"/>
    <w:rsid w:val="00595DDD"/>
    <w:rsid w:val="00610FA5"/>
    <w:rsid w:val="00620B40"/>
    <w:rsid w:val="0068618D"/>
    <w:rsid w:val="006C3D65"/>
    <w:rsid w:val="00781B1A"/>
    <w:rsid w:val="007878C6"/>
    <w:rsid w:val="007B7F31"/>
    <w:rsid w:val="009104B2"/>
    <w:rsid w:val="009474DB"/>
    <w:rsid w:val="009C2A29"/>
    <w:rsid w:val="009D2901"/>
    <w:rsid w:val="00A52E3D"/>
    <w:rsid w:val="00A81298"/>
    <w:rsid w:val="00B232A7"/>
    <w:rsid w:val="00B463BE"/>
    <w:rsid w:val="00BD6D15"/>
    <w:rsid w:val="00BF0972"/>
    <w:rsid w:val="00C01981"/>
    <w:rsid w:val="00C64E9A"/>
    <w:rsid w:val="00C7111B"/>
    <w:rsid w:val="00DB7853"/>
    <w:rsid w:val="00DF0086"/>
    <w:rsid w:val="00E41EA8"/>
    <w:rsid w:val="00E72C08"/>
    <w:rsid w:val="00F0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BDA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657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52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2C8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2752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2C8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657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52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2C8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2752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2C8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1545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Jessica</cp:lastModifiedBy>
  <cp:revision>2</cp:revision>
  <dcterms:created xsi:type="dcterms:W3CDTF">2010-10-11T20:08:00Z</dcterms:created>
  <dcterms:modified xsi:type="dcterms:W3CDTF">2010-10-11T20:08:00Z</dcterms:modified>
</cp:coreProperties>
</file>