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C18" w:rsidRPr="00DF7C18" w:rsidRDefault="00DF7C18" w:rsidP="00A4011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6B7E86" w:rsidRPr="007579E8" w:rsidRDefault="006B7E86" w:rsidP="007579E8">
      <w:pPr>
        <w:spacing w:after="24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proofErr w:type="gramStart"/>
      <w:r w:rsidRPr="007579E8">
        <w:rPr>
          <w:rFonts w:ascii="Arial" w:eastAsia="Times New Roman" w:hAnsi="Arial" w:cs="Arial"/>
          <w:b/>
          <w:sz w:val="20"/>
          <w:szCs w:val="20"/>
          <w:lang w:eastAsia="pt-BR"/>
        </w:rPr>
        <w:t>8CCHLASEAMPOFX04</w:t>
      </w:r>
      <w:proofErr w:type="gramEnd"/>
      <w:r w:rsidRPr="007579E8">
        <w:rPr>
          <w:rFonts w:ascii="Arial" w:eastAsia="Times New Roman" w:hAnsi="Arial" w:cs="Arial"/>
          <w:b/>
          <w:sz w:val="20"/>
          <w:szCs w:val="20"/>
          <w:lang w:eastAsia="pt-BR"/>
        </w:rPr>
        <w:t>-P</w:t>
      </w:r>
    </w:p>
    <w:p w:rsidR="00DF7C18" w:rsidRPr="000219FA" w:rsidRDefault="00DF7C18" w:rsidP="007579E8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F7C1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DF7C18">
        <w:rPr>
          <w:rFonts w:ascii="Arial" w:hAnsi="Arial" w:cs="Arial"/>
          <w:b/>
          <w:sz w:val="20"/>
          <w:szCs w:val="20"/>
        </w:rPr>
        <w:t>PARATIBE: REFLETINDO E TRANSFORMANDO SUA REALIDADE II – DIALOGANDO SOBRE SEGURANÇA NO TRABALHO</w:t>
      </w:r>
    </w:p>
    <w:p w:rsidR="00DF7C18" w:rsidRPr="009D5CEE" w:rsidRDefault="00DF7C18" w:rsidP="007579E8">
      <w:pPr>
        <w:pStyle w:val="SemEspaamento"/>
        <w:spacing w:after="240"/>
        <w:jc w:val="center"/>
        <w:rPr>
          <w:rFonts w:ascii="Arial" w:hAnsi="Arial" w:cs="Arial"/>
          <w:sz w:val="20"/>
          <w:szCs w:val="20"/>
        </w:rPr>
      </w:pPr>
      <w:r w:rsidRPr="009D5CEE">
        <w:rPr>
          <w:rFonts w:ascii="Arial" w:hAnsi="Arial" w:cs="Arial"/>
          <w:sz w:val="20"/>
          <w:szCs w:val="20"/>
        </w:rPr>
        <w:t xml:space="preserve">Camila Francisca das </w:t>
      </w:r>
      <w:proofErr w:type="gramStart"/>
      <w:r w:rsidRPr="009D5CEE">
        <w:rPr>
          <w:rFonts w:ascii="Arial" w:hAnsi="Arial" w:cs="Arial"/>
          <w:sz w:val="20"/>
          <w:szCs w:val="20"/>
        </w:rPr>
        <w:t>Costa</w:t>
      </w:r>
      <w:r w:rsidR="00480253" w:rsidRPr="009D5CEE">
        <w:rPr>
          <w:rFonts w:ascii="Arial" w:hAnsi="Arial" w:cs="Arial"/>
          <w:sz w:val="20"/>
          <w:szCs w:val="20"/>
        </w:rPr>
        <w:t>(</w:t>
      </w:r>
      <w:proofErr w:type="gramEnd"/>
      <w:r w:rsidR="00480253" w:rsidRPr="009D5CEE">
        <w:rPr>
          <w:rFonts w:ascii="Arial" w:hAnsi="Arial" w:cs="Arial"/>
          <w:sz w:val="20"/>
          <w:szCs w:val="20"/>
        </w:rPr>
        <w:t>2)</w:t>
      </w:r>
      <w:r w:rsidRPr="009D5CEE">
        <w:rPr>
          <w:rFonts w:ascii="Arial" w:hAnsi="Arial" w:cs="Arial"/>
          <w:sz w:val="20"/>
          <w:szCs w:val="20"/>
        </w:rPr>
        <w:t>; Jéssica Juliana Batista da Silva</w:t>
      </w:r>
      <w:r w:rsidR="00480253" w:rsidRPr="009D5CEE">
        <w:rPr>
          <w:rFonts w:ascii="Arial" w:hAnsi="Arial" w:cs="Arial"/>
          <w:sz w:val="20"/>
          <w:szCs w:val="20"/>
        </w:rPr>
        <w:t>(2);</w:t>
      </w:r>
      <w:r w:rsidRPr="009D5CEE">
        <w:rPr>
          <w:rFonts w:ascii="Arial" w:hAnsi="Arial" w:cs="Arial"/>
          <w:sz w:val="20"/>
          <w:szCs w:val="20"/>
        </w:rPr>
        <w:t xml:space="preserve"> Karine da Silv</w:t>
      </w:r>
      <w:r w:rsidR="00480253" w:rsidRPr="009D5CEE">
        <w:rPr>
          <w:rFonts w:ascii="Arial" w:hAnsi="Arial" w:cs="Arial"/>
          <w:sz w:val="20"/>
          <w:szCs w:val="20"/>
        </w:rPr>
        <w:t xml:space="preserve">a </w:t>
      </w:r>
      <w:r w:rsidRPr="009D5CEE">
        <w:rPr>
          <w:rFonts w:ascii="Arial" w:hAnsi="Arial" w:cs="Arial"/>
          <w:sz w:val="20"/>
          <w:szCs w:val="20"/>
        </w:rPr>
        <w:t>Marques</w:t>
      </w:r>
      <w:r w:rsidR="00480253" w:rsidRPr="009D5CEE">
        <w:rPr>
          <w:rFonts w:ascii="Arial" w:hAnsi="Arial" w:cs="Arial"/>
          <w:sz w:val="20"/>
          <w:szCs w:val="20"/>
        </w:rPr>
        <w:t>(2)</w:t>
      </w:r>
      <w:r w:rsidRPr="009D5CEE">
        <w:rPr>
          <w:rFonts w:ascii="Arial" w:hAnsi="Arial" w:cs="Arial"/>
          <w:sz w:val="20"/>
          <w:szCs w:val="20"/>
        </w:rPr>
        <w:t>; Francisco Xavier Pereira da Costa</w:t>
      </w:r>
      <w:r w:rsidR="00480253" w:rsidRPr="009D5CEE">
        <w:rPr>
          <w:rFonts w:ascii="Arial" w:hAnsi="Arial" w:cs="Arial"/>
          <w:sz w:val="20"/>
          <w:szCs w:val="20"/>
        </w:rPr>
        <w:t>(4)</w:t>
      </w:r>
      <w:r w:rsidRPr="009D5CEE">
        <w:rPr>
          <w:rFonts w:ascii="Arial" w:hAnsi="Arial" w:cs="Arial"/>
          <w:sz w:val="20"/>
          <w:szCs w:val="20"/>
        </w:rPr>
        <w:t>; Francisco Antônio Holanda</w:t>
      </w:r>
      <w:r w:rsidRPr="009D5CEE">
        <w:rPr>
          <w:rFonts w:ascii="Arial" w:hAnsi="Arial" w:cs="Arial"/>
          <w:b/>
          <w:sz w:val="20"/>
          <w:szCs w:val="20"/>
        </w:rPr>
        <w:t xml:space="preserve"> </w:t>
      </w:r>
      <w:r w:rsidRPr="009D5CEE">
        <w:rPr>
          <w:rFonts w:ascii="Arial" w:hAnsi="Arial" w:cs="Arial"/>
          <w:sz w:val="20"/>
          <w:szCs w:val="20"/>
        </w:rPr>
        <w:t>Farias</w:t>
      </w:r>
      <w:r w:rsidR="00480253" w:rsidRPr="009D5CEE">
        <w:rPr>
          <w:rFonts w:ascii="Arial" w:hAnsi="Arial" w:cs="Arial"/>
          <w:sz w:val="20"/>
          <w:szCs w:val="20"/>
        </w:rPr>
        <w:t>(5); Rosilene Silva Santos da Costa(5).</w:t>
      </w:r>
    </w:p>
    <w:p w:rsidR="0004548C" w:rsidRDefault="0004548C" w:rsidP="006366E2">
      <w:pPr>
        <w:pStyle w:val="NormalWeb"/>
        <w:spacing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F7C18">
        <w:rPr>
          <w:rFonts w:ascii="Arial" w:hAnsi="Arial" w:cs="Arial"/>
          <w:sz w:val="20"/>
          <w:szCs w:val="20"/>
        </w:rPr>
        <w:t xml:space="preserve">Este projeto, desde 2010 vem sendo </w:t>
      </w:r>
      <w:proofErr w:type="gramStart"/>
      <w:r w:rsidRPr="00DF7C18">
        <w:rPr>
          <w:rFonts w:ascii="Arial" w:hAnsi="Arial" w:cs="Arial"/>
          <w:sz w:val="20"/>
          <w:szCs w:val="20"/>
        </w:rPr>
        <w:t>implementado</w:t>
      </w:r>
      <w:proofErr w:type="gramEnd"/>
      <w:r w:rsidRPr="00DF7C18">
        <w:rPr>
          <w:rFonts w:ascii="Arial" w:hAnsi="Arial" w:cs="Arial"/>
          <w:sz w:val="20"/>
          <w:szCs w:val="20"/>
        </w:rPr>
        <w:t xml:space="preserve"> na Comunidade Paratibe, tendo como objetivo assessorar grupos de catadores/as de resíduos sólidos na organização sócio-política e geração de trabalho e renda, a partir da coleta, seleção e aproveitamento de material reciclável. Concedida a partir da demanda da comunidade, utiliza-se métodos dialógicos e participativos que busca proporcionar a reflexão sobre a realidade em que </w:t>
      </w:r>
      <w:proofErr w:type="gramStart"/>
      <w:r w:rsidRPr="00DF7C18">
        <w:rPr>
          <w:rFonts w:ascii="Arial" w:hAnsi="Arial" w:cs="Arial"/>
          <w:sz w:val="20"/>
          <w:szCs w:val="20"/>
        </w:rPr>
        <w:t>vivem,</w:t>
      </w:r>
      <w:proofErr w:type="gramEnd"/>
      <w:r w:rsidRPr="00DF7C18">
        <w:rPr>
          <w:rFonts w:ascii="Arial" w:hAnsi="Arial" w:cs="Arial"/>
          <w:sz w:val="20"/>
          <w:szCs w:val="20"/>
        </w:rPr>
        <w:t xml:space="preserve"> na perspectiva de transformá-la. Metodologia referenciada pela educação popular</w:t>
      </w:r>
      <w:proofErr w:type="gramStart"/>
      <w:r w:rsidRPr="00DF7C18">
        <w:rPr>
          <w:rFonts w:ascii="Arial" w:hAnsi="Arial" w:cs="Arial"/>
          <w:sz w:val="20"/>
          <w:szCs w:val="20"/>
        </w:rPr>
        <w:t>, preconiza</w:t>
      </w:r>
      <w:proofErr w:type="gramEnd"/>
      <w:r w:rsidRPr="00DF7C18">
        <w:rPr>
          <w:rFonts w:ascii="Arial" w:hAnsi="Arial" w:cs="Arial"/>
          <w:sz w:val="20"/>
          <w:szCs w:val="20"/>
        </w:rPr>
        <w:t xml:space="preserve"> a máxima participação </w:t>
      </w:r>
      <w:r w:rsidR="009370B1" w:rsidRPr="00DF7C18">
        <w:rPr>
          <w:rFonts w:ascii="Arial" w:hAnsi="Arial" w:cs="Arial"/>
          <w:sz w:val="20"/>
          <w:szCs w:val="20"/>
        </w:rPr>
        <w:t xml:space="preserve">dos atores </w:t>
      </w:r>
      <w:r w:rsidRPr="00DF7C18">
        <w:rPr>
          <w:rFonts w:ascii="Arial" w:hAnsi="Arial" w:cs="Arial"/>
          <w:sz w:val="20"/>
          <w:szCs w:val="20"/>
        </w:rPr>
        <w:t>nas reuniões, oficinas temáticas, rodas de conversa, exibição e discussão de vídeos. A atividade de coleta implica em riscos para os trabalhadores</w:t>
      </w:r>
      <w:r w:rsidR="009370B1" w:rsidRPr="00DF7C18">
        <w:rPr>
          <w:rFonts w:ascii="Arial" w:hAnsi="Arial" w:cs="Arial"/>
          <w:sz w:val="20"/>
          <w:szCs w:val="20"/>
        </w:rPr>
        <w:t xml:space="preserve">/as </w:t>
      </w:r>
      <w:r w:rsidRPr="00DF7C18">
        <w:rPr>
          <w:rFonts w:ascii="Arial" w:hAnsi="Arial" w:cs="Arial"/>
          <w:sz w:val="20"/>
          <w:szCs w:val="20"/>
        </w:rPr>
        <w:t xml:space="preserve">que lidam diretamente com este tipo de material. Principalmente quando este público constitui-se de pessoas com pouco nível de escolaridade, muitas vezes por não terem acesso </w:t>
      </w:r>
      <w:r w:rsidR="009370B1" w:rsidRPr="00DF7C18">
        <w:rPr>
          <w:rFonts w:ascii="Arial" w:hAnsi="Arial" w:cs="Arial"/>
          <w:sz w:val="20"/>
          <w:szCs w:val="20"/>
        </w:rPr>
        <w:t>a</w:t>
      </w:r>
      <w:r w:rsidRPr="00DF7C18">
        <w:rPr>
          <w:rFonts w:ascii="Arial" w:hAnsi="Arial" w:cs="Arial"/>
          <w:sz w:val="20"/>
          <w:szCs w:val="20"/>
        </w:rPr>
        <w:t xml:space="preserve"> informações, desconhecem os riscos inerentes a este tipo de atividade. Por isso há a necessidade de uma formação continuada com abordagens de fácil compr</w:t>
      </w:r>
      <w:r w:rsidR="009370B1" w:rsidRPr="00DF7C18">
        <w:rPr>
          <w:rFonts w:ascii="Arial" w:hAnsi="Arial" w:cs="Arial"/>
          <w:sz w:val="20"/>
          <w:szCs w:val="20"/>
        </w:rPr>
        <w:t xml:space="preserve">eensão de modo a estimular os trabalhadores adotarem </w:t>
      </w:r>
      <w:r w:rsidRPr="00DF7C18">
        <w:rPr>
          <w:rFonts w:ascii="Arial" w:hAnsi="Arial" w:cs="Arial"/>
          <w:sz w:val="20"/>
          <w:szCs w:val="20"/>
        </w:rPr>
        <w:t>cuidados necessários para melhor desempenharem suas atividad</w:t>
      </w:r>
      <w:r w:rsidR="009370B1" w:rsidRPr="00DF7C18">
        <w:rPr>
          <w:rFonts w:ascii="Arial" w:hAnsi="Arial" w:cs="Arial"/>
          <w:sz w:val="20"/>
          <w:szCs w:val="20"/>
        </w:rPr>
        <w:t xml:space="preserve">es. Neste sentido, </w:t>
      </w:r>
      <w:r w:rsidRPr="00DF7C18">
        <w:rPr>
          <w:rFonts w:ascii="Arial" w:hAnsi="Arial" w:cs="Arial"/>
          <w:sz w:val="20"/>
          <w:szCs w:val="20"/>
        </w:rPr>
        <w:t xml:space="preserve">a primeira oficina sobre </w:t>
      </w:r>
      <w:r w:rsidR="009370B1" w:rsidRPr="00DF7C18">
        <w:rPr>
          <w:rFonts w:ascii="Arial" w:hAnsi="Arial" w:cs="Arial"/>
          <w:sz w:val="20"/>
          <w:szCs w:val="20"/>
        </w:rPr>
        <w:t>“S</w:t>
      </w:r>
      <w:r w:rsidRPr="00DF7C18">
        <w:rPr>
          <w:rFonts w:ascii="Arial" w:hAnsi="Arial" w:cs="Arial"/>
          <w:sz w:val="20"/>
          <w:szCs w:val="20"/>
        </w:rPr>
        <w:t>egurança no trabal</w:t>
      </w:r>
      <w:r w:rsidR="009370B1" w:rsidRPr="00DF7C18">
        <w:rPr>
          <w:rFonts w:ascii="Arial" w:hAnsi="Arial" w:cs="Arial"/>
          <w:sz w:val="20"/>
          <w:szCs w:val="20"/>
        </w:rPr>
        <w:t xml:space="preserve">ho” </w:t>
      </w:r>
      <w:r w:rsidRPr="00DF7C18">
        <w:rPr>
          <w:rFonts w:ascii="Arial" w:hAnsi="Arial" w:cs="Arial"/>
          <w:sz w:val="20"/>
          <w:szCs w:val="20"/>
        </w:rPr>
        <w:t>contem</w:t>
      </w:r>
      <w:r w:rsidR="009370B1" w:rsidRPr="00DF7C18">
        <w:rPr>
          <w:rFonts w:ascii="Arial" w:hAnsi="Arial" w:cs="Arial"/>
          <w:sz w:val="20"/>
          <w:szCs w:val="20"/>
        </w:rPr>
        <w:t>plou temas como:</w:t>
      </w:r>
      <w:r w:rsidRPr="00DF7C18">
        <w:rPr>
          <w:rFonts w:ascii="Arial" w:hAnsi="Arial" w:cs="Arial"/>
          <w:sz w:val="20"/>
          <w:szCs w:val="20"/>
        </w:rPr>
        <w:t xml:space="preserve"> prevenção e de com</w:t>
      </w:r>
      <w:r w:rsidR="009370B1" w:rsidRPr="00DF7C18">
        <w:rPr>
          <w:rFonts w:ascii="Arial" w:hAnsi="Arial" w:cs="Arial"/>
          <w:sz w:val="20"/>
          <w:szCs w:val="20"/>
        </w:rPr>
        <w:t>o se evitar acidentes</w:t>
      </w:r>
      <w:r w:rsidRPr="00DF7C18">
        <w:rPr>
          <w:rFonts w:ascii="Arial" w:hAnsi="Arial" w:cs="Arial"/>
          <w:sz w:val="20"/>
          <w:szCs w:val="20"/>
        </w:rPr>
        <w:t xml:space="preserve"> de forma simples e dinâmica, fazendo-os identificar os perigos</w:t>
      </w:r>
      <w:r w:rsidR="009370B1" w:rsidRPr="00DF7C18">
        <w:rPr>
          <w:rFonts w:ascii="Arial" w:hAnsi="Arial" w:cs="Arial"/>
          <w:sz w:val="20"/>
          <w:szCs w:val="20"/>
        </w:rPr>
        <w:t xml:space="preserve"> da atividade e </w:t>
      </w:r>
      <w:r w:rsidRPr="00DF7C18">
        <w:rPr>
          <w:rFonts w:ascii="Arial" w:hAnsi="Arial" w:cs="Arial"/>
          <w:sz w:val="20"/>
          <w:szCs w:val="20"/>
        </w:rPr>
        <w:t>como lidar com e</w:t>
      </w:r>
      <w:r w:rsidR="009370B1" w:rsidRPr="00DF7C18">
        <w:rPr>
          <w:rFonts w:ascii="Arial" w:hAnsi="Arial" w:cs="Arial"/>
          <w:sz w:val="20"/>
          <w:szCs w:val="20"/>
        </w:rPr>
        <w:t xml:space="preserve">les. Os exemplos abordados foram: </w:t>
      </w:r>
      <w:r w:rsidRPr="00DF7C18">
        <w:rPr>
          <w:rFonts w:ascii="Arial" w:hAnsi="Arial" w:cs="Arial"/>
          <w:sz w:val="20"/>
          <w:szCs w:val="20"/>
        </w:rPr>
        <w:t>perigo c</w:t>
      </w:r>
      <w:r w:rsidR="009370B1" w:rsidRPr="00DF7C18">
        <w:rPr>
          <w:rFonts w:ascii="Arial" w:hAnsi="Arial" w:cs="Arial"/>
          <w:sz w:val="20"/>
          <w:szCs w:val="20"/>
        </w:rPr>
        <w:t xml:space="preserve">ausado pelo calor excessivo; </w:t>
      </w:r>
      <w:r w:rsidRPr="00DF7C18">
        <w:rPr>
          <w:rFonts w:ascii="Arial" w:hAnsi="Arial" w:cs="Arial"/>
          <w:sz w:val="20"/>
          <w:szCs w:val="20"/>
        </w:rPr>
        <w:t>agentes químicos com os quais ele</w:t>
      </w:r>
      <w:r w:rsidR="009370B1" w:rsidRPr="00DF7C18">
        <w:rPr>
          <w:rFonts w:ascii="Arial" w:hAnsi="Arial" w:cs="Arial"/>
          <w:sz w:val="20"/>
          <w:szCs w:val="20"/>
        </w:rPr>
        <w:t>s lidam</w:t>
      </w:r>
      <w:proofErr w:type="gramStart"/>
      <w:r w:rsidR="009370B1" w:rsidRPr="00DF7C18">
        <w:rPr>
          <w:rFonts w:ascii="Arial" w:hAnsi="Arial" w:cs="Arial"/>
          <w:sz w:val="20"/>
          <w:szCs w:val="20"/>
        </w:rPr>
        <w:t xml:space="preserve">  </w:t>
      </w:r>
      <w:proofErr w:type="gramEnd"/>
      <w:r w:rsidR="009370B1" w:rsidRPr="00DF7C18">
        <w:rPr>
          <w:rFonts w:ascii="Arial" w:hAnsi="Arial" w:cs="Arial"/>
          <w:sz w:val="20"/>
          <w:szCs w:val="20"/>
        </w:rPr>
        <w:t>e prejudicam a saúde em contato com o organismo;</w:t>
      </w:r>
      <w:r w:rsidRPr="00DF7C18">
        <w:rPr>
          <w:rFonts w:ascii="Arial" w:hAnsi="Arial" w:cs="Arial"/>
          <w:sz w:val="20"/>
          <w:szCs w:val="20"/>
        </w:rPr>
        <w:t xml:space="preserve"> contaminação por bactérias, fungos e produtos tóxicos</w:t>
      </w:r>
      <w:r w:rsidR="006366E2" w:rsidRPr="00DF7C18">
        <w:rPr>
          <w:rFonts w:ascii="Arial" w:hAnsi="Arial" w:cs="Arial"/>
          <w:sz w:val="20"/>
          <w:szCs w:val="20"/>
        </w:rPr>
        <w:t>,</w:t>
      </w:r>
      <w:r w:rsidRPr="00DF7C18">
        <w:rPr>
          <w:rFonts w:ascii="Arial" w:hAnsi="Arial" w:cs="Arial"/>
          <w:sz w:val="20"/>
          <w:szCs w:val="20"/>
        </w:rPr>
        <w:t xml:space="preserve"> através de c</w:t>
      </w:r>
      <w:r w:rsidR="009370B1" w:rsidRPr="00DF7C18">
        <w:rPr>
          <w:rFonts w:ascii="Arial" w:hAnsi="Arial" w:cs="Arial"/>
          <w:sz w:val="20"/>
          <w:szCs w:val="20"/>
        </w:rPr>
        <w:t>ortes involuntários;</w:t>
      </w:r>
      <w:r w:rsidR="006366E2" w:rsidRPr="00DF7C18">
        <w:rPr>
          <w:rFonts w:ascii="Arial" w:hAnsi="Arial" w:cs="Arial"/>
          <w:sz w:val="20"/>
          <w:szCs w:val="20"/>
        </w:rPr>
        <w:t xml:space="preserve"> transporte</w:t>
      </w:r>
      <w:r w:rsidRPr="00DF7C18">
        <w:rPr>
          <w:rFonts w:ascii="Arial" w:hAnsi="Arial" w:cs="Arial"/>
          <w:sz w:val="20"/>
          <w:szCs w:val="20"/>
        </w:rPr>
        <w:t xml:space="preserve"> de pesos</w:t>
      </w:r>
      <w:r w:rsidR="006366E2" w:rsidRPr="00DF7C18">
        <w:rPr>
          <w:rFonts w:ascii="Arial" w:hAnsi="Arial" w:cs="Arial"/>
          <w:sz w:val="20"/>
          <w:szCs w:val="20"/>
        </w:rPr>
        <w:t xml:space="preserve"> excessivos que  causam lesões</w:t>
      </w:r>
      <w:r w:rsidRPr="00DF7C18">
        <w:rPr>
          <w:rFonts w:ascii="Arial" w:hAnsi="Arial" w:cs="Arial"/>
          <w:sz w:val="20"/>
          <w:szCs w:val="20"/>
        </w:rPr>
        <w:t xml:space="preserve">, dentre outros que afetam a integridade física, psíquica de qualquer trabalhador. </w:t>
      </w:r>
      <w:r w:rsidR="006366E2" w:rsidRPr="00DF7C18">
        <w:rPr>
          <w:rFonts w:ascii="Arial" w:hAnsi="Arial" w:cs="Arial"/>
          <w:sz w:val="20"/>
          <w:szCs w:val="20"/>
        </w:rPr>
        <w:t xml:space="preserve">Na metodologia foram utilizados </w:t>
      </w:r>
      <w:r w:rsidRPr="00DF7C18">
        <w:rPr>
          <w:rFonts w:ascii="Arial" w:hAnsi="Arial" w:cs="Arial"/>
          <w:sz w:val="20"/>
          <w:szCs w:val="20"/>
        </w:rPr>
        <w:t>apresent</w:t>
      </w:r>
      <w:r w:rsidR="006366E2" w:rsidRPr="00DF7C18">
        <w:rPr>
          <w:rFonts w:ascii="Arial" w:hAnsi="Arial" w:cs="Arial"/>
          <w:sz w:val="20"/>
          <w:szCs w:val="20"/>
        </w:rPr>
        <w:t>ação de slides, vídeos e dinâmicas,</w:t>
      </w:r>
      <w:r w:rsidRPr="00DF7C18">
        <w:rPr>
          <w:rFonts w:ascii="Arial" w:hAnsi="Arial" w:cs="Arial"/>
          <w:sz w:val="20"/>
          <w:szCs w:val="20"/>
        </w:rPr>
        <w:t xml:space="preserve"> abordando os instrumentos e equipamentos de segurança relacionados com o tipo de trabalho que realizam. Até esta fase de desenvolvimento do projeto, percebe-se que a comunidade começa, de acordo com os objetivos propostos, a se organizar no sentido de reconhecer a participação co</w:t>
      </w:r>
      <w:r w:rsidR="00DF7C18" w:rsidRPr="00DF7C18">
        <w:rPr>
          <w:rFonts w:ascii="Arial" w:hAnsi="Arial" w:cs="Arial"/>
          <w:sz w:val="20"/>
          <w:szCs w:val="20"/>
        </w:rPr>
        <w:t>mo ferramenta fundamental para</w:t>
      </w:r>
      <w:r w:rsidRPr="00DF7C18">
        <w:rPr>
          <w:rFonts w:ascii="Arial" w:hAnsi="Arial" w:cs="Arial"/>
          <w:sz w:val="20"/>
          <w:szCs w:val="20"/>
        </w:rPr>
        <w:t xml:space="preserve"> desencadear processos de mobilização e tomada de consciência para futuras mudanças e superação da condição de exclusão vivenciada por tais atores.</w:t>
      </w:r>
    </w:p>
    <w:p w:rsidR="003117FE" w:rsidRPr="00DF7C18" w:rsidRDefault="003117FE" w:rsidP="006366E2">
      <w:pPr>
        <w:pStyle w:val="NormalWeb"/>
        <w:spacing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Palavras-chave: discussão, material reciclável, transformação.</w:t>
      </w:r>
    </w:p>
    <w:p w:rsidR="0004548C" w:rsidRPr="00DF7C18" w:rsidRDefault="0004548C" w:rsidP="006366E2">
      <w:pPr>
        <w:pStyle w:val="NormalWeb"/>
        <w:spacing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797A28" w:rsidRPr="00DF7C18" w:rsidRDefault="00797A28" w:rsidP="0004548C">
      <w:pPr>
        <w:jc w:val="both"/>
        <w:rPr>
          <w:rFonts w:ascii="Arial" w:hAnsi="Arial" w:cs="Arial"/>
          <w:sz w:val="20"/>
          <w:szCs w:val="20"/>
        </w:rPr>
      </w:pPr>
    </w:p>
    <w:sectPr w:rsidR="00797A28" w:rsidRPr="00DF7C18" w:rsidSect="00A4011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277" w:rsidRDefault="002C4277" w:rsidP="006366E2">
      <w:pPr>
        <w:spacing w:after="0" w:line="240" w:lineRule="auto"/>
      </w:pPr>
      <w:r>
        <w:separator/>
      </w:r>
    </w:p>
  </w:endnote>
  <w:endnote w:type="continuationSeparator" w:id="0">
    <w:p w:rsidR="002C4277" w:rsidRDefault="002C4277" w:rsidP="00636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277" w:rsidRDefault="002C4277" w:rsidP="006366E2">
      <w:pPr>
        <w:spacing w:after="0" w:line="240" w:lineRule="auto"/>
      </w:pPr>
      <w:r>
        <w:separator/>
      </w:r>
    </w:p>
  </w:footnote>
  <w:footnote w:type="continuationSeparator" w:id="0">
    <w:p w:rsidR="002C4277" w:rsidRDefault="002C4277" w:rsidP="006366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8C"/>
    <w:rsid w:val="000219FA"/>
    <w:rsid w:val="0004548C"/>
    <w:rsid w:val="001865CE"/>
    <w:rsid w:val="002C4277"/>
    <w:rsid w:val="003117FE"/>
    <w:rsid w:val="004178AA"/>
    <w:rsid w:val="00480253"/>
    <w:rsid w:val="006366E2"/>
    <w:rsid w:val="006B7E86"/>
    <w:rsid w:val="007579E8"/>
    <w:rsid w:val="00797A28"/>
    <w:rsid w:val="008F5E58"/>
    <w:rsid w:val="009370B1"/>
    <w:rsid w:val="009D5CEE"/>
    <w:rsid w:val="00A40110"/>
    <w:rsid w:val="00C8756F"/>
    <w:rsid w:val="00DF7C18"/>
    <w:rsid w:val="00E333E2"/>
    <w:rsid w:val="00EA5938"/>
    <w:rsid w:val="00FD4519"/>
    <w:rsid w:val="00FD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66E2"/>
  </w:style>
  <w:style w:type="paragraph" w:styleId="Rodap">
    <w:name w:val="footer"/>
    <w:basedOn w:val="Normal"/>
    <w:link w:val="RodapChar"/>
    <w:uiPriority w:val="99"/>
    <w:unhideWhenUsed/>
    <w:rsid w:val="00636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66E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F7C1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F7C1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F7C18"/>
    <w:rPr>
      <w:vertAlign w:val="superscript"/>
    </w:rPr>
  </w:style>
  <w:style w:type="paragraph" w:styleId="SemEspaamento">
    <w:name w:val="No Spacing"/>
    <w:uiPriority w:val="1"/>
    <w:qFormat/>
    <w:rsid w:val="009D5C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66E2"/>
  </w:style>
  <w:style w:type="paragraph" w:styleId="Rodap">
    <w:name w:val="footer"/>
    <w:basedOn w:val="Normal"/>
    <w:link w:val="RodapChar"/>
    <w:uiPriority w:val="99"/>
    <w:unhideWhenUsed/>
    <w:rsid w:val="00636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66E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F7C1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F7C1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F7C18"/>
    <w:rPr>
      <w:vertAlign w:val="superscript"/>
    </w:rPr>
  </w:style>
  <w:style w:type="paragraph" w:styleId="SemEspaamento">
    <w:name w:val="No Spacing"/>
    <w:uiPriority w:val="1"/>
    <w:qFormat/>
    <w:rsid w:val="009D5C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31496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jessica</cp:lastModifiedBy>
  <cp:revision>6</cp:revision>
  <dcterms:created xsi:type="dcterms:W3CDTF">2011-10-17T15:32:00Z</dcterms:created>
  <dcterms:modified xsi:type="dcterms:W3CDTF">2011-12-28T15:36:00Z</dcterms:modified>
</cp:coreProperties>
</file>