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497" w:rsidRDefault="00E75497" w:rsidP="00E75497">
      <w:pPr>
        <w:tabs>
          <w:tab w:val="center" w:pos="9540"/>
        </w:tabs>
        <w:spacing w:line="360" w:lineRule="auto"/>
        <w:rPr>
          <w:rFonts w:ascii="Arial" w:hAnsi="Arial" w:cs="Arial"/>
          <w:b/>
          <w:sz w:val="20"/>
          <w:szCs w:val="20"/>
        </w:rPr>
      </w:pPr>
      <w:proofErr w:type="gramStart"/>
      <w:r w:rsidRPr="00E75497">
        <w:rPr>
          <w:rFonts w:ascii="Arial" w:hAnsi="Arial" w:cs="Arial"/>
          <w:b/>
          <w:sz w:val="20"/>
          <w:szCs w:val="20"/>
        </w:rPr>
        <w:t>6CCSDSPPPX01</w:t>
      </w:r>
      <w:proofErr w:type="gramEnd"/>
      <w:r w:rsidRPr="00E75497">
        <w:rPr>
          <w:rFonts w:ascii="Arial" w:hAnsi="Arial" w:cs="Arial"/>
          <w:b/>
          <w:sz w:val="20"/>
          <w:szCs w:val="20"/>
        </w:rPr>
        <w:t>-O</w:t>
      </w:r>
    </w:p>
    <w:p w:rsidR="00054ED2" w:rsidRPr="00FC0056" w:rsidRDefault="00054ED2" w:rsidP="00054ED2">
      <w:pPr>
        <w:tabs>
          <w:tab w:val="center" w:pos="9540"/>
        </w:tabs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FC0056">
        <w:rPr>
          <w:rFonts w:ascii="Arial" w:hAnsi="Arial" w:cs="Arial"/>
          <w:b/>
          <w:sz w:val="20"/>
          <w:szCs w:val="20"/>
        </w:rPr>
        <w:t xml:space="preserve">OFICINAS ATIVAS: PROMOVENDO A AUTONOMIA NO CUIDADO A </w:t>
      </w:r>
      <w:bookmarkStart w:id="0" w:name="_GoBack"/>
      <w:bookmarkEnd w:id="0"/>
      <w:r w:rsidRPr="00FC0056">
        <w:rPr>
          <w:rFonts w:ascii="Arial" w:hAnsi="Arial" w:cs="Arial"/>
          <w:b/>
          <w:sz w:val="20"/>
          <w:szCs w:val="20"/>
        </w:rPr>
        <w:t>CRIANÇA/ADOLESCENTE</w:t>
      </w:r>
    </w:p>
    <w:p w:rsidR="00054ED2" w:rsidRPr="00FC0056" w:rsidRDefault="00054ED2" w:rsidP="00054ED2">
      <w:pPr>
        <w:tabs>
          <w:tab w:val="center" w:pos="9540"/>
        </w:tabs>
        <w:spacing w:line="360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FC0056">
        <w:rPr>
          <w:rFonts w:ascii="Arial" w:hAnsi="Arial" w:cs="Arial"/>
          <w:sz w:val="20"/>
          <w:szCs w:val="20"/>
        </w:rPr>
        <w:t xml:space="preserve">Daniele de Souza </w:t>
      </w:r>
      <w:proofErr w:type="gramStart"/>
      <w:r w:rsidRPr="00FC0056">
        <w:rPr>
          <w:rFonts w:ascii="Arial" w:hAnsi="Arial" w:cs="Arial"/>
          <w:sz w:val="20"/>
          <w:szCs w:val="20"/>
        </w:rPr>
        <w:t>vieira</w:t>
      </w:r>
      <w:r w:rsidR="004A1C16" w:rsidRPr="004A1C16">
        <w:rPr>
          <w:rFonts w:ascii="Arial" w:hAnsi="Arial" w:cs="Arial"/>
          <w:sz w:val="20"/>
          <w:szCs w:val="20"/>
          <w:vertAlign w:val="superscript"/>
        </w:rPr>
        <w:t>(</w:t>
      </w:r>
      <w:proofErr w:type="gramEnd"/>
      <w:r w:rsidR="004A1C16" w:rsidRPr="004A1C16">
        <w:rPr>
          <w:rFonts w:ascii="Arial" w:hAnsi="Arial" w:cs="Arial"/>
          <w:sz w:val="20"/>
          <w:szCs w:val="20"/>
          <w:vertAlign w:val="superscript"/>
        </w:rPr>
        <w:t>1)</w:t>
      </w:r>
      <w:r w:rsidRPr="00FC0056">
        <w:rPr>
          <w:rFonts w:ascii="Arial" w:hAnsi="Arial" w:cs="Arial"/>
          <w:sz w:val="20"/>
          <w:szCs w:val="20"/>
        </w:rPr>
        <w:t>, Alexandra Fraga Almeida</w:t>
      </w:r>
      <w:r w:rsidR="004A1C16" w:rsidRPr="004A1C16">
        <w:rPr>
          <w:rFonts w:ascii="Arial" w:hAnsi="Arial" w:cs="Arial"/>
          <w:sz w:val="20"/>
          <w:szCs w:val="20"/>
          <w:vertAlign w:val="superscript"/>
        </w:rPr>
        <w:t>(2)</w:t>
      </w:r>
      <w:r w:rsidRPr="00FC0056">
        <w:rPr>
          <w:rFonts w:ascii="Arial" w:hAnsi="Arial" w:cs="Arial"/>
          <w:sz w:val="20"/>
          <w:szCs w:val="20"/>
        </w:rPr>
        <w:t>, Lília de Medeiros Barbosa</w:t>
      </w:r>
      <w:r w:rsidR="004A1C16">
        <w:rPr>
          <w:rFonts w:ascii="Arial" w:hAnsi="Arial" w:cs="Arial"/>
          <w:sz w:val="20"/>
          <w:szCs w:val="20"/>
          <w:vertAlign w:val="superscript"/>
        </w:rPr>
        <w:t>(2)</w:t>
      </w:r>
      <w:r w:rsidRPr="00FC0056">
        <w:rPr>
          <w:rFonts w:ascii="Arial" w:hAnsi="Arial" w:cs="Arial"/>
          <w:sz w:val="20"/>
          <w:szCs w:val="20"/>
        </w:rPr>
        <w:t>, Natália Leite P</w:t>
      </w:r>
      <w:r w:rsidR="004A1C16">
        <w:rPr>
          <w:rFonts w:ascii="Arial" w:hAnsi="Arial" w:cs="Arial"/>
          <w:sz w:val="20"/>
          <w:szCs w:val="20"/>
        </w:rPr>
        <w:t>edrosa</w:t>
      </w:r>
      <w:r w:rsidR="004A1C16" w:rsidRPr="004A1C16">
        <w:rPr>
          <w:rFonts w:ascii="Arial" w:hAnsi="Arial" w:cs="Arial"/>
          <w:sz w:val="20"/>
          <w:szCs w:val="20"/>
          <w:vertAlign w:val="superscript"/>
        </w:rPr>
        <w:t>(2)</w:t>
      </w:r>
      <w:r w:rsidR="004A1C16">
        <w:rPr>
          <w:rFonts w:ascii="Arial" w:hAnsi="Arial" w:cs="Arial"/>
          <w:sz w:val="20"/>
          <w:szCs w:val="20"/>
        </w:rPr>
        <w:t>, Mayara de Melo Pereira</w:t>
      </w:r>
      <w:r w:rsidR="004A1C16" w:rsidRPr="004A1C16">
        <w:rPr>
          <w:rFonts w:ascii="Arial" w:hAnsi="Arial" w:cs="Arial"/>
          <w:sz w:val="20"/>
          <w:szCs w:val="20"/>
          <w:vertAlign w:val="superscript"/>
        </w:rPr>
        <w:t>(2)</w:t>
      </w:r>
      <w:r w:rsidRPr="00FC005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FC0056">
        <w:rPr>
          <w:rFonts w:ascii="Arial" w:hAnsi="Arial" w:cs="Arial"/>
          <w:sz w:val="20"/>
          <w:szCs w:val="20"/>
        </w:rPr>
        <w:t>Thiffany</w:t>
      </w:r>
      <w:proofErr w:type="spellEnd"/>
      <w:r w:rsidRPr="00FC0056">
        <w:rPr>
          <w:rFonts w:ascii="Arial" w:hAnsi="Arial" w:cs="Arial"/>
          <w:sz w:val="20"/>
          <w:szCs w:val="20"/>
        </w:rPr>
        <w:t xml:space="preserve"> Pestana da Penha</w:t>
      </w:r>
      <w:r w:rsidR="004A1C16">
        <w:rPr>
          <w:rStyle w:val="Refdenotaderodap"/>
          <w:rFonts w:ascii="Arial" w:hAnsi="Arial" w:cs="Arial"/>
          <w:sz w:val="20"/>
          <w:szCs w:val="20"/>
        </w:rPr>
        <w:t>(2)</w:t>
      </w:r>
      <w:r w:rsidRPr="00FC0056">
        <w:rPr>
          <w:rFonts w:ascii="Arial" w:hAnsi="Arial" w:cs="Arial"/>
          <w:sz w:val="20"/>
          <w:szCs w:val="20"/>
        </w:rPr>
        <w:t xml:space="preserve">, Altamira Pereira da Silva </w:t>
      </w:r>
      <w:proofErr w:type="spellStart"/>
      <w:r w:rsidRPr="00FC0056">
        <w:rPr>
          <w:rFonts w:ascii="Arial" w:hAnsi="Arial" w:cs="Arial"/>
          <w:sz w:val="20"/>
          <w:szCs w:val="20"/>
        </w:rPr>
        <w:t>Reichert</w:t>
      </w:r>
      <w:proofErr w:type="spellEnd"/>
      <w:r w:rsidR="004A1C16" w:rsidRPr="004A1C16">
        <w:rPr>
          <w:rFonts w:ascii="Arial" w:hAnsi="Arial" w:cs="Arial"/>
          <w:sz w:val="20"/>
          <w:szCs w:val="20"/>
          <w:vertAlign w:val="superscript"/>
        </w:rPr>
        <w:t>(3)</w:t>
      </w:r>
      <w:r w:rsidRPr="00FC0056">
        <w:rPr>
          <w:rFonts w:ascii="Arial" w:hAnsi="Arial" w:cs="Arial"/>
          <w:sz w:val="20"/>
          <w:szCs w:val="20"/>
        </w:rPr>
        <w:t xml:space="preserve">, </w:t>
      </w:r>
      <w:r w:rsidRPr="00FC0056">
        <w:rPr>
          <w:rStyle w:val="apple-style-span"/>
          <w:rFonts w:ascii="Arial" w:eastAsia="Calibri" w:hAnsi="Arial" w:cs="Arial"/>
          <w:color w:val="000000" w:themeColor="text1"/>
          <w:sz w:val="20"/>
          <w:szCs w:val="20"/>
        </w:rPr>
        <w:t>Elenice Maria Cecchetti Vaz</w:t>
      </w:r>
      <w:r w:rsidR="004A1C16">
        <w:rPr>
          <w:rStyle w:val="apple-style-span"/>
          <w:rFonts w:ascii="Arial" w:eastAsia="Calibri" w:hAnsi="Arial" w:cs="Arial"/>
          <w:color w:val="000000" w:themeColor="text1"/>
          <w:sz w:val="20"/>
          <w:szCs w:val="20"/>
          <w:vertAlign w:val="superscript"/>
        </w:rPr>
        <w:t>(4)</w:t>
      </w:r>
      <w:r w:rsidRPr="00FC0056">
        <w:rPr>
          <w:rStyle w:val="apple-style-span"/>
          <w:rFonts w:ascii="Arial" w:hAnsi="Arial" w:cs="Arial"/>
          <w:color w:val="000000" w:themeColor="text1"/>
          <w:sz w:val="20"/>
          <w:szCs w:val="20"/>
        </w:rPr>
        <w:t xml:space="preserve">, </w:t>
      </w:r>
      <w:r w:rsidRPr="00FC0056">
        <w:rPr>
          <w:rStyle w:val="apple-style-span"/>
          <w:rFonts w:ascii="Arial" w:eastAsia="Calibri" w:hAnsi="Arial" w:cs="Arial"/>
          <w:color w:val="000000" w:themeColor="text1"/>
          <w:sz w:val="20"/>
          <w:szCs w:val="20"/>
        </w:rPr>
        <w:t xml:space="preserve">Anna Rosa e Sousa </w:t>
      </w:r>
      <w:proofErr w:type="spellStart"/>
      <w:r w:rsidRPr="00FC0056">
        <w:rPr>
          <w:rStyle w:val="apple-style-span"/>
          <w:rFonts w:ascii="Arial" w:eastAsia="Calibri" w:hAnsi="Arial" w:cs="Arial"/>
          <w:color w:val="000000" w:themeColor="text1"/>
          <w:sz w:val="20"/>
          <w:szCs w:val="20"/>
        </w:rPr>
        <w:t>Occhiuzzo</w:t>
      </w:r>
      <w:proofErr w:type="spellEnd"/>
      <w:r w:rsidR="004A1C16" w:rsidRPr="004A1C16">
        <w:rPr>
          <w:rStyle w:val="apple-style-span"/>
          <w:rFonts w:ascii="Arial" w:eastAsia="Calibri" w:hAnsi="Arial" w:cs="Arial"/>
          <w:color w:val="000000" w:themeColor="text1"/>
          <w:sz w:val="20"/>
          <w:szCs w:val="20"/>
          <w:vertAlign w:val="superscript"/>
        </w:rPr>
        <w:t>(4)</w:t>
      </w:r>
      <w:r w:rsidRPr="00FC0056">
        <w:rPr>
          <w:rStyle w:val="apple-style-span"/>
          <w:rFonts w:ascii="Arial" w:hAnsi="Arial" w:cs="Arial"/>
          <w:color w:val="000000" w:themeColor="text1"/>
          <w:sz w:val="20"/>
          <w:szCs w:val="20"/>
        </w:rPr>
        <w:t xml:space="preserve"> e </w:t>
      </w:r>
      <w:proofErr w:type="spellStart"/>
      <w:r w:rsidRPr="00FC0056">
        <w:rPr>
          <w:rStyle w:val="apple-style-span"/>
          <w:rFonts w:ascii="Arial" w:eastAsia="Calibri" w:hAnsi="Arial" w:cs="Arial"/>
          <w:color w:val="000000" w:themeColor="text1"/>
          <w:sz w:val="20"/>
          <w:szCs w:val="20"/>
        </w:rPr>
        <w:t>Kenya</w:t>
      </w:r>
      <w:proofErr w:type="spellEnd"/>
      <w:r w:rsidRPr="00FC0056">
        <w:rPr>
          <w:rStyle w:val="apple-style-span"/>
          <w:rFonts w:ascii="Arial" w:eastAsia="Calibri" w:hAnsi="Arial" w:cs="Arial"/>
          <w:color w:val="000000" w:themeColor="text1"/>
          <w:sz w:val="20"/>
          <w:szCs w:val="20"/>
        </w:rPr>
        <w:t xml:space="preserve"> de Lima Silva</w:t>
      </w:r>
      <w:r w:rsidR="004A1C16" w:rsidRPr="004A1C16">
        <w:rPr>
          <w:rStyle w:val="apple-style-span"/>
          <w:rFonts w:ascii="Arial" w:eastAsia="Calibri" w:hAnsi="Arial" w:cs="Arial"/>
          <w:color w:val="000000" w:themeColor="text1"/>
          <w:sz w:val="20"/>
          <w:szCs w:val="20"/>
          <w:vertAlign w:val="superscript"/>
        </w:rPr>
        <w:t>(4)</w:t>
      </w:r>
    </w:p>
    <w:p w:rsidR="00054ED2" w:rsidRPr="00FC0056" w:rsidRDefault="00054ED2" w:rsidP="00054ED2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FC0056">
        <w:rPr>
          <w:rFonts w:ascii="Arial" w:hAnsi="Arial" w:cs="Arial"/>
          <w:sz w:val="20"/>
          <w:szCs w:val="20"/>
        </w:rPr>
        <w:t>Centro de Ciências da Saúde/ Departamento de Saúde publica e Psiquiatria/ PROBEX</w:t>
      </w:r>
    </w:p>
    <w:p w:rsidR="00054ED2" w:rsidRPr="00FC0056" w:rsidRDefault="00054ED2" w:rsidP="00054ED2">
      <w:pPr>
        <w:spacing w:line="360" w:lineRule="auto"/>
        <w:rPr>
          <w:rFonts w:ascii="Arial" w:hAnsi="Arial" w:cs="Arial"/>
          <w:sz w:val="20"/>
          <w:szCs w:val="20"/>
        </w:rPr>
      </w:pPr>
    </w:p>
    <w:p w:rsidR="00054ED2" w:rsidRDefault="00054ED2" w:rsidP="00054ED2">
      <w:pPr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C0056">
        <w:rPr>
          <w:rFonts w:ascii="Arial" w:hAnsi="Arial" w:cs="Arial"/>
          <w:b/>
          <w:sz w:val="20"/>
          <w:szCs w:val="20"/>
        </w:rPr>
        <w:t xml:space="preserve">RESUMO: </w:t>
      </w:r>
      <w:r w:rsidRPr="00FC0056">
        <w:rPr>
          <w:rFonts w:ascii="Arial" w:hAnsi="Arial" w:cs="Arial"/>
          <w:sz w:val="20"/>
          <w:szCs w:val="20"/>
        </w:rPr>
        <w:t xml:space="preserve">Trata-se de um estudo </w:t>
      </w:r>
      <w:r>
        <w:rPr>
          <w:rFonts w:ascii="Arial" w:hAnsi="Arial" w:cs="Arial"/>
          <w:sz w:val="20"/>
          <w:szCs w:val="20"/>
        </w:rPr>
        <w:t>voltado</w:t>
      </w:r>
      <w:r w:rsidRPr="00FC0056">
        <w:rPr>
          <w:rFonts w:ascii="Arial" w:hAnsi="Arial" w:cs="Arial"/>
          <w:sz w:val="20"/>
          <w:szCs w:val="20"/>
        </w:rPr>
        <w:t xml:space="preserve"> para as mães/acompanhantes da clinica pediátrica do Hospital Lauro Wanderley, pois observamos que a família era pouco assistida no tocante a abordagem de participação como unidade de cuidado. Diante disso, o projeto de extensão </w:t>
      </w:r>
      <w:proofErr w:type="gramStart"/>
      <w:r w:rsidRPr="00FC0056">
        <w:rPr>
          <w:rFonts w:ascii="Arial" w:hAnsi="Arial" w:cs="Arial"/>
          <w:sz w:val="20"/>
          <w:szCs w:val="20"/>
        </w:rPr>
        <w:t>tem</w:t>
      </w:r>
      <w:proofErr w:type="gramEnd"/>
      <w:r w:rsidRPr="00FC0056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FC0056">
        <w:rPr>
          <w:rFonts w:ascii="Arial" w:hAnsi="Arial" w:cs="Arial"/>
          <w:sz w:val="20"/>
          <w:szCs w:val="20"/>
        </w:rPr>
        <w:t>como</w:t>
      </w:r>
      <w:proofErr w:type="gramEnd"/>
      <w:r w:rsidRPr="00FC0056">
        <w:rPr>
          <w:rFonts w:ascii="Arial" w:hAnsi="Arial" w:cs="Arial"/>
          <w:sz w:val="20"/>
          <w:szCs w:val="20"/>
        </w:rPr>
        <w:t xml:space="preserve"> objetivo utilizar o lazer como estratégia </w:t>
      </w:r>
      <w:r>
        <w:rPr>
          <w:rFonts w:ascii="Arial" w:hAnsi="Arial" w:cs="Arial"/>
          <w:sz w:val="20"/>
          <w:szCs w:val="20"/>
        </w:rPr>
        <w:t xml:space="preserve">para </w:t>
      </w:r>
      <w:r w:rsidRPr="00FC0056">
        <w:rPr>
          <w:rFonts w:ascii="Arial" w:hAnsi="Arial" w:cs="Arial"/>
          <w:sz w:val="20"/>
          <w:szCs w:val="20"/>
        </w:rPr>
        <w:t xml:space="preserve">a promoção da autonomia das mães/acompanhantes no processo de cuidado, através de oficinas que </w:t>
      </w:r>
      <w:r>
        <w:rPr>
          <w:rFonts w:ascii="Arial" w:hAnsi="Arial" w:cs="Arial"/>
          <w:sz w:val="20"/>
          <w:szCs w:val="20"/>
        </w:rPr>
        <w:t>promovem a</w:t>
      </w:r>
      <w:r w:rsidRPr="00FC0056">
        <w:rPr>
          <w:rFonts w:ascii="Arial" w:hAnsi="Arial" w:cs="Arial"/>
          <w:sz w:val="20"/>
          <w:szCs w:val="20"/>
        </w:rPr>
        <w:t xml:space="preserve"> realização de trabalhos manuais, relaxamento, educação em saúde e rodas de conversa com o intuito de discutir a atenção em saúde e o cuidado integral, minimizando os eventos negativos decorrentes do processo de hospitalização e proporcionando a integração, de forma criativa, ao processo de cuidado de criança/adolescente hospitalizados. As atividades foram desenvolvidas em dois encontros semanais,</w:t>
      </w:r>
      <w:r>
        <w:rPr>
          <w:rFonts w:ascii="Arial" w:hAnsi="Arial" w:cs="Arial"/>
          <w:sz w:val="20"/>
          <w:szCs w:val="20"/>
        </w:rPr>
        <w:t xml:space="preserve"> nas quartas e sextas-feiras à</w:t>
      </w:r>
      <w:r w:rsidRPr="00FC0056">
        <w:rPr>
          <w:rFonts w:ascii="Arial" w:hAnsi="Arial" w:cs="Arial"/>
          <w:sz w:val="20"/>
          <w:szCs w:val="20"/>
        </w:rPr>
        <w:t xml:space="preserve"> tarde. Verificou-se que apesar da vivencia enfadonha e sentimento negativos causado pelo processo de hospitalização</w:t>
      </w:r>
      <w:r>
        <w:rPr>
          <w:rFonts w:ascii="Arial" w:hAnsi="Arial" w:cs="Arial"/>
          <w:sz w:val="20"/>
          <w:szCs w:val="20"/>
        </w:rPr>
        <w:t>,</w:t>
      </w:r>
      <w:r w:rsidRPr="00FC0056">
        <w:rPr>
          <w:rFonts w:ascii="Arial" w:hAnsi="Arial" w:cs="Arial"/>
          <w:sz w:val="20"/>
          <w:szCs w:val="20"/>
        </w:rPr>
        <w:t xml:space="preserve"> as mães/acompanhantes não proporcionavam a si mesm</w:t>
      </w:r>
      <w:r>
        <w:rPr>
          <w:rFonts w:ascii="Arial" w:hAnsi="Arial" w:cs="Arial"/>
          <w:sz w:val="20"/>
          <w:szCs w:val="20"/>
        </w:rPr>
        <w:t>as</w:t>
      </w:r>
      <w:r w:rsidRPr="00FC0056">
        <w:rPr>
          <w:rFonts w:ascii="Arial" w:hAnsi="Arial" w:cs="Arial"/>
          <w:sz w:val="20"/>
          <w:szCs w:val="20"/>
        </w:rPr>
        <w:t xml:space="preserve"> momentos de descontração e não aderiram às atividades proposta pelo projeto, alegando que não iriam deixar seus filhos sozinhos,</w:t>
      </w:r>
      <w:r w:rsidR="00647FDE">
        <w:rPr>
          <w:rFonts w:ascii="Arial" w:hAnsi="Arial" w:cs="Arial"/>
          <w:sz w:val="20"/>
          <w:szCs w:val="20"/>
        </w:rPr>
        <w:t xml:space="preserve"> pertencendo ao grupo </w:t>
      </w:r>
      <w:proofErr w:type="gramStart"/>
      <w:r w:rsidR="00647FDE">
        <w:rPr>
          <w:rFonts w:ascii="Arial" w:hAnsi="Arial" w:cs="Arial"/>
          <w:sz w:val="20"/>
          <w:szCs w:val="20"/>
        </w:rPr>
        <w:t>a</w:t>
      </w:r>
      <w:proofErr w:type="gramEnd"/>
      <w:r w:rsidR="00647FDE">
        <w:rPr>
          <w:rFonts w:ascii="Arial" w:hAnsi="Arial" w:cs="Arial"/>
          <w:sz w:val="20"/>
          <w:szCs w:val="20"/>
        </w:rPr>
        <w:t xml:space="preserve"> responsabilidade de planejar a próxima</w:t>
      </w:r>
      <w:r>
        <w:rPr>
          <w:rFonts w:ascii="Arial" w:hAnsi="Arial" w:cs="Arial"/>
          <w:sz w:val="20"/>
          <w:szCs w:val="20"/>
        </w:rPr>
        <w:t xml:space="preserve"> atividade</w:t>
      </w:r>
      <w:r w:rsidR="00647FDE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 C</w:t>
      </w:r>
      <w:r w:rsidRPr="00FC0056">
        <w:rPr>
          <w:rFonts w:ascii="Arial" w:hAnsi="Arial" w:cs="Arial"/>
          <w:sz w:val="20"/>
          <w:szCs w:val="20"/>
        </w:rPr>
        <w:t>ontudo</w:t>
      </w:r>
      <w:r>
        <w:rPr>
          <w:rFonts w:ascii="Arial" w:hAnsi="Arial" w:cs="Arial"/>
          <w:sz w:val="20"/>
          <w:szCs w:val="20"/>
        </w:rPr>
        <w:t>,</w:t>
      </w:r>
      <w:r w:rsidRPr="00FC0056">
        <w:rPr>
          <w:rFonts w:ascii="Arial" w:hAnsi="Arial" w:cs="Arial"/>
          <w:sz w:val="20"/>
          <w:szCs w:val="20"/>
        </w:rPr>
        <w:t xml:space="preserve"> </w:t>
      </w:r>
      <w:r w:rsidRPr="00FC0056">
        <w:rPr>
          <w:rFonts w:ascii="Arial" w:hAnsi="Arial" w:cs="Arial"/>
          <w:color w:val="000000" w:themeColor="text1"/>
          <w:sz w:val="20"/>
          <w:szCs w:val="20"/>
        </w:rPr>
        <w:t>não sabemos ao certo quais fatores realmente contribuíram para sua não adesão.</w:t>
      </w:r>
    </w:p>
    <w:p w:rsidR="00054ED2" w:rsidRPr="00FC0056" w:rsidRDefault="00054ED2" w:rsidP="00054ED2">
      <w:pPr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054ED2" w:rsidRPr="00F25456" w:rsidRDefault="00054ED2" w:rsidP="00054ED2">
      <w:pPr>
        <w:spacing w:line="360" w:lineRule="auto"/>
        <w:rPr>
          <w:rFonts w:ascii="Arial" w:hAnsi="Arial" w:cs="Arial"/>
          <w:color w:val="FF0000"/>
          <w:sz w:val="20"/>
          <w:szCs w:val="20"/>
        </w:rPr>
      </w:pPr>
      <w:r w:rsidRPr="00FC0056">
        <w:rPr>
          <w:rFonts w:ascii="Arial" w:hAnsi="Arial" w:cs="Arial"/>
          <w:b/>
          <w:color w:val="000000" w:themeColor="text1"/>
          <w:sz w:val="20"/>
          <w:szCs w:val="20"/>
        </w:rPr>
        <w:t>Palavras chaves</w:t>
      </w:r>
      <w:r w:rsidR="003D4550">
        <w:rPr>
          <w:rFonts w:ascii="Arial" w:hAnsi="Arial" w:cs="Arial"/>
          <w:color w:val="000000" w:themeColor="text1"/>
          <w:sz w:val="20"/>
          <w:szCs w:val="20"/>
        </w:rPr>
        <w:t>:</w:t>
      </w:r>
      <w:r w:rsidRPr="00F25456">
        <w:rPr>
          <w:rFonts w:ascii="Arial" w:hAnsi="Arial" w:cs="Arial"/>
          <w:color w:val="FF0000"/>
          <w:sz w:val="20"/>
          <w:szCs w:val="20"/>
        </w:rPr>
        <w:t xml:space="preserve"> </w:t>
      </w:r>
      <w:r w:rsidR="00647FDE" w:rsidRPr="00647FDE">
        <w:rPr>
          <w:rFonts w:ascii="Arial" w:hAnsi="Arial" w:cs="Arial"/>
          <w:color w:val="000000" w:themeColor="text1"/>
          <w:sz w:val="20"/>
          <w:szCs w:val="20"/>
        </w:rPr>
        <w:t xml:space="preserve">Criança, </w:t>
      </w:r>
      <w:r w:rsidRPr="00647FDE">
        <w:rPr>
          <w:rFonts w:ascii="Arial" w:hAnsi="Arial" w:cs="Arial"/>
          <w:color w:val="000000" w:themeColor="text1"/>
          <w:sz w:val="20"/>
          <w:szCs w:val="20"/>
        </w:rPr>
        <w:t xml:space="preserve">Família, </w:t>
      </w:r>
      <w:proofErr w:type="gramStart"/>
      <w:r w:rsidR="00647FDE" w:rsidRPr="00647FDE">
        <w:rPr>
          <w:rFonts w:ascii="Arial" w:hAnsi="Arial" w:cs="Arial"/>
          <w:color w:val="000000" w:themeColor="text1"/>
          <w:sz w:val="20"/>
          <w:szCs w:val="20"/>
        </w:rPr>
        <w:t>Hospitalização</w:t>
      </w:r>
      <w:proofErr w:type="gramEnd"/>
    </w:p>
    <w:p w:rsidR="00054ED2" w:rsidRPr="00F25456" w:rsidRDefault="00054ED2" w:rsidP="00054ED2">
      <w:pPr>
        <w:tabs>
          <w:tab w:val="center" w:pos="9540"/>
        </w:tabs>
        <w:spacing w:line="360" w:lineRule="auto"/>
        <w:jc w:val="center"/>
        <w:rPr>
          <w:rFonts w:ascii="Arial" w:hAnsi="Arial" w:cs="Arial"/>
          <w:color w:val="FF0000"/>
          <w:sz w:val="20"/>
          <w:szCs w:val="20"/>
        </w:rPr>
      </w:pPr>
    </w:p>
    <w:p w:rsidR="00054ED2" w:rsidRPr="00FC0056" w:rsidRDefault="00054ED2" w:rsidP="00054ED2">
      <w:pPr>
        <w:tabs>
          <w:tab w:val="center" w:pos="9540"/>
        </w:tabs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054ED2" w:rsidRPr="00FC0056" w:rsidRDefault="00054ED2" w:rsidP="00054ED2">
      <w:pPr>
        <w:pStyle w:val="PargrafodaLista"/>
        <w:tabs>
          <w:tab w:val="center" w:pos="9540"/>
        </w:tabs>
        <w:spacing w:line="360" w:lineRule="auto"/>
        <w:rPr>
          <w:rFonts w:ascii="Arial" w:hAnsi="Arial" w:cs="Arial"/>
          <w:sz w:val="20"/>
          <w:szCs w:val="20"/>
        </w:rPr>
      </w:pPr>
    </w:p>
    <w:p w:rsidR="00054ED2" w:rsidRDefault="00054ED2" w:rsidP="00054ED2">
      <w:pPr>
        <w:tabs>
          <w:tab w:val="center" w:pos="9540"/>
        </w:tabs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054ED2" w:rsidRDefault="00054ED2" w:rsidP="00054ED2">
      <w:pPr>
        <w:tabs>
          <w:tab w:val="center" w:pos="9540"/>
        </w:tabs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054ED2" w:rsidRDefault="00054ED2" w:rsidP="00054ED2">
      <w:pPr>
        <w:tabs>
          <w:tab w:val="center" w:pos="9540"/>
        </w:tabs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054ED2" w:rsidRPr="00FC0056" w:rsidRDefault="00054ED2" w:rsidP="00054ED2">
      <w:pPr>
        <w:spacing w:line="360" w:lineRule="auto"/>
        <w:ind w:left="170" w:right="-170"/>
        <w:jc w:val="both"/>
        <w:rPr>
          <w:rFonts w:ascii="Arial" w:hAnsi="Arial" w:cs="Arial"/>
          <w:b/>
          <w:sz w:val="20"/>
          <w:szCs w:val="20"/>
        </w:rPr>
      </w:pPr>
      <w:r w:rsidRPr="00FC0056">
        <w:rPr>
          <w:rFonts w:ascii="Arial" w:hAnsi="Arial" w:cs="Arial"/>
          <w:b/>
          <w:sz w:val="20"/>
          <w:szCs w:val="20"/>
        </w:rPr>
        <w:lastRenderedPageBreak/>
        <w:t>1. INTRODUÇÃO</w:t>
      </w:r>
    </w:p>
    <w:p w:rsidR="00054ED2" w:rsidRDefault="00054ED2" w:rsidP="00054ED2">
      <w:pPr>
        <w:tabs>
          <w:tab w:val="center" w:pos="9540"/>
        </w:tabs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054ED2" w:rsidRPr="00FC0056" w:rsidRDefault="00054ED2" w:rsidP="00054ED2">
      <w:pPr>
        <w:tabs>
          <w:tab w:val="center" w:pos="9540"/>
        </w:tabs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 projeto </w:t>
      </w:r>
      <w:r w:rsidRPr="00663BE6">
        <w:rPr>
          <w:rFonts w:ascii="Arial" w:hAnsi="Arial" w:cs="Arial"/>
          <w:b/>
          <w:sz w:val="20"/>
          <w:szCs w:val="20"/>
        </w:rPr>
        <w:t xml:space="preserve">oficinas ativas: promovendo a autonomia no cuidado a criança/adolescente </w:t>
      </w:r>
      <w:r w:rsidRPr="00FC0056">
        <w:rPr>
          <w:rFonts w:ascii="Arial" w:hAnsi="Arial" w:cs="Arial"/>
          <w:sz w:val="20"/>
          <w:szCs w:val="20"/>
        </w:rPr>
        <w:t xml:space="preserve">foi </w:t>
      </w:r>
      <w:proofErr w:type="gramStart"/>
      <w:r w:rsidRPr="00FC0056">
        <w:rPr>
          <w:rFonts w:ascii="Arial" w:hAnsi="Arial" w:cs="Arial"/>
          <w:sz w:val="20"/>
          <w:szCs w:val="20"/>
        </w:rPr>
        <w:t>implantado</w:t>
      </w:r>
      <w:proofErr w:type="gramEnd"/>
      <w:r w:rsidRPr="00FC0056">
        <w:rPr>
          <w:rFonts w:ascii="Arial" w:hAnsi="Arial" w:cs="Arial"/>
          <w:sz w:val="20"/>
          <w:szCs w:val="20"/>
        </w:rPr>
        <w:t xml:space="preserve"> em junho de 2011, estando no seu primeiro ano de vigência, e baseia-se no edital do PROBEX, o qual incorpora docentes atuantes na Área de Enfermagem na Saúde da Criança e do Adolescente e de seu Núcleo de Pesquisa, e ainda, discentes, profissionais do serviço e família nas discussões, elaboração e implementação dos mesmos</w:t>
      </w:r>
      <w:r>
        <w:rPr>
          <w:rFonts w:ascii="Arial" w:hAnsi="Arial" w:cs="Arial"/>
          <w:sz w:val="20"/>
          <w:szCs w:val="20"/>
        </w:rPr>
        <w:t>,</w:t>
      </w:r>
      <w:r w:rsidRPr="00FC0056">
        <w:rPr>
          <w:rFonts w:ascii="Arial" w:hAnsi="Arial" w:cs="Arial"/>
          <w:sz w:val="20"/>
          <w:szCs w:val="20"/>
        </w:rPr>
        <w:t xml:space="preserve"> e nas ações realizadas na clínica e comunidade. </w:t>
      </w:r>
      <w:r>
        <w:rPr>
          <w:rFonts w:ascii="Arial" w:hAnsi="Arial" w:cs="Arial"/>
          <w:sz w:val="20"/>
          <w:szCs w:val="20"/>
        </w:rPr>
        <w:t xml:space="preserve"> T</w:t>
      </w:r>
      <w:r w:rsidRPr="00FC0056">
        <w:rPr>
          <w:rFonts w:ascii="Arial" w:hAnsi="Arial" w:cs="Arial"/>
          <w:sz w:val="20"/>
          <w:szCs w:val="20"/>
        </w:rPr>
        <w:t>em como intuito desenvolver práticas ativas com mães/acompanhantes de crianças hospitalizadas na clínica pediátrica do Hospital Universitário Lauro Wanderley (HULW), de forma que venha a promover momentos de descontração, além de proporcionar a educação em saúde para as mesmas e</w:t>
      </w:r>
      <w:r>
        <w:rPr>
          <w:rFonts w:ascii="Arial" w:hAnsi="Arial" w:cs="Arial"/>
          <w:sz w:val="20"/>
          <w:szCs w:val="20"/>
        </w:rPr>
        <w:t>,</w:t>
      </w:r>
      <w:r w:rsidRPr="00FC0056">
        <w:rPr>
          <w:rFonts w:ascii="Arial" w:hAnsi="Arial" w:cs="Arial"/>
          <w:sz w:val="20"/>
          <w:szCs w:val="20"/>
        </w:rPr>
        <w:t xml:space="preserve"> a partir disto</w:t>
      </w:r>
      <w:r>
        <w:rPr>
          <w:rFonts w:ascii="Arial" w:hAnsi="Arial" w:cs="Arial"/>
          <w:sz w:val="20"/>
          <w:szCs w:val="20"/>
        </w:rPr>
        <w:t>,</w:t>
      </w:r>
      <w:r w:rsidRPr="00FC0056">
        <w:rPr>
          <w:rFonts w:ascii="Arial" w:hAnsi="Arial" w:cs="Arial"/>
          <w:sz w:val="20"/>
          <w:szCs w:val="20"/>
        </w:rPr>
        <w:t xml:space="preserve"> favorecer a sua autonomia durante o processo de cuidar da criança e do adolescente. </w:t>
      </w:r>
    </w:p>
    <w:p w:rsidR="00054ED2" w:rsidRPr="00FC0056" w:rsidRDefault="00054ED2" w:rsidP="00054ED2">
      <w:pPr>
        <w:tabs>
          <w:tab w:val="center" w:pos="9540"/>
        </w:tabs>
        <w:spacing w:after="0" w:line="36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FC0056">
        <w:rPr>
          <w:rFonts w:ascii="Arial" w:eastAsia="Times New Roman" w:hAnsi="Arial" w:cs="Arial"/>
          <w:sz w:val="20"/>
          <w:szCs w:val="20"/>
        </w:rPr>
        <w:t xml:space="preserve">De acordo </w:t>
      </w:r>
      <w:r>
        <w:rPr>
          <w:rFonts w:ascii="Arial" w:eastAsia="Times New Roman" w:hAnsi="Arial" w:cs="Arial"/>
          <w:bCs/>
          <w:sz w:val="20"/>
          <w:szCs w:val="20"/>
        </w:rPr>
        <w:t>P</w:t>
      </w:r>
      <w:r w:rsidRPr="00FC0056">
        <w:rPr>
          <w:rFonts w:ascii="Arial" w:eastAsia="Times New Roman" w:hAnsi="Arial" w:cs="Arial"/>
          <w:bCs/>
          <w:sz w:val="20"/>
          <w:szCs w:val="20"/>
        </w:rPr>
        <w:t xml:space="preserve">imenta e </w:t>
      </w:r>
      <w:proofErr w:type="spellStart"/>
      <w:r>
        <w:rPr>
          <w:rFonts w:ascii="Arial" w:eastAsia="Times New Roman" w:hAnsi="Arial" w:cs="Arial"/>
          <w:bCs/>
          <w:sz w:val="20"/>
          <w:szCs w:val="20"/>
        </w:rPr>
        <w:t>C</w:t>
      </w:r>
      <w:r w:rsidRPr="00FC0056">
        <w:rPr>
          <w:rFonts w:ascii="Arial" w:eastAsia="Times New Roman" w:hAnsi="Arial" w:cs="Arial"/>
          <w:bCs/>
          <w:sz w:val="20"/>
          <w:szCs w:val="20"/>
        </w:rPr>
        <w:t>ollet</w:t>
      </w:r>
      <w:proofErr w:type="spellEnd"/>
      <w:r w:rsidRPr="00FC0056">
        <w:rPr>
          <w:rFonts w:ascii="Arial" w:eastAsia="Times New Roman" w:hAnsi="Arial" w:cs="Arial"/>
          <w:bCs/>
          <w:sz w:val="20"/>
          <w:szCs w:val="20"/>
        </w:rPr>
        <w:t xml:space="preserve"> (</w:t>
      </w:r>
      <w:r w:rsidRPr="00FC0056">
        <w:rPr>
          <w:rFonts w:ascii="Arial" w:eastAsia="Times New Roman" w:hAnsi="Arial" w:cs="Arial"/>
          <w:sz w:val="20"/>
          <w:szCs w:val="20"/>
        </w:rPr>
        <w:t>2009), quando a família está bem, a criança tem mais probabilidade de recuperar-se melhor ou sofrer menos. O acompanhante representa segurança para a criança</w:t>
      </w:r>
      <w:r>
        <w:rPr>
          <w:rFonts w:ascii="Arial" w:eastAsia="Times New Roman" w:hAnsi="Arial" w:cs="Arial"/>
          <w:sz w:val="20"/>
          <w:szCs w:val="20"/>
        </w:rPr>
        <w:t>, e q</w:t>
      </w:r>
      <w:r w:rsidRPr="00FC0056">
        <w:rPr>
          <w:rFonts w:ascii="Arial" w:eastAsia="Times New Roman" w:hAnsi="Arial" w:cs="Arial"/>
          <w:sz w:val="20"/>
          <w:szCs w:val="20"/>
        </w:rPr>
        <w:t xml:space="preserve">uando o binômio está sofrendo, a recuperação da criança se torna difícil. E ainda, </w:t>
      </w:r>
      <w:r>
        <w:rPr>
          <w:rFonts w:ascii="Arial" w:eastAsia="Times New Roman" w:hAnsi="Arial" w:cs="Arial"/>
          <w:sz w:val="20"/>
          <w:szCs w:val="20"/>
        </w:rPr>
        <w:t>e</w:t>
      </w:r>
      <w:r w:rsidRPr="00FC0056">
        <w:rPr>
          <w:rFonts w:ascii="Arial" w:eastAsia="Times New Roman" w:hAnsi="Arial" w:cs="Arial"/>
          <w:sz w:val="20"/>
          <w:szCs w:val="20"/>
        </w:rPr>
        <w:t xml:space="preserve">mbora não seja </w:t>
      </w:r>
      <w:r>
        <w:rPr>
          <w:rFonts w:ascii="Arial" w:eastAsia="Times New Roman" w:hAnsi="Arial" w:cs="Arial"/>
          <w:sz w:val="20"/>
          <w:szCs w:val="20"/>
        </w:rPr>
        <w:t xml:space="preserve">totalmente </w:t>
      </w:r>
      <w:r w:rsidRPr="00FC0056">
        <w:rPr>
          <w:rFonts w:ascii="Arial" w:eastAsia="Times New Roman" w:hAnsi="Arial" w:cs="Arial"/>
          <w:sz w:val="20"/>
          <w:szCs w:val="20"/>
        </w:rPr>
        <w:t>envolvida no processo, a família exerce um papel indispensáve</w:t>
      </w:r>
      <w:r w:rsidR="00647FDE">
        <w:rPr>
          <w:rFonts w:ascii="Arial" w:eastAsia="Times New Roman" w:hAnsi="Arial" w:cs="Arial"/>
          <w:sz w:val="20"/>
          <w:szCs w:val="20"/>
        </w:rPr>
        <w:t xml:space="preserve">l </w:t>
      </w:r>
      <w:r w:rsidRPr="00FC0056">
        <w:rPr>
          <w:rFonts w:ascii="Arial" w:eastAsia="Times New Roman" w:hAnsi="Arial" w:cs="Arial"/>
          <w:sz w:val="20"/>
          <w:szCs w:val="20"/>
        </w:rPr>
        <w:t>de cuidadora, pois, na ótica da enfermagem, ela tem uma relação de proximidade e confiança com a criança. Por este motivo</w:t>
      </w:r>
      <w:r>
        <w:rPr>
          <w:rFonts w:ascii="Arial" w:eastAsia="Times New Roman" w:hAnsi="Arial" w:cs="Arial"/>
          <w:sz w:val="20"/>
          <w:szCs w:val="20"/>
        </w:rPr>
        <w:t xml:space="preserve">, </w:t>
      </w:r>
      <w:r w:rsidRPr="00FC0056">
        <w:rPr>
          <w:rFonts w:ascii="Arial" w:eastAsia="Times New Roman" w:hAnsi="Arial" w:cs="Arial"/>
          <w:sz w:val="20"/>
          <w:szCs w:val="20"/>
        </w:rPr>
        <w:t>a família precisa ser cuidada e realizar atividades de lazer no próprio âmbito hospitalar</w:t>
      </w:r>
      <w:r>
        <w:rPr>
          <w:rFonts w:ascii="Arial" w:eastAsia="Times New Roman" w:hAnsi="Arial" w:cs="Arial"/>
          <w:sz w:val="20"/>
          <w:szCs w:val="20"/>
        </w:rPr>
        <w:t>,</w:t>
      </w:r>
      <w:r w:rsidRPr="00FC0056">
        <w:rPr>
          <w:rFonts w:ascii="Arial" w:eastAsia="Times New Roman" w:hAnsi="Arial" w:cs="Arial"/>
          <w:sz w:val="20"/>
          <w:szCs w:val="20"/>
        </w:rPr>
        <w:t xml:space="preserve"> que lhe </w:t>
      </w:r>
      <w:r>
        <w:rPr>
          <w:rFonts w:ascii="Arial" w:eastAsia="Times New Roman" w:hAnsi="Arial" w:cs="Arial"/>
          <w:sz w:val="20"/>
          <w:szCs w:val="20"/>
        </w:rPr>
        <w:t>proporcione</w:t>
      </w:r>
      <w:r w:rsidRPr="00FC0056">
        <w:rPr>
          <w:rFonts w:ascii="Arial" w:eastAsia="Times New Roman" w:hAnsi="Arial" w:cs="Arial"/>
          <w:sz w:val="20"/>
          <w:szCs w:val="20"/>
        </w:rPr>
        <w:t xml:space="preserve"> sentir</w:t>
      </w:r>
      <w:r>
        <w:rPr>
          <w:rFonts w:ascii="Arial" w:eastAsia="Times New Roman" w:hAnsi="Arial" w:cs="Arial"/>
          <w:sz w:val="20"/>
          <w:szCs w:val="20"/>
        </w:rPr>
        <w:t>-se</w:t>
      </w:r>
      <w:r w:rsidRPr="00FC0056">
        <w:rPr>
          <w:rFonts w:ascii="Arial" w:eastAsia="Times New Roman" w:hAnsi="Arial" w:cs="Arial"/>
          <w:sz w:val="20"/>
          <w:szCs w:val="20"/>
        </w:rPr>
        <w:t xml:space="preserve"> bem e</w:t>
      </w:r>
      <w:r>
        <w:rPr>
          <w:rFonts w:ascii="Arial" w:eastAsia="Times New Roman" w:hAnsi="Arial" w:cs="Arial"/>
          <w:sz w:val="20"/>
          <w:szCs w:val="20"/>
        </w:rPr>
        <w:t>,</w:t>
      </w:r>
      <w:r w:rsidRPr="00FC0056">
        <w:rPr>
          <w:rFonts w:ascii="Arial" w:eastAsia="Times New Roman" w:hAnsi="Arial" w:cs="Arial"/>
          <w:sz w:val="20"/>
          <w:szCs w:val="20"/>
        </w:rPr>
        <w:t xml:space="preserve"> assim</w:t>
      </w:r>
      <w:r>
        <w:rPr>
          <w:rFonts w:ascii="Arial" w:eastAsia="Times New Roman" w:hAnsi="Arial" w:cs="Arial"/>
          <w:sz w:val="20"/>
          <w:szCs w:val="20"/>
        </w:rPr>
        <w:t>,</w:t>
      </w:r>
      <w:r w:rsidRPr="00FC0056">
        <w:rPr>
          <w:rFonts w:ascii="Arial" w:eastAsia="Times New Roman" w:hAnsi="Arial" w:cs="Arial"/>
          <w:sz w:val="20"/>
          <w:szCs w:val="20"/>
        </w:rPr>
        <w:t xml:space="preserve"> poder agir de forma autônoma no cuidado com seus filhos.</w:t>
      </w:r>
    </w:p>
    <w:p w:rsidR="00054ED2" w:rsidRDefault="00054ED2" w:rsidP="00054ED2">
      <w:pPr>
        <w:tabs>
          <w:tab w:val="center" w:pos="9540"/>
        </w:tabs>
        <w:spacing w:after="0" w:line="36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FC0056">
        <w:rPr>
          <w:rFonts w:ascii="Arial" w:eastAsia="Times New Roman" w:hAnsi="Arial" w:cs="Arial"/>
          <w:sz w:val="20"/>
          <w:szCs w:val="20"/>
        </w:rPr>
        <w:t xml:space="preserve">No que concerne à educação em saúde, é de fundamental </w:t>
      </w:r>
      <w:r>
        <w:rPr>
          <w:rFonts w:ascii="Arial" w:eastAsia="Times New Roman" w:hAnsi="Arial" w:cs="Arial"/>
          <w:sz w:val="20"/>
          <w:szCs w:val="20"/>
        </w:rPr>
        <w:t>importância</w:t>
      </w:r>
      <w:r w:rsidRPr="00FC0056">
        <w:rPr>
          <w:rFonts w:ascii="Arial" w:eastAsia="Times New Roman" w:hAnsi="Arial" w:cs="Arial"/>
          <w:sz w:val="20"/>
          <w:szCs w:val="20"/>
        </w:rPr>
        <w:t xml:space="preserve"> que os profissionais, assim como a comunidade</w:t>
      </w:r>
      <w:r>
        <w:rPr>
          <w:rFonts w:ascii="Arial" w:eastAsia="Times New Roman" w:hAnsi="Arial" w:cs="Arial"/>
          <w:sz w:val="20"/>
          <w:szCs w:val="20"/>
        </w:rPr>
        <w:t>,</w:t>
      </w:r>
      <w:r w:rsidRPr="00FC0056">
        <w:rPr>
          <w:rFonts w:ascii="Arial" w:eastAsia="Times New Roman" w:hAnsi="Arial" w:cs="Arial"/>
          <w:sz w:val="20"/>
          <w:szCs w:val="20"/>
        </w:rPr>
        <w:t xml:space="preserve"> entendam que esta prática é oferecida pelos serviços de saúde, devendo ser mantida e completada pela ação da população, através de seu conhecimento e interesse pelas práticas educativas de saúde. </w:t>
      </w:r>
      <w:r>
        <w:rPr>
          <w:rFonts w:ascii="Arial" w:eastAsia="Times New Roman" w:hAnsi="Arial" w:cs="Arial"/>
          <w:sz w:val="20"/>
          <w:szCs w:val="20"/>
        </w:rPr>
        <w:t>Isso porque, “a</w:t>
      </w:r>
      <w:r w:rsidRPr="00FC0056">
        <w:rPr>
          <w:rFonts w:ascii="Arial" w:eastAsia="Times New Roman" w:hAnsi="Arial" w:cs="Arial"/>
          <w:sz w:val="20"/>
          <w:szCs w:val="20"/>
        </w:rPr>
        <w:t xml:space="preserve"> educação em saúde é uma ação </w:t>
      </w:r>
      <w:r>
        <w:rPr>
          <w:rFonts w:ascii="Arial" w:eastAsia="Times New Roman" w:hAnsi="Arial" w:cs="Arial"/>
          <w:sz w:val="20"/>
          <w:szCs w:val="20"/>
        </w:rPr>
        <w:t>necessária para a promoção da</w:t>
      </w:r>
      <w:r w:rsidRPr="00FC0056">
        <w:rPr>
          <w:rFonts w:ascii="Arial" w:eastAsia="Times New Roman" w:hAnsi="Arial" w:cs="Arial"/>
          <w:sz w:val="20"/>
          <w:szCs w:val="20"/>
        </w:rPr>
        <w:t xml:space="preserve"> saúde</w:t>
      </w:r>
      <w:r>
        <w:rPr>
          <w:rFonts w:ascii="Arial" w:eastAsia="Times New Roman" w:hAnsi="Arial" w:cs="Arial"/>
          <w:sz w:val="20"/>
          <w:szCs w:val="20"/>
        </w:rPr>
        <w:t>, porém, é</w:t>
      </w:r>
      <w:r w:rsidRPr="00FC0056">
        <w:rPr>
          <w:rFonts w:ascii="Arial" w:eastAsia="Times New Roman" w:hAnsi="Arial" w:cs="Arial"/>
          <w:sz w:val="20"/>
          <w:szCs w:val="20"/>
        </w:rPr>
        <w:t xml:space="preserve"> importante </w:t>
      </w:r>
      <w:r>
        <w:rPr>
          <w:rFonts w:ascii="Arial" w:eastAsia="Times New Roman" w:hAnsi="Arial" w:cs="Arial"/>
          <w:sz w:val="20"/>
          <w:szCs w:val="20"/>
        </w:rPr>
        <w:t>que esteja</w:t>
      </w:r>
      <w:r w:rsidRPr="00FC0056">
        <w:rPr>
          <w:rFonts w:ascii="Arial" w:eastAsia="Times New Roman" w:hAnsi="Arial" w:cs="Arial"/>
          <w:sz w:val="20"/>
          <w:szCs w:val="20"/>
        </w:rPr>
        <w:t xml:space="preserve"> baseada na reflexão critica do grupo, porque </w:t>
      </w:r>
      <w:r>
        <w:rPr>
          <w:rFonts w:ascii="Arial" w:eastAsia="Times New Roman" w:hAnsi="Arial" w:cs="Arial"/>
          <w:sz w:val="20"/>
          <w:szCs w:val="20"/>
        </w:rPr>
        <w:t xml:space="preserve">seu </w:t>
      </w:r>
      <w:r w:rsidRPr="00FC0056">
        <w:rPr>
          <w:rFonts w:ascii="Arial" w:eastAsia="Times New Roman" w:hAnsi="Arial" w:cs="Arial"/>
          <w:sz w:val="20"/>
          <w:szCs w:val="20"/>
        </w:rPr>
        <w:t xml:space="preserve">princípio é o desenvolvimento da consciência critica das causas, dos problemas e das ações necessárias para a melhoria </w:t>
      </w:r>
      <w:r>
        <w:rPr>
          <w:rFonts w:ascii="Arial" w:eastAsia="Times New Roman" w:hAnsi="Arial" w:cs="Arial"/>
          <w:sz w:val="20"/>
          <w:szCs w:val="20"/>
        </w:rPr>
        <w:t xml:space="preserve">das condições de vida e saúde”. </w:t>
      </w:r>
      <w:r w:rsidRPr="00FC0056">
        <w:rPr>
          <w:rFonts w:ascii="Arial" w:eastAsia="Times New Roman" w:hAnsi="Arial" w:cs="Arial"/>
          <w:sz w:val="20"/>
          <w:szCs w:val="20"/>
        </w:rPr>
        <w:t xml:space="preserve"> (FERNANDES. 2010</w:t>
      </w:r>
      <w:r w:rsidR="00647FDE">
        <w:rPr>
          <w:rFonts w:ascii="Arial" w:eastAsia="Times New Roman" w:hAnsi="Arial" w:cs="Arial"/>
          <w:sz w:val="20"/>
          <w:szCs w:val="20"/>
        </w:rPr>
        <w:t>, p.244</w:t>
      </w:r>
      <w:r w:rsidRPr="00FC0056">
        <w:rPr>
          <w:rFonts w:ascii="Arial" w:eastAsia="Times New Roman" w:hAnsi="Arial" w:cs="Arial"/>
          <w:sz w:val="20"/>
          <w:szCs w:val="20"/>
        </w:rPr>
        <w:t>).</w:t>
      </w:r>
    </w:p>
    <w:p w:rsidR="00054ED2" w:rsidRDefault="00054ED2" w:rsidP="00054ED2">
      <w:pPr>
        <w:spacing w:after="100" w:afterAutospacing="1" w:line="360" w:lineRule="auto"/>
        <w:ind w:right="-170" w:firstLine="538"/>
        <w:jc w:val="both"/>
        <w:rPr>
          <w:rFonts w:ascii="Arial" w:eastAsia="Times New Roman" w:hAnsi="Arial" w:cs="Arial"/>
          <w:sz w:val="20"/>
          <w:szCs w:val="20"/>
        </w:rPr>
      </w:pPr>
      <w:r w:rsidRPr="00FC0056">
        <w:rPr>
          <w:rFonts w:ascii="Arial" w:eastAsia="Times New Roman" w:hAnsi="Arial" w:cs="Arial"/>
          <w:sz w:val="20"/>
          <w:szCs w:val="20"/>
        </w:rPr>
        <w:t>Sendo assim, há necessidade de estimular as mães a atuarem de forma ativa e autônoma no cuidado do seu filho, como também buscar estratégias que possam minimizar o estresse e os sentimentos negativos ocasionados pelo processo de hospitalização, tornando-o menos traumático para as crianças/adolescente e familiares.  Pois</w:t>
      </w:r>
      <w:r>
        <w:rPr>
          <w:rFonts w:ascii="Arial" w:eastAsia="Times New Roman" w:hAnsi="Arial" w:cs="Arial"/>
          <w:sz w:val="20"/>
          <w:szCs w:val="20"/>
        </w:rPr>
        <w:t>,</w:t>
      </w:r>
      <w:r w:rsidRPr="00FC0056">
        <w:rPr>
          <w:rFonts w:ascii="Arial" w:eastAsia="Times New Roman" w:hAnsi="Arial" w:cs="Arial"/>
          <w:sz w:val="20"/>
          <w:szCs w:val="20"/>
        </w:rPr>
        <w:t xml:space="preserve"> segundo </w:t>
      </w:r>
      <w:r>
        <w:rPr>
          <w:rFonts w:ascii="Arial" w:eastAsia="Times New Roman" w:hAnsi="Arial" w:cs="Arial"/>
          <w:sz w:val="20"/>
          <w:szCs w:val="20"/>
        </w:rPr>
        <w:t>Oliveira</w:t>
      </w:r>
      <w:r w:rsidRPr="00FC0056">
        <w:rPr>
          <w:rFonts w:ascii="Arial" w:eastAsia="Times New Roman" w:hAnsi="Arial" w:cs="Arial"/>
          <w:sz w:val="20"/>
          <w:szCs w:val="20"/>
        </w:rPr>
        <w:t xml:space="preserve">, </w:t>
      </w:r>
      <w:proofErr w:type="gramStart"/>
      <w:r w:rsidRPr="00FC0056">
        <w:rPr>
          <w:rFonts w:ascii="Arial" w:eastAsia="Times New Roman" w:hAnsi="Arial" w:cs="Arial"/>
          <w:sz w:val="20"/>
          <w:szCs w:val="20"/>
        </w:rPr>
        <w:t>et</w:t>
      </w:r>
      <w:proofErr w:type="gramEnd"/>
      <w:r w:rsidRPr="00FC0056">
        <w:rPr>
          <w:rFonts w:ascii="Arial" w:eastAsia="Times New Roman" w:hAnsi="Arial" w:cs="Arial"/>
          <w:sz w:val="20"/>
          <w:szCs w:val="20"/>
        </w:rPr>
        <w:t xml:space="preserve"> al (1999) sentimentos como sofrimento e insegurança são potencializado</w:t>
      </w:r>
      <w:r>
        <w:rPr>
          <w:rFonts w:ascii="Arial" w:eastAsia="Times New Roman" w:hAnsi="Arial" w:cs="Arial"/>
          <w:sz w:val="20"/>
          <w:szCs w:val="20"/>
        </w:rPr>
        <w:t>s</w:t>
      </w:r>
      <w:r w:rsidRPr="00FC0056">
        <w:rPr>
          <w:rFonts w:ascii="Arial" w:eastAsia="Times New Roman" w:hAnsi="Arial" w:cs="Arial"/>
          <w:sz w:val="20"/>
          <w:szCs w:val="20"/>
        </w:rPr>
        <w:t xml:space="preserve"> nos pais</w:t>
      </w:r>
      <w:r>
        <w:rPr>
          <w:rFonts w:ascii="Arial" w:eastAsia="Times New Roman" w:hAnsi="Arial" w:cs="Arial"/>
          <w:sz w:val="20"/>
          <w:szCs w:val="20"/>
        </w:rPr>
        <w:t>,</w:t>
      </w:r>
      <w:r w:rsidRPr="00FC0056">
        <w:rPr>
          <w:rFonts w:ascii="Arial" w:eastAsia="Times New Roman" w:hAnsi="Arial" w:cs="Arial"/>
          <w:sz w:val="20"/>
          <w:szCs w:val="20"/>
        </w:rPr>
        <w:t xml:space="preserve"> afetando todos os membros da família.</w:t>
      </w:r>
    </w:p>
    <w:p w:rsidR="00054ED2" w:rsidRPr="00FC0056" w:rsidRDefault="00054ED2" w:rsidP="00054ED2">
      <w:pPr>
        <w:spacing w:after="100" w:afterAutospacing="1" w:line="360" w:lineRule="auto"/>
        <w:ind w:right="-170"/>
        <w:jc w:val="both"/>
        <w:rPr>
          <w:rFonts w:ascii="Arial" w:hAnsi="Arial" w:cs="Arial"/>
          <w:b/>
          <w:sz w:val="20"/>
          <w:szCs w:val="20"/>
          <w:lang w:val="pt-PT"/>
        </w:rPr>
      </w:pPr>
      <w:r w:rsidRPr="00FC0056">
        <w:rPr>
          <w:rFonts w:ascii="Arial" w:hAnsi="Arial" w:cs="Arial"/>
          <w:b/>
          <w:sz w:val="20"/>
          <w:szCs w:val="20"/>
          <w:lang w:val="pt-PT"/>
        </w:rPr>
        <w:t>2. OBJETIVOS</w:t>
      </w:r>
    </w:p>
    <w:p w:rsidR="00054ED2" w:rsidRPr="00FC0056" w:rsidRDefault="00054ED2" w:rsidP="004967ED">
      <w:pPr>
        <w:spacing w:line="360" w:lineRule="auto"/>
        <w:ind w:right="-170"/>
        <w:jc w:val="both"/>
        <w:rPr>
          <w:rFonts w:ascii="Arial" w:hAnsi="Arial" w:cs="Arial"/>
          <w:sz w:val="20"/>
          <w:szCs w:val="20"/>
          <w:lang w:val="pt-PT"/>
        </w:rPr>
      </w:pPr>
      <w:r w:rsidRPr="00FC0056">
        <w:rPr>
          <w:rFonts w:ascii="Arial" w:hAnsi="Arial" w:cs="Arial"/>
          <w:sz w:val="20"/>
          <w:szCs w:val="20"/>
          <w:lang w:val="pt-PT"/>
        </w:rPr>
        <w:t>Objetivo Geral:</w:t>
      </w:r>
    </w:p>
    <w:p w:rsidR="00054ED2" w:rsidRPr="00FC0056" w:rsidRDefault="00054ED2" w:rsidP="00054ED2">
      <w:pPr>
        <w:spacing w:line="360" w:lineRule="auto"/>
        <w:ind w:left="170" w:right="-170"/>
        <w:jc w:val="both"/>
        <w:rPr>
          <w:rFonts w:ascii="Arial" w:hAnsi="Arial" w:cs="Arial"/>
          <w:sz w:val="20"/>
          <w:szCs w:val="20"/>
          <w:lang w:val="pt-PT"/>
        </w:rPr>
      </w:pPr>
      <w:r w:rsidRPr="00FC0056">
        <w:rPr>
          <w:rFonts w:ascii="Arial" w:hAnsi="Arial" w:cs="Arial"/>
          <w:sz w:val="20"/>
          <w:szCs w:val="20"/>
          <w:lang w:val="pt-PT"/>
        </w:rPr>
        <w:lastRenderedPageBreak/>
        <w:t>Inserir a familia como co-partipante do processo de cuidado, no periodo de hospitalização da criança/adolescente, no domicilio e no contexto de sua comunidade.</w:t>
      </w:r>
    </w:p>
    <w:p w:rsidR="00054ED2" w:rsidRPr="00FC0056" w:rsidRDefault="00054ED2" w:rsidP="004967ED">
      <w:pPr>
        <w:spacing w:line="360" w:lineRule="auto"/>
        <w:ind w:right="-170"/>
        <w:jc w:val="both"/>
        <w:rPr>
          <w:rFonts w:ascii="Arial" w:hAnsi="Arial" w:cs="Arial"/>
          <w:sz w:val="20"/>
          <w:szCs w:val="20"/>
          <w:lang w:val="pt-PT"/>
        </w:rPr>
      </w:pPr>
      <w:r w:rsidRPr="00FC0056">
        <w:rPr>
          <w:rFonts w:ascii="Arial" w:hAnsi="Arial" w:cs="Arial"/>
          <w:sz w:val="20"/>
          <w:szCs w:val="20"/>
          <w:lang w:val="pt-PT"/>
        </w:rPr>
        <w:t>Objetivo Especificos:</w:t>
      </w:r>
    </w:p>
    <w:p w:rsidR="00054ED2" w:rsidRPr="00FC0056" w:rsidRDefault="00054ED2" w:rsidP="00054ED2">
      <w:pPr>
        <w:spacing w:after="240" w:line="360" w:lineRule="auto"/>
        <w:jc w:val="both"/>
        <w:rPr>
          <w:rFonts w:ascii="Arial" w:hAnsi="Arial" w:cs="Arial"/>
          <w:sz w:val="20"/>
          <w:szCs w:val="20"/>
          <w:lang w:val="pt-PT"/>
        </w:rPr>
      </w:pPr>
      <w:r w:rsidRPr="00FC0056">
        <w:rPr>
          <w:rFonts w:ascii="Arial" w:hAnsi="Arial" w:cs="Arial"/>
          <w:sz w:val="20"/>
          <w:szCs w:val="20"/>
          <w:lang w:val="pt-PT"/>
        </w:rPr>
        <w:t>-Identificar as necessidades da familia durante o processo de hospitalização da criança/adolescente, no domicilio e no contexto de sua comunidade;</w:t>
      </w:r>
    </w:p>
    <w:p w:rsidR="00054ED2" w:rsidRPr="00FC0056" w:rsidRDefault="00054ED2" w:rsidP="00054ED2">
      <w:pPr>
        <w:spacing w:after="240" w:line="360" w:lineRule="auto"/>
        <w:jc w:val="both"/>
        <w:rPr>
          <w:rFonts w:ascii="Arial" w:hAnsi="Arial" w:cs="Arial"/>
          <w:sz w:val="20"/>
          <w:szCs w:val="20"/>
          <w:lang w:val="pt-PT"/>
        </w:rPr>
      </w:pPr>
      <w:r w:rsidRPr="00FC0056">
        <w:rPr>
          <w:rFonts w:ascii="Arial" w:hAnsi="Arial" w:cs="Arial"/>
          <w:sz w:val="20"/>
          <w:szCs w:val="20"/>
          <w:lang w:val="pt-PT"/>
        </w:rPr>
        <w:t>-Promover educação em saúde através de oficinas, utilizando metodologias ativas;</w:t>
      </w:r>
    </w:p>
    <w:p w:rsidR="00054ED2" w:rsidRDefault="00054ED2" w:rsidP="00054ED2">
      <w:pPr>
        <w:spacing w:after="240" w:line="360" w:lineRule="auto"/>
        <w:jc w:val="both"/>
        <w:rPr>
          <w:rFonts w:ascii="Arial" w:hAnsi="Arial" w:cs="Arial"/>
          <w:sz w:val="20"/>
          <w:szCs w:val="20"/>
          <w:lang w:val="pt-PT"/>
        </w:rPr>
      </w:pPr>
      <w:r w:rsidRPr="00FC0056">
        <w:rPr>
          <w:rFonts w:ascii="Arial" w:hAnsi="Arial" w:cs="Arial"/>
          <w:sz w:val="20"/>
          <w:szCs w:val="20"/>
          <w:lang w:val="pt-PT"/>
        </w:rPr>
        <w:t>-Qualificar a familia no empoderamento para atuar de maneira autônoma no processo de cuidar da criança e do adolescente.</w:t>
      </w:r>
    </w:p>
    <w:p w:rsidR="00054ED2" w:rsidRPr="00FC0056" w:rsidRDefault="00054ED2" w:rsidP="00054ED2">
      <w:pPr>
        <w:spacing w:after="240" w:line="360" w:lineRule="auto"/>
        <w:jc w:val="both"/>
        <w:rPr>
          <w:rFonts w:ascii="Arial" w:hAnsi="Arial" w:cs="Arial"/>
          <w:b/>
          <w:sz w:val="20"/>
          <w:szCs w:val="20"/>
          <w:lang w:val="pt-PT"/>
        </w:rPr>
      </w:pPr>
      <w:r w:rsidRPr="00FC0056">
        <w:rPr>
          <w:rFonts w:ascii="Arial" w:hAnsi="Arial" w:cs="Arial"/>
          <w:b/>
          <w:sz w:val="20"/>
          <w:szCs w:val="20"/>
          <w:lang w:val="pt-PT"/>
        </w:rPr>
        <w:t>3. METODOLOGIA</w:t>
      </w:r>
      <w:r w:rsidRPr="00FC0056">
        <w:rPr>
          <w:rFonts w:ascii="Arial" w:hAnsi="Arial" w:cs="Arial"/>
          <w:b/>
          <w:sz w:val="20"/>
          <w:szCs w:val="20"/>
          <w:lang w:val="pt-PT"/>
        </w:rPr>
        <w:tab/>
      </w:r>
    </w:p>
    <w:p w:rsidR="00054ED2" w:rsidRPr="00FC0056" w:rsidRDefault="00054ED2" w:rsidP="00054E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  <w:lang w:val="pt-PT"/>
        </w:rPr>
      </w:pPr>
      <w:r w:rsidRPr="00FC0056">
        <w:rPr>
          <w:rFonts w:ascii="Arial" w:hAnsi="Arial" w:cs="Arial"/>
          <w:sz w:val="20"/>
          <w:szCs w:val="20"/>
          <w:lang w:val="pt-PT"/>
        </w:rPr>
        <w:t xml:space="preserve">Este estudo foi desenvolvido no período de junho a setembro de 2011 na Clinica Pediátrica do </w:t>
      </w:r>
      <w:r w:rsidRPr="00FC0056">
        <w:rPr>
          <w:rFonts w:ascii="Arial" w:hAnsi="Arial" w:cs="Arial"/>
          <w:sz w:val="20"/>
          <w:szCs w:val="20"/>
        </w:rPr>
        <w:t xml:space="preserve">Hospital Universitário Lauro Wanderley (HULW) da Universidade </w:t>
      </w:r>
      <w:r>
        <w:rPr>
          <w:rFonts w:ascii="Arial" w:hAnsi="Arial" w:cs="Arial"/>
          <w:sz w:val="20"/>
          <w:szCs w:val="20"/>
        </w:rPr>
        <w:t>F</w:t>
      </w:r>
      <w:r w:rsidRPr="00FC0056">
        <w:rPr>
          <w:rFonts w:ascii="Arial" w:hAnsi="Arial" w:cs="Arial"/>
          <w:sz w:val="20"/>
          <w:szCs w:val="20"/>
        </w:rPr>
        <w:t>ederal da Paraíba, unidade l</w:t>
      </w:r>
      <w:r w:rsidRPr="00FC0056">
        <w:rPr>
          <w:rFonts w:ascii="Arial" w:hAnsi="Arial" w:cs="Arial"/>
          <w:bCs/>
          <w:sz w:val="20"/>
          <w:szCs w:val="20"/>
        </w:rPr>
        <w:t xml:space="preserve">ocalizada no campus universitário. Realizado por seis acadêmicas de enfermagem supervisionadas pela </w:t>
      </w:r>
      <w:proofErr w:type="gramStart"/>
      <w:r w:rsidRPr="00FC0056">
        <w:rPr>
          <w:rFonts w:ascii="Arial" w:hAnsi="Arial" w:cs="Arial"/>
          <w:bCs/>
          <w:sz w:val="20"/>
          <w:szCs w:val="20"/>
        </w:rPr>
        <w:t>coordenadora e colaboradoras do projeto</w:t>
      </w:r>
      <w:proofErr w:type="gramEnd"/>
      <w:r w:rsidRPr="00FC0056">
        <w:rPr>
          <w:rFonts w:ascii="Arial" w:hAnsi="Arial" w:cs="Arial"/>
          <w:bCs/>
          <w:sz w:val="20"/>
          <w:szCs w:val="20"/>
        </w:rPr>
        <w:t xml:space="preserve">. </w:t>
      </w:r>
    </w:p>
    <w:p w:rsidR="00054ED2" w:rsidRDefault="00054ED2" w:rsidP="00054E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pt-PT"/>
        </w:rPr>
        <w:t>As atividades foram desenvolvidas em</w:t>
      </w:r>
      <w:r w:rsidRPr="00FC0056">
        <w:rPr>
          <w:rFonts w:ascii="Arial" w:hAnsi="Arial" w:cs="Arial"/>
          <w:sz w:val="20"/>
          <w:szCs w:val="20"/>
          <w:lang w:val="pt-PT"/>
        </w:rPr>
        <w:t xml:space="preserve"> três </w:t>
      </w:r>
      <w:proofErr w:type="gramStart"/>
      <w:r w:rsidRPr="00FC0056">
        <w:rPr>
          <w:rFonts w:ascii="Arial" w:hAnsi="Arial" w:cs="Arial"/>
          <w:sz w:val="20"/>
          <w:szCs w:val="20"/>
          <w:lang w:val="pt-PT"/>
        </w:rPr>
        <w:t>momentos :</w:t>
      </w:r>
      <w:proofErr w:type="gramEnd"/>
      <w:r w:rsidRPr="00FC005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a)</w:t>
      </w:r>
      <w:r w:rsidRPr="00FC0056">
        <w:rPr>
          <w:rFonts w:ascii="Arial" w:hAnsi="Arial" w:cs="Arial"/>
          <w:sz w:val="20"/>
          <w:szCs w:val="20"/>
        </w:rPr>
        <w:t xml:space="preserve">Nivelamento - onde foram apresentadas as bases teóricas sobre o papel fundamental da família no bem estar e na saúde de seus membros e a  necessidade de assistir a família em nível hospitalar, </w:t>
      </w:r>
      <w:r w:rsidRPr="00FC0056">
        <w:rPr>
          <w:rFonts w:ascii="Arial" w:hAnsi="Arial" w:cs="Arial"/>
          <w:sz w:val="20"/>
          <w:szCs w:val="20"/>
          <w:lang w:val="pt-PT"/>
        </w:rPr>
        <w:t>através de pesquisas de campo e bibliográficas em sites de banco de dados da Biblioteca Virtual em Saúde, no qual buscou-se artigos com focos no tema.</w:t>
      </w:r>
      <w:r>
        <w:rPr>
          <w:rFonts w:ascii="Arial" w:hAnsi="Arial" w:cs="Arial"/>
          <w:b/>
          <w:sz w:val="20"/>
          <w:szCs w:val="20"/>
          <w:lang w:val="pt-PT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b)</w:t>
      </w:r>
      <w:proofErr w:type="gramEnd"/>
      <w:r>
        <w:rPr>
          <w:rFonts w:ascii="Arial" w:hAnsi="Arial" w:cs="Arial"/>
          <w:sz w:val="20"/>
          <w:szCs w:val="20"/>
        </w:rPr>
        <w:t xml:space="preserve">Vivência da equipe </w:t>
      </w:r>
      <w:r w:rsidRPr="00FC0056">
        <w:rPr>
          <w:rFonts w:ascii="Arial" w:hAnsi="Arial" w:cs="Arial"/>
          <w:sz w:val="20"/>
          <w:szCs w:val="20"/>
        </w:rPr>
        <w:t>com as mães/acompanhantes</w:t>
      </w:r>
      <w:r>
        <w:rPr>
          <w:rFonts w:ascii="Arial" w:hAnsi="Arial" w:cs="Arial"/>
          <w:sz w:val="20"/>
          <w:szCs w:val="20"/>
        </w:rPr>
        <w:t>,</w:t>
      </w:r>
      <w:r w:rsidRPr="00FC0056">
        <w:rPr>
          <w:rFonts w:ascii="Arial" w:hAnsi="Arial" w:cs="Arial"/>
          <w:sz w:val="20"/>
          <w:szCs w:val="20"/>
        </w:rPr>
        <w:t xml:space="preserve"> r</w:t>
      </w:r>
      <w:r w:rsidRPr="00FC0056">
        <w:rPr>
          <w:rFonts w:ascii="Arial" w:hAnsi="Arial" w:cs="Arial"/>
          <w:sz w:val="20"/>
          <w:szCs w:val="20"/>
          <w:lang w:val="pt-PT"/>
        </w:rPr>
        <w:t>ealizando oficinas e eventos com participação ativa da familia, utilizando recursos áudios-visuais como multimídia, TV e DVD. Além de filmes técnicos e temáticos para um processo de reflexão; artes como teatro e uso de material gráfico no suporte das orientações.</w:t>
      </w:r>
      <w:r w:rsidRPr="00FC005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c)</w:t>
      </w:r>
      <w:r w:rsidRPr="00FC0056">
        <w:rPr>
          <w:rFonts w:ascii="Arial" w:hAnsi="Arial" w:cs="Arial"/>
          <w:sz w:val="20"/>
          <w:szCs w:val="20"/>
        </w:rPr>
        <w:t xml:space="preserve"> Discussão e avaliação – as discussões foram realizadas com a equipe durante as reuniões por meio de depoimentos das </w:t>
      </w:r>
      <w:proofErr w:type="spellStart"/>
      <w:r w:rsidRPr="00FC0056">
        <w:rPr>
          <w:rFonts w:ascii="Arial" w:hAnsi="Arial" w:cs="Arial"/>
          <w:sz w:val="20"/>
          <w:szCs w:val="20"/>
        </w:rPr>
        <w:t>extensionistas</w:t>
      </w:r>
      <w:proofErr w:type="spellEnd"/>
      <w:r w:rsidRPr="00FC0056">
        <w:rPr>
          <w:rFonts w:ascii="Arial" w:hAnsi="Arial" w:cs="Arial"/>
          <w:sz w:val="20"/>
          <w:szCs w:val="20"/>
        </w:rPr>
        <w:t>.</w:t>
      </w:r>
    </w:p>
    <w:p w:rsidR="00647FDE" w:rsidRDefault="00054ED2" w:rsidP="00054E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647FDE">
        <w:rPr>
          <w:rFonts w:ascii="Arial" w:hAnsi="Arial" w:cs="Arial"/>
          <w:sz w:val="20"/>
          <w:szCs w:val="20"/>
        </w:rPr>
        <w:t>As atividades foram realizadas nas segundas e sextas-feiras à tarde, conforme disponibilidade de tempo das estudantes e das mães. Nestas ocasiões efetuaram-se visitas nas enfermarias convidando as mães a participarem dos encontros, que inicialmente consistiu da roda de conversa, além na apresentação de recurso audiovisual, e em outra ocasião foram propostas realização de trabalhos manuais</w:t>
      </w:r>
      <w:r w:rsidR="00647FDE">
        <w:rPr>
          <w:rFonts w:ascii="Arial" w:hAnsi="Arial" w:cs="Arial"/>
          <w:sz w:val="20"/>
          <w:szCs w:val="20"/>
        </w:rPr>
        <w:t>.</w:t>
      </w:r>
    </w:p>
    <w:p w:rsidR="00054ED2" w:rsidRDefault="00054ED2" w:rsidP="00054E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D1188B">
        <w:rPr>
          <w:rFonts w:ascii="Arial" w:hAnsi="Arial" w:cs="Arial"/>
          <w:sz w:val="20"/>
          <w:szCs w:val="20"/>
        </w:rPr>
        <w:t xml:space="preserve">   </w:t>
      </w:r>
    </w:p>
    <w:p w:rsidR="00054ED2" w:rsidRPr="00FC0056" w:rsidRDefault="00054ED2" w:rsidP="00054ED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FC0056">
        <w:rPr>
          <w:rFonts w:ascii="Arial" w:hAnsi="Arial" w:cs="Arial"/>
          <w:b/>
          <w:color w:val="000000" w:themeColor="text1"/>
          <w:sz w:val="20"/>
          <w:szCs w:val="20"/>
        </w:rPr>
        <w:t>4. FUNDAMENTAÇÃO</w:t>
      </w: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 TEÓRICA</w:t>
      </w:r>
    </w:p>
    <w:p w:rsidR="00054ED2" w:rsidRDefault="00054ED2" w:rsidP="00054ED2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FC0056">
        <w:rPr>
          <w:rFonts w:ascii="Arial" w:eastAsia="Times New Roman" w:hAnsi="Arial" w:cs="Arial"/>
          <w:sz w:val="20"/>
          <w:szCs w:val="20"/>
        </w:rPr>
        <w:t xml:space="preserve">Com a Promulgação </w:t>
      </w:r>
      <w:r w:rsidRPr="00FC005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da Lei 8.069 do Estatuto da Criança e do Adolescente (ECA), em 1990, no seu artigo 12º, que garante à criança ou adolescente o direito de ter um responsável que o acompanhe durante a hospitalização, os hospitais tiveram que se reestruturar para receber principalmente </w:t>
      </w:r>
      <w:r w:rsidRPr="00FC0056">
        <w:rPr>
          <w:rFonts w:ascii="Arial" w:eastAsia="Times New Roman" w:hAnsi="Arial" w:cs="Arial"/>
          <w:sz w:val="20"/>
          <w:szCs w:val="20"/>
        </w:rPr>
        <w:t xml:space="preserve">as mães. Nesta perspectiva o cuidado deixou de ser focado apenas na criança e passou a abranger os familiares das crianças/adolescente hospitalizados. </w:t>
      </w:r>
      <w:r w:rsidRPr="00FC005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A partir do </w:t>
      </w:r>
      <w:r w:rsidRPr="00FC0056">
        <w:rPr>
          <w:rFonts w:ascii="Arial" w:eastAsia="Times New Roman" w:hAnsi="Arial" w:cs="Arial"/>
          <w:color w:val="000000" w:themeColor="text1"/>
          <w:sz w:val="20"/>
          <w:szCs w:val="20"/>
        </w:rPr>
        <w:lastRenderedPageBreak/>
        <w:t>momento em que a experiência de uma rotina baseia-se na hospitalização da criança, para tal enfrentamento é exigido da família uma maior disponibilidade de tempo, pois exige dedicação, reorientação das finanças, reorganização das tarefas e todo o empenho dispensado a um de seus membros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,</w:t>
      </w:r>
      <w:r w:rsidRPr="00FC005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na tentativa de reorganizar a vida (SILVA, 2010</w:t>
      </w:r>
      <w:proofErr w:type="gramStart"/>
      <w:r w:rsidRPr="00FC0056">
        <w:rPr>
          <w:rFonts w:ascii="Arial" w:eastAsia="Times New Roman" w:hAnsi="Arial" w:cs="Arial"/>
          <w:color w:val="000000" w:themeColor="text1"/>
          <w:sz w:val="20"/>
          <w:szCs w:val="20"/>
        </w:rPr>
        <w:t>)</w:t>
      </w:r>
      <w:proofErr w:type="gramEnd"/>
    </w:p>
    <w:p w:rsidR="00054ED2" w:rsidRDefault="00054ED2" w:rsidP="00054ED2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FC005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Ao acompanhar o filho doente, a mãe se distância dos outros membros da família. Essa, sem dúvida, é uma alteração do ciclo vital da família, uma experiência </w:t>
      </w:r>
      <w:proofErr w:type="spellStart"/>
      <w:r w:rsidRPr="00FC0056">
        <w:rPr>
          <w:rFonts w:ascii="Arial" w:eastAsia="Times New Roman" w:hAnsi="Arial" w:cs="Arial"/>
          <w:color w:val="000000" w:themeColor="text1"/>
          <w:sz w:val="20"/>
          <w:szCs w:val="20"/>
        </w:rPr>
        <w:t>desestruturante</w:t>
      </w:r>
      <w:proofErr w:type="spellEnd"/>
      <w:r w:rsidRPr="00FC005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para todos os membros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,</w:t>
      </w:r>
      <w:r w:rsidRPr="00FC005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e um momento de grande ruptura dos laços familiares. O distanciamento dos outros filhos gera angústia e preocupação, 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e q</w:t>
      </w:r>
      <w:r w:rsidRPr="00FC005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uem acompanha a criança hospitalizada percebe-se diante de um conflito emocional, já que as demandas da hospitalização da criança não substituem as pré-existentes, ou seja, os outros filhos, o marido, a alimentação desses, a escola e ao mesmo tempo, 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a</w:t>
      </w:r>
      <w:r w:rsidR="004967ED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mãe está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FC005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com 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uma</w:t>
      </w:r>
      <w:r w:rsidRPr="00FC005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criança doente. Is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s</w:t>
      </w:r>
      <w:r w:rsidRPr="00FC0056">
        <w:rPr>
          <w:rFonts w:ascii="Arial" w:eastAsia="Times New Roman" w:hAnsi="Arial" w:cs="Arial"/>
          <w:color w:val="000000" w:themeColor="text1"/>
          <w:sz w:val="20"/>
          <w:szCs w:val="20"/>
        </w:rPr>
        <w:t>o acaba por reforçar a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necessidade de</w:t>
      </w:r>
      <w:r w:rsidRPr="00FC005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atenção que é necessária a toda a família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, fazendo com que, nesse momento a </w:t>
      </w:r>
      <w:r w:rsidRPr="00FC0056">
        <w:rPr>
          <w:rFonts w:ascii="Arial" w:eastAsia="Times New Roman" w:hAnsi="Arial" w:cs="Arial"/>
          <w:color w:val="000000" w:themeColor="text1"/>
          <w:sz w:val="20"/>
          <w:szCs w:val="20"/>
        </w:rPr>
        <w:t>família se transform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e</w:t>
      </w:r>
      <w:r w:rsidRPr="00FC005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juntamente com o paciente, </w:t>
      </w:r>
      <w:r w:rsidR="004967ED">
        <w:rPr>
          <w:rFonts w:ascii="Arial" w:eastAsia="Times New Roman" w:hAnsi="Arial" w:cs="Arial"/>
          <w:color w:val="000000" w:themeColor="text1"/>
          <w:sz w:val="20"/>
          <w:szCs w:val="20"/>
        </w:rPr>
        <w:t>na tentativa de</w:t>
      </w:r>
      <w:r w:rsidRPr="00FC005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busca da estabilidade do processo de aceitação da doença. </w:t>
      </w:r>
      <w:r w:rsidR="004967ED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Nesse momento, 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o</w:t>
      </w:r>
      <w:r w:rsidRPr="00FC005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fortalecimento dos laços familiares é fundamental para que a família se sinta em condições de lidar com a situação (SILVA, 2010).</w:t>
      </w:r>
    </w:p>
    <w:p w:rsidR="00054ED2" w:rsidRDefault="00054ED2" w:rsidP="00054ED2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</w:rPr>
        <w:t>Como forma de</w:t>
      </w:r>
      <w:r w:rsidRPr="00FC005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promover um crescimento 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e </w:t>
      </w:r>
      <w:r w:rsidRPr="00FC005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desenvolvimento satisfatório, 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o cuidador da criança, que na grande maioria das vezes é a mãe, </w:t>
      </w:r>
      <w:r w:rsidRPr="00FC005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acaba 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ficando com</w:t>
      </w:r>
      <w:r w:rsidRPr="00FC005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uma sobrecarga de tarefas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, por estar constantemente com a criança</w:t>
      </w:r>
      <w:r w:rsidRPr="00FC0056">
        <w:rPr>
          <w:rFonts w:ascii="Arial" w:eastAsia="Times New Roman" w:hAnsi="Arial" w:cs="Arial"/>
          <w:color w:val="000000" w:themeColor="text1"/>
          <w:sz w:val="20"/>
          <w:szCs w:val="20"/>
        </w:rPr>
        <w:t>, por isto que se vê a importância da construç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ão de redes e apoio social para a</w:t>
      </w:r>
      <w:r w:rsidRPr="00FC005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família. Assim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,</w:t>
      </w:r>
      <w:r w:rsidRPr="00FC005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os profissi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onais de saúde devem reconhecer </w:t>
      </w:r>
      <w:r w:rsidRPr="00FC005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a importância 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dessas redes </w:t>
      </w:r>
      <w:r w:rsidRPr="00FC0056">
        <w:rPr>
          <w:rFonts w:ascii="Arial" w:eastAsia="Times New Roman" w:hAnsi="Arial" w:cs="Arial"/>
          <w:color w:val="000000" w:themeColor="text1"/>
          <w:sz w:val="20"/>
          <w:szCs w:val="20"/>
        </w:rPr>
        <w:t>e trabalhar com o intuito de fortalecer os mecanismos de enfrentament</w:t>
      </w:r>
      <w:r w:rsidR="00647FDE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o e adaptação nessa trajetória. 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Mais</w:t>
      </w:r>
      <w:r w:rsidRPr="00FC005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do que participar, é importante estabelecer parceria com a família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,</w:t>
      </w:r>
      <w:r w:rsidRPr="00FC005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abrindo-se espaços de escuta e acolhida para uma construção compartilhada do cuidado da criança (NÓBREGA, 2010).</w:t>
      </w:r>
    </w:p>
    <w:p w:rsidR="00054ED2" w:rsidRPr="00FC0056" w:rsidRDefault="00054ED2" w:rsidP="00054ED2">
      <w:pPr>
        <w:spacing w:after="0" w:line="360" w:lineRule="auto"/>
        <w:ind w:right="-170" w:firstLine="538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FC0056">
        <w:rPr>
          <w:rFonts w:ascii="Arial" w:eastAsia="Times New Roman" w:hAnsi="Arial" w:cs="Arial"/>
          <w:color w:val="000000" w:themeColor="text1"/>
          <w:sz w:val="20"/>
          <w:szCs w:val="20"/>
        </w:rPr>
        <w:t>Partindo desse pressuposto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,</w:t>
      </w:r>
      <w:r w:rsidRPr="00FC005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nota-se que a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o passarem pelo</w:t>
      </w:r>
      <w:r w:rsidRPr="00FC005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processo de hospitalização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,</w:t>
      </w:r>
      <w:r w:rsidRPr="00FC005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mães</w:t>
      </w:r>
      <w:r w:rsidRPr="00FC005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e familiares vivenciam uma alteração emocional resultando 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em muitos sentimentos negativos decorrentes da</w:t>
      </w:r>
      <w:r w:rsidRPr="00FC005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doença do seu filho. Diante disso, se faz necessário </w:t>
      </w:r>
      <w:proofErr w:type="gramStart"/>
      <w:r w:rsidRPr="00FC0056">
        <w:rPr>
          <w:rFonts w:ascii="Arial" w:eastAsia="Times New Roman" w:hAnsi="Arial" w:cs="Arial"/>
          <w:color w:val="000000" w:themeColor="text1"/>
          <w:sz w:val="20"/>
          <w:szCs w:val="20"/>
        </w:rPr>
        <w:t>a</w:t>
      </w:r>
      <w:proofErr w:type="gramEnd"/>
      <w:r w:rsidRPr="00FC005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elaboração 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de </w:t>
      </w:r>
      <w:r w:rsidRPr="00FC005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atividades voltadas para 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as mães</w:t>
      </w:r>
      <w:r w:rsidRPr="00FC005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e acompanhantes 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para a</w:t>
      </w:r>
      <w:r w:rsidRPr="00FC005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mudança de </w:t>
      </w:r>
      <w:r w:rsidRPr="00FC005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visão de que o hospital é um local que se vivencia apenas aspectos desagradáveis, como dor, medo, ansiedade e estresse; ao contrário pode ser transformado em um local de descontração. </w:t>
      </w:r>
    </w:p>
    <w:p w:rsidR="00054ED2" w:rsidRPr="00FC0056" w:rsidRDefault="00054ED2" w:rsidP="00054ED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C0056">
        <w:rPr>
          <w:rFonts w:ascii="Arial" w:hAnsi="Arial" w:cs="Arial"/>
          <w:color w:val="000000" w:themeColor="text1"/>
          <w:sz w:val="20"/>
          <w:szCs w:val="20"/>
        </w:rPr>
        <w:t>Dando continuidade a esse processo através do desdobramento da discussão sobre o cuidar, focamos a família como unidade de cuidado, e, pensamos em colocar em prática as possibilidades de ações para mudanças da equipe com relação à criança e sua família. Buscando a humanização do cuidado e, entendendo-a como resolutividade e integralidade de ações voltadas para a rede de serviços. Neste sentido</w:t>
      </w:r>
      <w:r>
        <w:rPr>
          <w:rFonts w:ascii="Arial" w:hAnsi="Arial" w:cs="Arial"/>
          <w:color w:val="000000" w:themeColor="text1"/>
          <w:sz w:val="20"/>
          <w:szCs w:val="20"/>
        </w:rPr>
        <w:t>,</w:t>
      </w:r>
      <w:r w:rsidRPr="00FC0056">
        <w:rPr>
          <w:rFonts w:ascii="Arial" w:hAnsi="Arial" w:cs="Arial"/>
          <w:color w:val="000000" w:themeColor="text1"/>
          <w:sz w:val="20"/>
          <w:szCs w:val="20"/>
        </w:rPr>
        <w:t xml:space="preserve"> desenvolver prá</w:t>
      </w:r>
      <w:r>
        <w:rPr>
          <w:rFonts w:ascii="Arial" w:hAnsi="Arial" w:cs="Arial"/>
          <w:color w:val="000000" w:themeColor="text1"/>
          <w:sz w:val="20"/>
          <w:szCs w:val="20"/>
        </w:rPr>
        <w:t>ticas educativas torna-se artifí</w:t>
      </w:r>
      <w:r w:rsidRPr="00FC0056">
        <w:rPr>
          <w:rFonts w:ascii="Arial" w:hAnsi="Arial" w:cs="Arial"/>
          <w:color w:val="000000" w:themeColor="text1"/>
          <w:sz w:val="20"/>
          <w:szCs w:val="20"/>
        </w:rPr>
        <w:t>cio bastante valioso diante das diversas situações pertinentes ao processo de hospitalização.</w:t>
      </w:r>
    </w:p>
    <w:p w:rsidR="00054ED2" w:rsidRPr="00FC0056" w:rsidRDefault="00054ED2" w:rsidP="00054ED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C0056">
        <w:rPr>
          <w:rFonts w:ascii="Arial" w:eastAsia="Calibri" w:hAnsi="Arial" w:cs="Arial"/>
          <w:color w:val="000000" w:themeColor="text1"/>
          <w:sz w:val="20"/>
          <w:szCs w:val="20"/>
        </w:rPr>
        <w:t>Considerando os</w:t>
      </w:r>
      <w:r w:rsidRPr="00FC0056">
        <w:rPr>
          <w:rFonts w:ascii="Arial" w:eastAsia="Calibri" w:hAnsi="Arial" w:cs="Arial"/>
          <w:color w:val="000000" w:themeColor="text1"/>
          <w:sz w:val="20"/>
          <w:szCs w:val="20"/>
          <w:shd w:val="clear" w:color="auto" w:fill="FFFFFF"/>
        </w:rPr>
        <w:t xml:space="preserve"> aspectos da saúde e da educação, deve-se atentar para o fato de que ambos estão intimamente articuladas, pois são vistas como complementares e essenciais para </w:t>
      </w:r>
      <w:r w:rsidRPr="00FC0056">
        <w:rPr>
          <w:rFonts w:ascii="Arial" w:eastAsia="Calibri" w:hAnsi="Arial" w:cs="Arial"/>
          <w:color w:val="000000" w:themeColor="text1"/>
          <w:sz w:val="20"/>
          <w:szCs w:val="20"/>
          <w:shd w:val="clear" w:color="auto" w:fill="FFFFFF"/>
        </w:rPr>
        <w:lastRenderedPageBreak/>
        <w:t xml:space="preserve">o progresso da estratégia de saúde da família. </w:t>
      </w:r>
      <w:r>
        <w:rPr>
          <w:rFonts w:ascii="Arial" w:eastAsia="Calibri" w:hAnsi="Arial" w:cs="Arial"/>
          <w:color w:val="000000" w:themeColor="text1"/>
          <w:sz w:val="20"/>
          <w:szCs w:val="20"/>
          <w:shd w:val="clear" w:color="auto" w:fill="FFFFFF"/>
        </w:rPr>
        <w:t>Ou seja, s</w:t>
      </w:r>
      <w:r w:rsidRPr="00FC0056">
        <w:rPr>
          <w:rFonts w:ascii="Arial" w:eastAsia="Calibri" w:hAnsi="Arial" w:cs="Arial"/>
          <w:color w:val="000000" w:themeColor="text1"/>
          <w:sz w:val="20"/>
          <w:szCs w:val="20"/>
          <w:shd w:val="clear" w:color="auto" w:fill="FFFFFF"/>
        </w:rPr>
        <w:t>aúde e educação não podem ser dissociadas, pois caminham juntas e se articulam enquanto práticas sociais (FERNANDES, 2010</w:t>
      </w:r>
      <w:proofErr w:type="gramStart"/>
      <w:r w:rsidRPr="00FC0056">
        <w:rPr>
          <w:rFonts w:ascii="Arial" w:eastAsia="Calibri" w:hAnsi="Arial" w:cs="Arial"/>
          <w:color w:val="000000" w:themeColor="text1"/>
          <w:sz w:val="20"/>
          <w:szCs w:val="20"/>
          <w:shd w:val="clear" w:color="auto" w:fill="FFFFFF"/>
        </w:rPr>
        <w:t>)</w:t>
      </w:r>
      <w:proofErr w:type="gramEnd"/>
    </w:p>
    <w:p w:rsidR="00054ED2" w:rsidRPr="00FC0056" w:rsidRDefault="00054ED2" w:rsidP="00054ED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C0056">
        <w:rPr>
          <w:rFonts w:ascii="Arial" w:hAnsi="Arial" w:cs="Arial"/>
          <w:color w:val="000000" w:themeColor="text1"/>
          <w:sz w:val="20"/>
          <w:szCs w:val="20"/>
        </w:rPr>
        <w:t xml:space="preserve">Como enfatiza Fernandes </w:t>
      </w:r>
      <w:proofErr w:type="gramStart"/>
      <w:r w:rsidRPr="00FC0056">
        <w:rPr>
          <w:rFonts w:ascii="Arial" w:hAnsi="Arial" w:cs="Arial"/>
          <w:color w:val="000000" w:themeColor="text1"/>
          <w:sz w:val="20"/>
          <w:szCs w:val="20"/>
        </w:rPr>
        <w:t>et</w:t>
      </w:r>
      <w:proofErr w:type="gramEnd"/>
      <w:r w:rsidRPr="00FC0056">
        <w:rPr>
          <w:rFonts w:ascii="Arial" w:hAnsi="Arial" w:cs="Arial"/>
          <w:color w:val="000000" w:themeColor="text1"/>
          <w:sz w:val="20"/>
          <w:szCs w:val="20"/>
        </w:rPr>
        <w:t xml:space="preserve"> al (2010) ao destacar que a educação em saúde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está contemplada na </w:t>
      </w:r>
      <w:r w:rsidRPr="00FC0056">
        <w:rPr>
          <w:rFonts w:ascii="Arial" w:hAnsi="Arial" w:cs="Arial"/>
          <w:color w:val="000000" w:themeColor="text1"/>
          <w:sz w:val="20"/>
          <w:szCs w:val="20"/>
        </w:rPr>
        <w:t>Lei nº 8.080, de 19 de setembro de 1990</w:t>
      </w:r>
      <w:r>
        <w:rPr>
          <w:rFonts w:ascii="Arial" w:hAnsi="Arial" w:cs="Arial"/>
          <w:color w:val="000000" w:themeColor="text1"/>
          <w:sz w:val="20"/>
          <w:szCs w:val="20"/>
        </w:rPr>
        <w:t>, a</w:t>
      </w:r>
      <w:r w:rsidRPr="00FC0056">
        <w:rPr>
          <w:rFonts w:ascii="Arial" w:hAnsi="Arial" w:cs="Arial"/>
          <w:color w:val="000000" w:themeColor="text1"/>
          <w:sz w:val="20"/>
          <w:szCs w:val="20"/>
        </w:rPr>
        <w:t xml:space="preserve"> qual regula as ações e os serviços de saúde em todo o território nacional, dispondo, no seu artigo 2º que: “a saúde é direito fundamental do ser humano, devendo o Estado prover as condições indispensáveis ao seu pleno exercício”. Além de determinar a saúde como um direito básico de todos, enuncia também no artigo 3º, que: “A saúde tem como fatores determinantes e condicionantes, entre outros, a alimentação, a moradia, o saneamento básico, o meio ambiente, o trabalho, a renda, a educação, o transporte, o lazer e o acesso aos bens e serviços essenciais; os níveis de saúde da população expressam a organização social e econômica do país”.</w:t>
      </w:r>
    </w:p>
    <w:p w:rsidR="00054ED2" w:rsidRPr="00FC0056" w:rsidRDefault="00054ED2" w:rsidP="00054ED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>
        <w:rPr>
          <w:rStyle w:val="apple-style-spa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Vale ressaltar que a</w:t>
      </w:r>
      <w:r w:rsidRPr="00FC0056">
        <w:rPr>
          <w:rStyle w:val="apple-style-spa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prática da educação em saúde requer do profissional de saúde e</w:t>
      </w:r>
      <w:r>
        <w:rPr>
          <w:rStyle w:val="apple-style-spa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</w:t>
      </w:r>
      <w:r w:rsidRPr="00FC0056">
        <w:rPr>
          <w:rStyle w:val="apple-style-spa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principalmente de enfermagem, por sua proximidade com esta prática, uma análise crítica da sua atuação, bem como, uma reflexão de seu papel como educador.</w:t>
      </w:r>
      <w:r w:rsidRPr="00FC0056">
        <w:rPr>
          <w:rFonts w:ascii="Arial" w:hAnsi="Arial" w:cs="Arial"/>
          <w:color w:val="000000" w:themeColor="text1"/>
          <w:sz w:val="20"/>
          <w:szCs w:val="20"/>
        </w:rPr>
        <w:t xml:space="preserve"> O profissional poderá usar a educação popular como instrumento de trabalho para desenvolver, junto à população, hábitos saudáveis que englobem a higiene corporal num todo; alimentação saudável e adequ</w:t>
      </w:r>
      <w:r w:rsidR="004967ED">
        <w:rPr>
          <w:rFonts w:ascii="Arial" w:hAnsi="Arial" w:cs="Arial"/>
          <w:color w:val="000000" w:themeColor="text1"/>
          <w:sz w:val="20"/>
          <w:szCs w:val="20"/>
        </w:rPr>
        <w:t xml:space="preserve">ada, de acordo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com as condições </w:t>
      </w:r>
      <w:r w:rsidRPr="00FC0056">
        <w:rPr>
          <w:rFonts w:ascii="Arial" w:hAnsi="Arial" w:cs="Arial"/>
          <w:color w:val="000000" w:themeColor="text1"/>
          <w:sz w:val="20"/>
          <w:szCs w:val="20"/>
        </w:rPr>
        <w:t xml:space="preserve">socioeconômica e cultural; prática de atividade física; e responsabilidade sexual </w:t>
      </w:r>
      <w:proofErr w:type="gramStart"/>
      <w:r w:rsidRPr="00FC0056">
        <w:rPr>
          <w:rFonts w:ascii="Arial" w:hAnsi="Arial" w:cs="Arial"/>
          <w:color w:val="000000" w:themeColor="text1"/>
          <w:sz w:val="20"/>
          <w:szCs w:val="20"/>
        </w:rPr>
        <w:t>(</w:t>
      </w:r>
      <w:r w:rsidRPr="00FC005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gramEnd"/>
      <w:r w:rsidRPr="00FC0056">
        <w:rPr>
          <w:rFonts w:ascii="Arial" w:eastAsia="Times New Roman" w:hAnsi="Arial" w:cs="Arial"/>
          <w:color w:val="000000" w:themeColor="text1"/>
          <w:sz w:val="20"/>
          <w:szCs w:val="20"/>
        </w:rPr>
        <w:t>KRUSCHEWSKY, 2008).</w:t>
      </w:r>
    </w:p>
    <w:p w:rsidR="00054ED2" w:rsidRDefault="00054ED2" w:rsidP="00054ED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FC0056">
        <w:rPr>
          <w:rStyle w:val="apple-style-spa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Diante desta contextualização, o projeto favorece a um olhar para o cenário de prática que se propõe o cuidado ampliado, visando melhorar a Atenção a Saúde da Criança e do Adolescente, enfatizando a família como parte integrante do processo de cuidado através de oficinas e educação em saúde, tomando com principio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a educação em saúde.</w:t>
      </w:r>
    </w:p>
    <w:p w:rsidR="00054ED2" w:rsidRPr="00FC0056" w:rsidRDefault="00054ED2" w:rsidP="00054ED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054ED2" w:rsidRPr="00FC0056" w:rsidRDefault="00054ED2" w:rsidP="00054ED2">
      <w:pPr>
        <w:spacing w:after="0" w:line="360" w:lineRule="auto"/>
        <w:jc w:val="both"/>
        <w:rPr>
          <w:rFonts w:ascii="Arial" w:hAnsi="Arial" w:cs="Arial"/>
          <w:b/>
          <w:sz w:val="20"/>
          <w:szCs w:val="20"/>
          <w:lang w:val="pt-PT"/>
        </w:rPr>
      </w:pPr>
      <w:r w:rsidRPr="00FC0056">
        <w:rPr>
          <w:rFonts w:ascii="Arial" w:hAnsi="Arial" w:cs="Arial"/>
          <w:b/>
          <w:sz w:val="20"/>
          <w:szCs w:val="20"/>
          <w:lang w:val="pt-PT"/>
        </w:rPr>
        <w:t xml:space="preserve">5. RESULTADOS </w:t>
      </w:r>
    </w:p>
    <w:p w:rsidR="00054ED2" w:rsidRPr="00FC0056" w:rsidRDefault="00054ED2" w:rsidP="00054ED2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FC0056">
        <w:rPr>
          <w:rFonts w:ascii="Arial" w:hAnsi="Arial" w:cs="Arial"/>
          <w:sz w:val="20"/>
          <w:szCs w:val="20"/>
        </w:rPr>
        <w:t xml:space="preserve">No primeiro momento do projeto, nos meses de junho e julho, foi realizado o nivelamento da equipe, envolvendo a bolsista e as </w:t>
      </w:r>
      <w:proofErr w:type="spellStart"/>
      <w:r w:rsidRPr="00FC0056">
        <w:rPr>
          <w:rFonts w:ascii="Arial" w:hAnsi="Arial" w:cs="Arial"/>
          <w:sz w:val="20"/>
          <w:szCs w:val="20"/>
        </w:rPr>
        <w:t>extensionistas</w:t>
      </w:r>
      <w:proofErr w:type="spellEnd"/>
      <w:r w:rsidRPr="00FC0056">
        <w:rPr>
          <w:rFonts w:ascii="Arial" w:hAnsi="Arial" w:cs="Arial"/>
          <w:sz w:val="20"/>
          <w:szCs w:val="20"/>
        </w:rPr>
        <w:t xml:space="preserve"> voluntárias que, juntamente com a coordenadora </w:t>
      </w:r>
      <w:proofErr w:type="spellStart"/>
      <w:r w:rsidRPr="00FC0056">
        <w:rPr>
          <w:rFonts w:ascii="Arial" w:eastAsia="Calibri" w:hAnsi="Arial" w:cs="Arial"/>
          <w:sz w:val="20"/>
          <w:szCs w:val="20"/>
        </w:rPr>
        <w:t>Profª</w:t>
      </w:r>
      <w:proofErr w:type="spellEnd"/>
      <w:r w:rsidRPr="00FC0056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FC0056">
        <w:rPr>
          <w:rFonts w:ascii="Arial" w:eastAsia="Calibri" w:hAnsi="Arial" w:cs="Arial"/>
          <w:sz w:val="20"/>
          <w:szCs w:val="20"/>
        </w:rPr>
        <w:t>Drª</w:t>
      </w:r>
      <w:proofErr w:type="spellEnd"/>
      <w:r w:rsidRPr="00FC0056">
        <w:rPr>
          <w:rFonts w:ascii="Arial" w:eastAsia="Calibri" w:hAnsi="Arial" w:cs="Arial"/>
          <w:sz w:val="20"/>
          <w:szCs w:val="20"/>
        </w:rPr>
        <w:t xml:space="preserve"> Altamira Pereira da Silva </w:t>
      </w:r>
      <w:proofErr w:type="spellStart"/>
      <w:r w:rsidRPr="00FC0056">
        <w:rPr>
          <w:rFonts w:ascii="Arial" w:eastAsia="Calibri" w:hAnsi="Arial" w:cs="Arial"/>
          <w:sz w:val="20"/>
          <w:szCs w:val="20"/>
        </w:rPr>
        <w:t>Reichert</w:t>
      </w:r>
      <w:proofErr w:type="spellEnd"/>
      <w:r w:rsidRPr="00FC0056">
        <w:rPr>
          <w:rFonts w:ascii="Arial" w:hAnsi="Arial" w:cs="Arial"/>
          <w:sz w:val="20"/>
          <w:szCs w:val="20"/>
        </w:rPr>
        <w:t xml:space="preserve"> e as professoras colaboradoras, </w:t>
      </w:r>
      <w:r w:rsidRPr="00FC0056">
        <w:rPr>
          <w:rStyle w:val="apple-style-span"/>
          <w:rFonts w:ascii="Arial" w:eastAsia="Calibri" w:hAnsi="Arial" w:cs="Arial"/>
          <w:color w:val="000000" w:themeColor="text1"/>
          <w:sz w:val="20"/>
          <w:szCs w:val="20"/>
        </w:rPr>
        <w:t>Elenice Maria Cecchetti Vaz</w:t>
      </w:r>
      <w:r w:rsidRPr="00FC0056">
        <w:rPr>
          <w:rStyle w:val="apple-style-span"/>
          <w:rFonts w:ascii="Arial" w:hAnsi="Arial" w:cs="Arial"/>
          <w:color w:val="000000" w:themeColor="text1"/>
          <w:sz w:val="20"/>
          <w:szCs w:val="20"/>
        </w:rPr>
        <w:t xml:space="preserve">, </w:t>
      </w:r>
      <w:r w:rsidRPr="00FC0056">
        <w:rPr>
          <w:rStyle w:val="apple-style-span"/>
          <w:rFonts w:ascii="Arial" w:eastAsia="Calibri" w:hAnsi="Arial" w:cs="Arial"/>
          <w:color w:val="000000" w:themeColor="text1"/>
          <w:sz w:val="20"/>
          <w:szCs w:val="20"/>
        </w:rPr>
        <w:t xml:space="preserve">Anna Rosa e Sousa </w:t>
      </w:r>
      <w:proofErr w:type="spellStart"/>
      <w:r w:rsidRPr="00FC0056">
        <w:rPr>
          <w:rStyle w:val="apple-style-span"/>
          <w:rFonts w:ascii="Arial" w:eastAsia="Calibri" w:hAnsi="Arial" w:cs="Arial"/>
          <w:color w:val="000000" w:themeColor="text1"/>
          <w:sz w:val="20"/>
          <w:szCs w:val="20"/>
        </w:rPr>
        <w:t>Occhiuzzo</w:t>
      </w:r>
      <w:proofErr w:type="spellEnd"/>
      <w:r w:rsidRPr="00FC0056">
        <w:rPr>
          <w:rStyle w:val="apple-style-span"/>
          <w:rFonts w:ascii="Arial" w:hAnsi="Arial" w:cs="Arial"/>
          <w:color w:val="000000" w:themeColor="text1"/>
          <w:sz w:val="20"/>
          <w:szCs w:val="20"/>
        </w:rPr>
        <w:t xml:space="preserve"> e </w:t>
      </w:r>
      <w:proofErr w:type="spellStart"/>
      <w:r w:rsidRPr="00FC0056">
        <w:rPr>
          <w:rStyle w:val="apple-style-span"/>
          <w:rFonts w:ascii="Arial" w:eastAsia="Calibri" w:hAnsi="Arial" w:cs="Arial"/>
          <w:color w:val="000000" w:themeColor="text1"/>
          <w:sz w:val="20"/>
          <w:szCs w:val="20"/>
        </w:rPr>
        <w:t>Kenya</w:t>
      </w:r>
      <w:proofErr w:type="spellEnd"/>
      <w:r w:rsidRPr="00FC0056">
        <w:rPr>
          <w:rStyle w:val="apple-style-span"/>
          <w:rFonts w:ascii="Arial" w:eastAsia="Calibri" w:hAnsi="Arial" w:cs="Arial"/>
          <w:color w:val="000000" w:themeColor="text1"/>
          <w:sz w:val="20"/>
          <w:szCs w:val="20"/>
        </w:rPr>
        <w:t xml:space="preserve"> de Lima Silva</w:t>
      </w:r>
      <w:r w:rsidRPr="00FC0056">
        <w:rPr>
          <w:rFonts w:ascii="Arial" w:hAnsi="Arial" w:cs="Arial"/>
          <w:color w:val="000000" w:themeColor="text1"/>
          <w:sz w:val="20"/>
          <w:szCs w:val="20"/>
        </w:rPr>
        <w:t>,</w:t>
      </w:r>
      <w:r w:rsidRPr="00FC0056">
        <w:rPr>
          <w:rFonts w:ascii="Arial" w:hAnsi="Arial" w:cs="Arial"/>
          <w:sz w:val="20"/>
          <w:szCs w:val="20"/>
        </w:rPr>
        <w:t xml:space="preserve"> desenvolveram debates referente a artigos científicos que envolviam a temática do projeto e outros que continham o relato de experiências de grupo de enfermagem que realizaram a prática de Oficinas Ativas em hospitais de outros estados, com as mães de crianças hospitalizadas.</w:t>
      </w:r>
    </w:p>
    <w:p w:rsidR="00054ED2" w:rsidRPr="00FC0056" w:rsidRDefault="00054ED2" w:rsidP="00054ED2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FC0056">
        <w:rPr>
          <w:rFonts w:ascii="Arial" w:hAnsi="Arial" w:cs="Arial"/>
          <w:sz w:val="20"/>
          <w:szCs w:val="20"/>
        </w:rPr>
        <w:t>Com este suporte de material didático, pudemos conhecer e compreender com maior exatidão e abrangência o objetivo do projeto. Pudemos perceber a necessidade de prestar assistência não apenas a criança hospitalizada, mas também aos familiares e, em especial, as mães que geralmente passa mais tempo junto ao filho hospitalizado.</w:t>
      </w:r>
    </w:p>
    <w:p w:rsidR="00054ED2" w:rsidRPr="00FC0056" w:rsidRDefault="00054ED2" w:rsidP="00054ED2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FC0056">
        <w:rPr>
          <w:rFonts w:ascii="Arial" w:hAnsi="Arial" w:cs="Arial"/>
          <w:sz w:val="20"/>
          <w:szCs w:val="20"/>
        </w:rPr>
        <w:t xml:space="preserve">No segundo momento do projeto foram planejadas as atividades em grupo que consiste na realização de palestras de educação em saúde, atividades manuais visando </w:t>
      </w:r>
      <w:r w:rsidRPr="00FC0056">
        <w:rPr>
          <w:rFonts w:ascii="Arial" w:hAnsi="Arial" w:cs="Arial"/>
          <w:sz w:val="20"/>
          <w:szCs w:val="20"/>
        </w:rPr>
        <w:lastRenderedPageBreak/>
        <w:t xml:space="preserve">proporcionar as mães uma fonte de renda ao sair do hospital (como por exemplo: bordado, pintura de tecido, bijuteria, trabalhos com EVA, manicure, crochê, </w:t>
      </w:r>
      <w:proofErr w:type="spellStart"/>
      <w:r w:rsidRPr="00FC0056">
        <w:rPr>
          <w:rFonts w:ascii="Arial" w:hAnsi="Arial" w:cs="Arial"/>
          <w:sz w:val="20"/>
          <w:szCs w:val="20"/>
        </w:rPr>
        <w:t>etc</w:t>
      </w:r>
      <w:proofErr w:type="spellEnd"/>
      <w:r w:rsidRPr="00FC0056">
        <w:rPr>
          <w:rFonts w:ascii="Arial" w:hAnsi="Arial" w:cs="Arial"/>
          <w:sz w:val="20"/>
          <w:szCs w:val="20"/>
        </w:rPr>
        <w:t>), relaxamento e atividades de autocuidado. A reunião no Hospital Universitário Lauro Wanderley (HULW) ocorreria nas segundas e sexta- feiras de cada semana durante o período da tarde, logo após o lanche, no refeitório da Clínica pediátrica.</w:t>
      </w:r>
    </w:p>
    <w:p w:rsidR="00054ED2" w:rsidRPr="00FC0056" w:rsidRDefault="00054ED2" w:rsidP="00054ED2">
      <w:pPr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C0056">
        <w:rPr>
          <w:rFonts w:ascii="Arial" w:hAnsi="Arial" w:cs="Arial"/>
          <w:sz w:val="20"/>
          <w:szCs w:val="20"/>
        </w:rPr>
        <w:t>Realizamos a primeira visita nas enfermarias pediátricas do HULW, dialogamos com as mães e outros familiares das crianças/adolescentes hospitalizados que lá estavam. A finalidade dessa visita foi informá-los sobre o projeto e, através do diálogo, perguntar se estes participavam de alguma atividade ou gostariam que houvesse alguma atividade no hospital voltada para os acompanhantes, e sua opinião sobre a proposta do nosso projeto. C</w:t>
      </w:r>
      <w:r w:rsidRPr="00FC0056">
        <w:rPr>
          <w:rFonts w:ascii="Arial" w:hAnsi="Arial" w:cs="Arial"/>
          <w:color w:val="000000" w:themeColor="text1"/>
          <w:sz w:val="20"/>
          <w:szCs w:val="20"/>
        </w:rPr>
        <w:t>om base nessa experiência, nos reunimos para formular a estratégia de trabalho do projeto.</w:t>
      </w:r>
    </w:p>
    <w:p w:rsidR="00054ED2" w:rsidRPr="00FC0056" w:rsidRDefault="00054ED2" w:rsidP="00054ED2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FC0056">
        <w:rPr>
          <w:rFonts w:ascii="Arial" w:hAnsi="Arial" w:cs="Arial"/>
          <w:sz w:val="20"/>
          <w:szCs w:val="20"/>
        </w:rPr>
        <w:t xml:space="preserve"> Iniciamos as atividades práticas com as mães na Pediatria do HULW, no primeiro momento entregamos panfletos informando-as sobre o projeto e os dias que iriam ser realizados. Antes do início das atividades, as integrantes do projeto foram juntas convidar as mães, de forma motivadora, no entanto, o nosso encontro não ocorreu da forma que planejamos, pois, apesar dos convites individuais, participaram do encontro apenas três mães, as outras se recusaram a participar alegando que não iria </w:t>
      </w:r>
      <w:r>
        <w:rPr>
          <w:rFonts w:ascii="Arial" w:hAnsi="Arial" w:cs="Arial"/>
          <w:sz w:val="20"/>
          <w:szCs w:val="20"/>
        </w:rPr>
        <w:t>deixar seus filhos</w:t>
      </w:r>
      <w:r w:rsidRPr="00FC0056">
        <w:rPr>
          <w:rFonts w:ascii="Arial" w:hAnsi="Arial" w:cs="Arial"/>
          <w:sz w:val="20"/>
          <w:szCs w:val="20"/>
        </w:rPr>
        <w:t xml:space="preserve"> sozinhos</w:t>
      </w:r>
      <w:r>
        <w:rPr>
          <w:rFonts w:ascii="Arial" w:hAnsi="Arial" w:cs="Arial"/>
          <w:sz w:val="20"/>
          <w:szCs w:val="20"/>
        </w:rPr>
        <w:t xml:space="preserve"> na enfermaria</w:t>
      </w:r>
      <w:r w:rsidRPr="00FC0056">
        <w:rPr>
          <w:rFonts w:ascii="Arial" w:hAnsi="Arial" w:cs="Arial"/>
          <w:sz w:val="20"/>
          <w:szCs w:val="20"/>
        </w:rPr>
        <w:t xml:space="preserve">. Apesar da frustração do grupo com a recusa das mães em participar das atividades propostas, tivemos êxito no primeiro encontro. Ao avaliarmos esse momento, concluímos que, para despertarmos o interesse das mães para as atividades por nós planejadas; precisávamos fazer com que elas tivessem curiosidade pelo projeto.  Nesta perspectiva, planejamos outro encontro oferecendo-lhes a oportunidade de aprender a fazer bijuterias. Naquele momento, fomos a cada enfermaria convidar as mães presentes e, mais uma vez, não houve a adesão delas. Sempre que realizávamos uma atividade e não havia êxito, todas as integrantes do projeto, juntamente com a coordenadora e as colaboradoras, se reuniam para avaliar o momento vivenciado e tentar utilizar outras estratégias para despertar o interesse das mães. </w:t>
      </w:r>
    </w:p>
    <w:p w:rsidR="00054ED2" w:rsidRPr="00FC0056" w:rsidRDefault="00054ED2" w:rsidP="00054ED2">
      <w:pPr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C0056">
        <w:rPr>
          <w:rFonts w:ascii="Arial" w:hAnsi="Arial" w:cs="Arial"/>
          <w:sz w:val="20"/>
          <w:szCs w:val="20"/>
        </w:rPr>
        <w:t>Finalmente, no momento da avaliação, observamos que m</w:t>
      </w:r>
      <w:r w:rsidRPr="00FC0056">
        <w:rPr>
          <w:rFonts w:ascii="Arial" w:hAnsi="Arial" w:cs="Arial"/>
          <w:color w:val="000000" w:themeColor="text1"/>
          <w:sz w:val="20"/>
          <w:szCs w:val="20"/>
        </w:rPr>
        <w:t xml:space="preserve">uitas mães que ali estavam no início do projeto consideraram muito </w:t>
      </w:r>
      <w:proofErr w:type="gramStart"/>
      <w:r w:rsidRPr="00FC0056">
        <w:rPr>
          <w:rFonts w:ascii="Arial" w:hAnsi="Arial" w:cs="Arial"/>
          <w:color w:val="000000" w:themeColor="text1"/>
          <w:sz w:val="20"/>
          <w:szCs w:val="20"/>
        </w:rPr>
        <w:t>importante</w:t>
      </w:r>
      <w:proofErr w:type="gramEnd"/>
      <w:r w:rsidRPr="00FC0056">
        <w:rPr>
          <w:rFonts w:ascii="Arial" w:hAnsi="Arial" w:cs="Arial"/>
          <w:color w:val="000000" w:themeColor="text1"/>
          <w:sz w:val="20"/>
          <w:szCs w:val="20"/>
        </w:rPr>
        <w:t xml:space="preserve"> ter a atividade proposta no âmbito hospitalar, pois</w:t>
      </w:r>
      <w:r>
        <w:rPr>
          <w:rFonts w:ascii="Arial" w:hAnsi="Arial" w:cs="Arial"/>
          <w:color w:val="000000" w:themeColor="text1"/>
          <w:sz w:val="20"/>
          <w:szCs w:val="20"/>
        </w:rPr>
        <w:t>,</w:t>
      </w:r>
      <w:r w:rsidRPr="00FC0056">
        <w:rPr>
          <w:rFonts w:ascii="Arial" w:hAnsi="Arial" w:cs="Arial"/>
          <w:color w:val="000000" w:themeColor="text1"/>
          <w:sz w:val="20"/>
          <w:szCs w:val="20"/>
        </w:rPr>
        <w:t xml:space="preserve"> ao questionarmos sobre o seu dia a dia</w:t>
      </w:r>
      <w:r>
        <w:rPr>
          <w:rFonts w:ascii="Arial" w:hAnsi="Arial" w:cs="Arial"/>
          <w:color w:val="000000" w:themeColor="text1"/>
          <w:sz w:val="20"/>
          <w:szCs w:val="20"/>
        </w:rPr>
        <w:t>,</w:t>
      </w:r>
      <w:r w:rsidRPr="00FC0056">
        <w:rPr>
          <w:rFonts w:ascii="Arial" w:hAnsi="Arial" w:cs="Arial"/>
          <w:color w:val="000000" w:themeColor="text1"/>
          <w:sz w:val="20"/>
          <w:szCs w:val="20"/>
        </w:rPr>
        <w:t xml:space="preserve"> surgiram os seguintes relatos</w:t>
      </w:r>
      <w:r w:rsidRPr="00FC0056">
        <w:rPr>
          <w:rFonts w:ascii="Arial" w:hAnsi="Arial" w:cs="Arial"/>
          <w:sz w:val="20"/>
          <w:szCs w:val="20"/>
        </w:rPr>
        <w:t>: “</w:t>
      </w:r>
      <w:r w:rsidRPr="00B22822">
        <w:rPr>
          <w:rFonts w:ascii="Arial" w:hAnsi="Arial" w:cs="Arial"/>
          <w:i/>
          <w:sz w:val="20"/>
          <w:szCs w:val="20"/>
        </w:rPr>
        <w:t>É muito enfadonho, só temos a televisão para nos distrair e por isso assistimos toda hora</w:t>
      </w:r>
      <w:r w:rsidRPr="00FC0056">
        <w:rPr>
          <w:rFonts w:ascii="Arial" w:hAnsi="Arial" w:cs="Arial"/>
          <w:sz w:val="20"/>
          <w:szCs w:val="20"/>
        </w:rPr>
        <w:t>”, percebendo-se assim</w:t>
      </w:r>
      <w:r w:rsidRPr="00FC0056">
        <w:rPr>
          <w:rFonts w:ascii="Arial" w:hAnsi="Arial" w:cs="Arial"/>
          <w:color w:val="000000" w:themeColor="text1"/>
          <w:sz w:val="20"/>
          <w:szCs w:val="20"/>
        </w:rPr>
        <w:t xml:space="preserve"> que os programas que lá existiam eram voltados apenas </w:t>
      </w:r>
      <w:r>
        <w:rPr>
          <w:rFonts w:ascii="Arial" w:hAnsi="Arial" w:cs="Arial"/>
          <w:color w:val="000000" w:themeColor="text1"/>
          <w:sz w:val="20"/>
          <w:szCs w:val="20"/>
        </w:rPr>
        <w:t>para as</w:t>
      </w:r>
      <w:r w:rsidRPr="00FC0056">
        <w:rPr>
          <w:rFonts w:ascii="Arial" w:hAnsi="Arial" w:cs="Arial"/>
          <w:color w:val="000000" w:themeColor="text1"/>
          <w:sz w:val="20"/>
          <w:szCs w:val="20"/>
        </w:rPr>
        <w:t xml:space="preserve"> criança</w:t>
      </w:r>
      <w:r>
        <w:rPr>
          <w:rFonts w:ascii="Arial" w:hAnsi="Arial" w:cs="Arial"/>
          <w:color w:val="000000" w:themeColor="text1"/>
          <w:sz w:val="20"/>
          <w:szCs w:val="20"/>
        </w:rPr>
        <w:t>s</w:t>
      </w:r>
      <w:r w:rsidRPr="00FC0056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054ED2" w:rsidRPr="00FC0056" w:rsidRDefault="00054ED2" w:rsidP="00054ED2">
      <w:pPr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C0056">
        <w:rPr>
          <w:rFonts w:ascii="Arial" w:hAnsi="Arial" w:cs="Arial"/>
          <w:color w:val="000000" w:themeColor="text1"/>
          <w:sz w:val="20"/>
          <w:szCs w:val="20"/>
        </w:rPr>
        <w:t xml:space="preserve">Não sabemos ao certo quais fatores que contribuíram para a não adesão das mães às atividades propostas no projeto.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Em estudo </w:t>
      </w:r>
      <w:r w:rsidRPr="00647FDE">
        <w:rPr>
          <w:rFonts w:ascii="Arial" w:hAnsi="Arial" w:cs="Arial"/>
          <w:color w:val="000000" w:themeColor="text1"/>
          <w:sz w:val="20"/>
          <w:szCs w:val="20"/>
        </w:rPr>
        <w:t xml:space="preserve">realizado por </w:t>
      </w:r>
      <w:proofErr w:type="spellStart"/>
      <w:r w:rsidRPr="00647FDE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Lucilia</w:t>
      </w:r>
      <w:proofErr w:type="spellEnd"/>
      <w:r w:rsidRPr="00647FDE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 xml:space="preserve"> </w:t>
      </w:r>
      <w:proofErr w:type="gramStart"/>
      <w:r w:rsidRPr="00647FDE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et</w:t>
      </w:r>
      <w:proofErr w:type="gramEnd"/>
      <w:r w:rsidRPr="00647FDE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 xml:space="preserve"> al</w:t>
      </w:r>
      <w:r w:rsidRPr="00647FDE">
        <w:rPr>
          <w:rFonts w:ascii="Arial" w:hAnsi="Arial" w:cs="Arial"/>
          <w:color w:val="000000" w:themeColor="text1"/>
          <w:sz w:val="20"/>
          <w:szCs w:val="20"/>
        </w:rPr>
        <w:t xml:space="preserve"> (2006) que objetivou relatar a experiência de alunos de graduação em Enfermagem na implantação de um projeto de extensão que utiliza o lazer como estratégia de intervenção direcionadas aos familiares ou outros acompanhantes de crianças hospitalizadas;  também constatou  a não adesão das mães de crianças hospitalizadas às atividades educativas de lazer,  os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autores constataram que o</w:t>
      </w:r>
      <w:r w:rsidRPr="00FC0056">
        <w:rPr>
          <w:rFonts w:ascii="Arial" w:hAnsi="Arial" w:cs="Arial"/>
          <w:color w:val="000000" w:themeColor="text1"/>
          <w:sz w:val="20"/>
          <w:szCs w:val="20"/>
        </w:rPr>
        <w:t xml:space="preserve"> estado de saúde das crianças foi um fator que contribuiu para que vários familiares não </w:t>
      </w:r>
      <w:r w:rsidRPr="00FC0056">
        <w:rPr>
          <w:rFonts w:ascii="Arial" w:hAnsi="Arial" w:cs="Arial"/>
          <w:color w:val="000000" w:themeColor="text1"/>
          <w:sz w:val="20"/>
          <w:szCs w:val="20"/>
        </w:rPr>
        <w:lastRenderedPageBreak/>
        <w:t xml:space="preserve">participassem de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algumas atividades, e que </w:t>
      </w:r>
      <w:r w:rsidRPr="00FC0056">
        <w:rPr>
          <w:rFonts w:ascii="Arial" w:hAnsi="Arial" w:cs="Arial"/>
          <w:color w:val="000000" w:themeColor="text1"/>
          <w:sz w:val="20"/>
          <w:szCs w:val="20"/>
        </w:rPr>
        <w:t>não se senti</w:t>
      </w:r>
      <w:r>
        <w:rPr>
          <w:rFonts w:ascii="Arial" w:hAnsi="Arial" w:cs="Arial"/>
          <w:color w:val="000000" w:themeColor="text1"/>
          <w:sz w:val="20"/>
          <w:szCs w:val="20"/>
        </w:rPr>
        <w:t>ram</w:t>
      </w:r>
      <w:r w:rsidRPr="00FC0056">
        <w:rPr>
          <w:rFonts w:ascii="Arial" w:hAnsi="Arial" w:cs="Arial"/>
          <w:color w:val="000000" w:themeColor="text1"/>
          <w:sz w:val="20"/>
          <w:szCs w:val="20"/>
        </w:rPr>
        <w:t xml:space="preserve"> à vontade para interagir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com </w:t>
      </w:r>
      <w:r w:rsidRPr="00FC0056">
        <w:rPr>
          <w:rFonts w:ascii="Arial" w:hAnsi="Arial" w:cs="Arial"/>
          <w:color w:val="000000" w:themeColor="text1"/>
          <w:sz w:val="20"/>
          <w:szCs w:val="20"/>
        </w:rPr>
        <w:t>o grupo, tendo que deixar os filhos desacompanhados nas enfermarias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. </w:t>
      </w:r>
    </w:p>
    <w:p w:rsidR="00647FDE" w:rsidRDefault="00054ED2" w:rsidP="00647FDE">
      <w:pPr>
        <w:spacing w:before="240" w:line="360" w:lineRule="auto"/>
        <w:ind w:right="-170"/>
        <w:jc w:val="both"/>
        <w:rPr>
          <w:rFonts w:ascii="Arial" w:hAnsi="Arial" w:cs="Arial"/>
          <w:b/>
          <w:sz w:val="20"/>
          <w:szCs w:val="20"/>
          <w:lang w:val="pt-PT"/>
        </w:rPr>
      </w:pPr>
      <w:r w:rsidRPr="00FC0056">
        <w:rPr>
          <w:rFonts w:ascii="Arial" w:hAnsi="Arial" w:cs="Arial"/>
          <w:b/>
          <w:sz w:val="20"/>
          <w:szCs w:val="20"/>
          <w:lang w:val="pt-PT"/>
        </w:rPr>
        <w:t>6. CONCLUSÃO</w:t>
      </w:r>
    </w:p>
    <w:p w:rsidR="00054ED2" w:rsidRDefault="00054ED2" w:rsidP="004967ED">
      <w:pPr>
        <w:spacing w:before="240" w:line="360" w:lineRule="auto"/>
        <w:ind w:right="-170" w:firstLine="708"/>
        <w:jc w:val="both"/>
        <w:rPr>
          <w:rFonts w:ascii="Arial" w:hAnsi="Arial" w:cs="Arial"/>
          <w:sz w:val="20"/>
          <w:szCs w:val="20"/>
        </w:rPr>
      </w:pPr>
      <w:r w:rsidRPr="00FC0056">
        <w:rPr>
          <w:rFonts w:ascii="Arial" w:eastAsia="Calibri" w:hAnsi="Arial" w:cs="Arial"/>
          <w:color w:val="000000" w:themeColor="text1"/>
          <w:sz w:val="20"/>
          <w:szCs w:val="20"/>
          <w:lang w:val="pt-PT"/>
        </w:rPr>
        <w:t xml:space="preserve">A melhoria da qualidade do atendimento </w:t>
      </w:r>
      <w:r>
        <w:rPr>
          <w:rFonts w:ascii="Arial" w:eastAsia="Calibri" w:hAnsi="Arial" w:cs="Arial"/>
          <w:color w:val="000000" w:themeColor="text1"/>
          <w:sz w:val="20"/>
          <w:szCs w:val="20"/>
          <w:lang w:val="pt-PT"/>
        </w:rPr>
        <w:t>à</w:t>
      </w:r>
      <w:r w:rsidRPr="00FC0056">
        <w:rPr>
          <w:rFonts w:ascii="Arial" w:eastAsia="Calibri" w:hAnsi="Arial" w:cs="Arial"/>
          <w:color w:val="000000" w:themeColor="text1"/>
          <w:sz w:val="20"/>
          <w:szCs w:val="20"/>
          <w:lang w:val="pt-PT"/>
        </w:rPr>
        <w:t>s crianças e s</w:t>
      </w:r>
      <w:r>
        <w:rPr>
          <w:rFonts w:ascii="Arial" w:eastAsia="Calibri" w:hAnsi="Arial" w:cs="Arial"/>
          <w:color w:val="000000" w:themeColor="text1"/>
          <w:sz w:val="20"/>
          <w:szCs w:val="20"/>
          <w:lang w:val="pt-PT"/>
        </w:rPr>
        <w:t>e</w:t>
      </w:r>
      <w:r w:rsidRPr="00FC0056">
        <w:rPr>
          <w:rFonts w:ascii="Arial" w:eastAsia="Calibri" w:hAnsi="Arial" w:cs="Arial"/>
          <w:color w:val="000000" w:themeColor="text1"/>
          <w:sz w:val="20"/>
          <w:szCs w:val="20"/>
          <w:lang w:val="pt-PT"/>
        </w:rPr>
        <w:t>us familia</w:t>
      </w:r>
      <w:r>
        <w:rPr>
          <w:rFonts w:ascii="Arial" w:eastAsia="Calibri" w:hAnsi="Arial" w:cs="Arial"/>
          <w:color w:val="000000" w:themeColor="text1"/>
          <w:sz w:val="20"/>
          <w:szCs w:val="20"/>
          <w:lang w:val="pt-PT"/>
        </w:rPr>
        <w:t>re</w:t>
      </w:r>
      <w:r w:rsidRPr="00FC0056">
        <w:rPr>
          <w:rFonts w:ascii="Arial" w:eastAsia="Calibri" w:hAnsi="Arial" w:cs="Arial"/>
          <w:color w:val="000000" w:themeColor="text1"/>
          <w:sz w:val="20"/>
          <w:szCs w:val="20"/>
          <w:lang w:val="pt-PT"/>
        </w:rPr>
        <w:t>s e a educação em saúde é o objetivo deste projeto de extensão. Por seu intermédio, procuramos facilitar a inserção e a participação dos pais e outros familiares/acompanhantes no cuidado às crianças/adolescentes hospitalizadas, visando diminuir, principalmente</w:t>
      </w:r>
      <w:r>
        <w:rPr>
          <w:rFonts w:ascii="Arial" w:eastAsia="Calibri" w:hAnsi="Arial" w:cs="Arial"/>
          <w:color w:val="000000" w:themeColor="text1"/>
          <w:sz w:val="20"/>
          <w:szCs w:val="20"/>
          <w:lang w:val="pt-PT"/>
        </w:rPr>
        <w:t>,</w:t>
      </w:r>
      <w:r w:rsidRPr="00FC0056">
        <w:rPr>
          <w:rFonts w:ascii="Arial" w:eastAsia="Calibri" w:hAnsi="Arial" w:cs="Arial"/>
          <w:color w:val="000000" w:themeColor="text1"/>
          <w:sz w:val="20"/>
          <w:szCs w:val="20"/>
          <w:lang w:val="pt-PT"/>
        </w:rPr>
        <w:t xml:space="preserve"> o ócio vivenciado por esta clientela no hospital (LUCILIA </w:t>
      </w:r>
      <w:proofErr w:type="gramStart"/>
      <w:r w:rsidRPr="00FC0056">
        <w:rPr>
          <w:rFonts w:ascii="Arial" w:eastAsia="Calibri" w:hAnsi="Arial" w:cs="Arial"/>
          <w:color w:val="000000" w:themeColor="text1"/>
          <w:sz w:val="20"/>
          <w:szCs w:val="20"/>
          <w:lang w:val="pt-PT"/>
        </w:rPr>
        <w:t>et</w:t>
      </w:r>
      <w:proofErr w:type="gramEnd"/>
      <w:r w:rsidRPr="00FC0056">
        <w:rPr>
          <w:rFonts w:ascii="Arial" w:eastAsia="Calibri" w:hAnsi="Arial" w:cs="Arial"/>
          <w:color w:val="000000" w:themeColor="text1"/>
          <w:sz w:val="20"/>
          <w:szCs w:val="20"/>
          <w:lang w:val="pt-PT"/>
        </w:rPr>
        <w:t xml:space="preserve"> al, 2006). Contudo, </w:t>
      </w:r>
      <w:r>
        <w:rPr>
          <w:rFonts w:ascii="Arial" w:eastAsia="Calibri" w:hAnsi="Arial" w:cs="Arial"/>
          <w:color w:val="000000" w:themeColor="text1"/>
          <w:sz w:val="20"/>
          <w:szCs w:val="20"/>
          <w:lang w:val="pt-PT"/>
        </w:rPr>
        <w:t>acreditamos que a não adesão destes as atividades propostas é decorrente do sentimento intenso de proteção que estes têm por seus filhos, impedindo-os de se afa</w:t>
      </w:r>
      <w:r w:rsidR="004967ED">
        <w:rPr>
          <w:rFonts w:ascii="Arial" w:eastAsia="Calibri" w:hAnsi="Arial" w:cs="Arial"/>
          <w:color w:val="000000" w:themeColor="text1"/>
          <w:sz w:val="20"/>
          <w:szCs w:val="20"/>
          <w:lang w:val="pt-PT"/>
        </w:rPr>
        <w:t>starem dos seus leitos por algun</w:t>
      </w:r>
      <w:r>
        <w:rPr>
          <w:rFonts w:ascii="Arial" w:eastAsia="Calibri" w:hAnsi="Arial" w:cs="Arial"/>
          <w:color w:val="000000" w:themeColor="text1"/>
          <w:sz w:val="20"/>
          <w:szCs w:val="20"/>
          <w:lang w:val="pt-PT"/>
        </w:rPr>
        <w:t>s instantes, mesmo que sejam para atividades que venham lhes proporcionar bem estar.</w:t>
      </w:r>
    </w:p>
    <w:p w:rsidR="00054ED2" w:rsidRPr="00FC0056" w:rsidRDefault="00054ED2" w:rsidP="00054ED2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b/>
          <w:sz w:val="20"/>
          <w:szCs w:val="20"/>
          <w:lang w:val="pt-PT"/>
        </w:rPr>
      </w:pPr>
      <w:r w:rsidRPr="00FC0056">
        <w:rPr>
          <w:rFonts w:ascii="Arial" w:hAnsi="Arial" w:cs="Arial"/>
          <w:sz w:val="20"/>
          <w:szCs w:val="20"/>
          <w:lang w:val="pt-PT"/>
        </w:rPr>
        <w:t xml:space="preserve">Assim, concluimos que a experiência até o momento </w:t>
      </w:r>
      <w:r w:rsidRPr="00FC0056">
        <w:rPr>
          <w:rFonts w:ascii="Arial" w:hAnsi="Arial" w:cs="Arial"/>
          <w:color w:val="000000" w:themeColor="text1"/>
          <w:sz w:val="20"/>
          <w:szCs w:val="20"/>
          <w:lang w:val="pt-PT"/>
        </w:rPr>
        <w:t>foi negativ</w:t>
      </w:r>
      <w:r>
        <w:rPr>
          <w:rFonts w:ascii="Arial" w:hAnsi="Arial" w:cs="Arial"/>
          <w:color w:val="000000" w:themeColor="text1"/>
          <w:sz w:val="20"/>
          <w:szCs w:val="20"/>
          <w:lang w:val="pt-PT"/>
        </w:rPr>
        <w:t>a no sentido da</w:t>
      </w:r>
      <w:proofErr w:type="gramStart"/>
      <w:r>
        <w:rPr>
          <w:rFonts w:ascii="Arial" w:hAnsi="Arial" w:cs="Arial"/>
          <w:color w:val="000000" w:themeColor="text1"/>
          <w:sz w:val="20"/>
          <w:szCs w:val="20"/>
          <w:lang w:val="pt-PT"/>
        </w:rPr>
        <w:t xml:space="preserve"> </w:t>
      </w:r>
      <w:r w:rsidRPr="00FC0056">
        <w:rPr>
          <w:rFonts w:ascii="Arial" w:hAnsi="Arial" w:cs="Arial"/>
          <w:color w:val="000000" w:themeColor="text1"/>
          <w:sz w:val="20"/>
          <w:szCs w:val="20"/>
          <w:lang w:val="pt-PT"/>
        </w:rPr>
        <w:t xml:space="preserve"> </w:t>
      </w:r>
      <w:proofErr w:type="gramEnd"/>
      <w:r w:rsidRPr="00FC0056">
        <w:rPr>
          <w:rFonts w:ascii="Arial" w:hAnsi="Arial" w:cs="Arial"/>
          <w:color w:val="000000" w:themeColor="text1"/>
          <w:sz w:val="20"/>
          <w:szCs w:val="20"/>
          <w:lang w:val="pt-PT"/>
        </w:rPr>
        <w:t>não adesão das mães/companhantes</w:t>
      </w:r>
      <w:r>
        <w:rPr>
          <w:rFonts w:ascii="Arial" w:hAnsi="Arial" w:cs="Arial"/>
          <w:color w:val="000000" w:themeColor="text1"/>
          <w:sz w:val="20"/>
          <w:szCs w:val="20"/>
          <w:lang w:val="pt-PT"/>
        </w:rPr>
        <w:t xml:space="preserve"> às atividades propostas por este projeto de extensão</w:t>
      </w:r>
      <w:r w:rsidRPr="00FC0056">
        <w:rPr>
          <w:rFonts w:ascii="Arial" w:hAnsi="Arial" w:cs="Arial"/>
          <w:color w:val="000000" w:themeColor="text1"/>
          <w:sz w:val="20"/>
          <w:szCs w:val="20"/>
          <w:lang w:val="pt-PT"/>
        </w:rPr>
        <w:t xml:space="preserve">, mas </w:t>
      </w:r>
      <w:r>
        <w:rPr>
          <w:rFonts w:ascii="Arial" w:hAnsi="Arial" w:cs="Arial"/>
          <w:color w:val="000000" w:themeColor="text1"/>
          <w:sz w:val="20"/>
          <w:szCs w:val="20"/>
          <w:lang w:val="pt-PT"/>
        </w:rPr>
        <w:t>positiva no que diz respeito a aprendizagem das extensionista diante das adversidades surgirdas. V</w:t>
      </w:r>
      <w:r w:rsidRPr="00FC0056">
        <w:rPr>
          <w:rFonts w:ascii="Arial" w:hAnsi="Arial" w:cs="Arial"/>
          <w:color w:val="000000" w:themeColor="text1"/>
          <w:sz w:val="20"/>
          <w:szCs w:val="20"/>
          <w:lang w:val="pt-PT"/>
        </w:rPr>
        <w:t>ale salientar que no que diz respeito ao conhecimento e experiência adquiridas pelas extensionistas</w:t>
      </w:r>
      <w:r>
        <w:rPr>
          <w:rFonts w:ascii="Arial" w:hAnsi="Arial" w:cs="Arial"/>
          <w:color w:val="000000" w:themeColor="text1"/>
          <w:sz w:val="20"/>
          <w:szCs w:val="20"/>
          <w:lang w:val="pt-PT"/>
        </w:rPr>
        <w:t>,</w:t>
      </w:r>
      <w:r w:rsidRPr="00FC0056">
        <w:rPr>
          <w:rFonts w:ascii="Arial" w:hAnsi="Arial" w:cs="Arial"/>
          <w:color w:val="000000" w:themeColor="text1"/>
          <w:sz w:val="20"/>
          <w:szCs w:val="20"/>
          <w:lang w:val="pt-PT"/>
        </w:rPr>
        <w:t xml:space="preserve"> este trabalho nos faz perceber a necessidade</w:t>
      </w:r>
      <w:proofErr w:type="gramStart"/>
      <w:r w:rsidRPr="00FC0056">
        <w:rPr>
          <w:rFonts w:ascii="Arial" w:hAnsi="Arial" w:cs="Arial"/>
          <w:color w:val="000000" w:themeColor="text1"/>
          <w:sz w:val="20"/>
          <w:szCs w:val="20"/>
          <w:lang w:val="pt-PT"/>
        </w:rPr>
        <w:t xml:space="preserve">  </w:t>
      </w:r>
      <w:proofErr w:type="gramEnd"/>
      <w:r w:rsidRPr="00FC0056">
        <w:rPr>
          <w:rFonts w:ascii="Arial" w:hAnsi="Arial" w:cs="Arial"/>
          <w:color w:val="000000" w:themeColor="text1"/>
          <w:sz w:val="20"/>
          <w:szCs w:val="20"/>
          <w:lang w:val="pt-PT"/>
        </w:rPr>
        <w:t xml:space="preserve">do desenvolvimento de uma maior atenção </w:t>
      </w:r>
      <w:r>
        <w:rPr>
          <w:rFonts w:ascii="Arial" w:hAnsi="Arial" w:cs="Arial"/>
          <w:color w:val="000000" w:themeColor="text1"/>
          <w:sz w:val="20"/>
          <w:szCs w:val="20"/>
          <w:lang w:val="pt-PT"/>
        </w:rPr>
        <w:t xml:space="preserve"> as mães</w:t>
      </w:r>
      <w:r w:rsidRPr="00FC0056">
        <w:rPr>
          <w:rFonts w:ascii="Arial" w:hAnsi="Arial" w:cs="Arial"/>
          <w:color w:val="000000" w:themeColor="text1"/>
          <w:sz w:val="20"/>
          <w:szCs w:val="20"/>
          <w:lang w:val="pt-PT"/>
        </w:rPr>
        <w:t>/acompanhantes</w:t>
      </w:r>
      <w:r>
        <w:rPr>
          <w:rFonts w:ascii="Arial" w:hAnsi="Arial" w:cs="Arial"/>
          <w:color w:val="000000" w:themeColor="text1"/>
          <w:sz w:val="20"/>
          <w:szCs w:val="20"/>
          <w:lang w:val="pt-PT"/>
        </w:rPr>
        <w:t xml:space="preserve"> presentes</w:t>
      </w:r>
      <w:r w:rsidRPr="00FC0056">
        <w:rPr>
          <w:rFonts w:ascii="Arial" w:hAnsi="Arial" w:cs="Arial"/>
          <w:color w:val="000000" w:themeColor="text1"/>
          <w:sz w:val="20"/>
          <w:szCs w:val="20"/>
          <w:lang w:val="pt-PT"/>
        </w:rPr>
        <w:t xml:space="preserve"> no hospita</w:t>
      </w:r>
      <w:r>
        <w:rPr>
          <w:rFonts w:ascii="Arial" w:hAnsi="Arial" w:cs="Arial"/>
          <w:color w:val="000000" w:themeColor="text1"/>
          <w:sz w:val="20"/>
          <w:szCs w:val="20"/>
          <w:lang w:val="pt-PT"/>
        </w:rPr>
        <w:t>l, no sentido de investigar suas reais necessidades e, de posse desse conhecimento, planejar atividades que sejam efetivas para promover a educação em saúde para esse grupo.</w:t>
      </w:r>
      <w:r w:rsidRPr="00FC0056">
        <w:rPr>
          <w:rFonts w:ascii="Arial" w:hAnsi="Arial" w:cs="Arial"/>
          <w:color w:val="000000" w:themeColor="text1"/>
          <w:sz w:val="20"/>
          <w:szCs w:val="20"/>
          <w:lang w:val="pt-PT"/>
        </w:rPr>
        <w:t xml:space="preserve"> </w:t>
      </w:r>
      <w:r w:rsidRPr="00FC0056">
        <w:rPr>
          <w:rFonts w:ascii="Arial" w:eastAsia="Calibri" w:hAnsi="Arial" w:cs="Arial"/>
          <w:b/>
          <w:sz w:val="20"/>
          <w:szCs w:val="20"/>
          <w:lang w:val="pt-PT"/>
        </w:rPr>
        <w:t xml:space="preserve"> </w:t>
      </w:r>
    </w:p>
    <w:p w:rsidR="00054ED2" w:rsidRDefault="00054ED2" w:rsidP="00054ED2">
      <w:pPr>
        <w:spacing w:line="360" w:lineRule="auto"/>
        <w:ind w:firstLine="709"/>
        <w:jc w:val="both"/>
        <w:rPr>
          <w:rFonts w:ascii="Arial" w:hAnsi="Arial" w:cs="Arial"/>
          <w:b/>
          <w:sz w:val="20"/>
          <w:szCs w:val="20"/>
        </w:rPr>
      </w:pPr>
    </w:p>
    <w:p w:rsidR="00054ED2" w:rsidRPr="00FC0056" w:rsidRDefault="00054ED2" w:rsidP="00054ED2">
      <w:pPr>
        <w:spacing w:line="360" w:lineRule="auto"/>
        <w:jc w:val="both"/>
        <w:rPr>
          <w:rFonts w:ascii="Arial" w:hAnsi="Arial" w:cs="Arial"/>
          <w:sz w:val="20"/>
          <w:szCs w:val="20"/>
          <w:lang w:val="pt-PT"/>
        </w:rPr>
      </w:pPr>
      <w:r w:rsidRPr="00FC0056">
        <w:rPr>
          <w:rFonts w:ascii="Arial" w:hAnsi="Arial" w:cs="Arial"/>
          <w:b/>
          <w:sz w:val="20"/>
          <w:szCs w:val="20"/>
          <w:lang w:val="pt-PT"/>
        </w:rPr>
        <w:t>7. REFERÊNCIAS</w:t>
      </w:r>
      <w:r w:rsidRPr="00FC0056">
        <w:rPr>
          <w:rFonts w:ascii="Arial" w:hAnsi="Arial" w:cs="Arial"/>
          <w:sz w:val="20"/>
          <w:szCs w:val="20"/>
          <w:lang w:val="pt-PT"/>
        </w:rPr>
        <w:t xml:space="preserve"> </w:t>
      </w:r>
    </w:p>
    <w:p w:rsidR="00F37C4D" w:rsidRDefault="00F37C4D" w:rsidP="00F37C4D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</w:p>
    <w:p w:rsidR="00F37C4D" w:rsidRDefault="00F37C4D" w:rsidP="00F37C4D">
      <w:pPr>
        <w:shd w:val="clear" w:color="auto" w:fill="FFFFFF"/>
        <w:spacing w:line="360" w:lineRule="auto"/>
        <w:rPr>
          <w:rFonts w:ascii="Tahoma" w:eastAsia="Times New Roman" w:hAnsi="Tahoma" w:cs="Tahoma"/>
          <w:color w:val="2A2A2A"/>
          <w:sz w:val="20"/>
          <w:szCs w:val="20"/>
        </w:rPr>
      </w:pPr>
      <w:r w:rsidRPr="00FC0056">
        <w:rPr>
          <w:rFonts w:ascii="Arial" w:hAnsi="Arial" w:cs="Arial"/>
          <w:sz w:val="20"/>
          <w:szCs w:val="20"/>
        </w:rPr>
        <w:t xml:space="preserve">FERNANDES, M. C. P. </w:t>
      </w:r>
      <w:proofErr w:type="gramStart"/>
      <w:r w:rsidRPr="00FC0056">
        <w:rPr>
          <w:rFonts w:ascii="Arial" w:hAnsi="Arial" w:cs="Arial"/>
          <w:sz w:val="20"/>
          <w:szCs w:val="20"/>
        </w:rPr>
        <w:t>et</w:t>
      </w:r>
      <w:proofErr w:type="gramEnd"/>
      <w:r w:rsidRPr="00FC0056">
        <w:rPr>
          <w:rFonts w:ascii="Arial" w:hAnsi="Arial" w:cs="Arial"/>
          <w:sz w:val="20"/>
          <w:szCs w:val="20"/>
        </w:rPr>
        <w:t xml:space="preserve"> al. </w:t>
      </w:r>
      <w:r w:rsidRPr="00FC0056">
        <w:rPr>
          <w:rFonts w:ascii="Arial" w:eastAsia="Times New Roman" w:hAnsi="Arial" w:cs="Arial"/>
          <w:b/>
          <w:bCs/>
          <w:sz w:val="20"/>
          <w:szCs w:val="20"/>
        </w:rPr>
        <w:t>Educação em saúde</w:t>
      </w:r>
      <w:r w:rsidRPr="00FC0056">
        <w:rPr>
          <w:rFonts w:ascii="Arial" w:eastAsia="Times New Roman" w:hAnsi="Arial" w:cs="Arial"/>
          <w:b/>
          <w:sz w:val="20"/>
          <w:szCs w:val="20"/>
        </w:rPr>
        <w:t>: </w:t>
      </w:r>
      <w:r w:rsidRPr="00FC0056">
        <w:rPr>
          <w:rFonts w:ascii="Arial" w:eastAsia="Times New Roman" w:hAnsi="Arial" w:cs="Arial"/>
          <w:b/>
          <w:bCs/>
          <w:sz w:val="20"/>
          <w:szCs w:val="20"/>
        </w:rPr>
        <w:t>perspectivas de uma equipe da Estratégia Saúde da Família sob a óptica de Paulo Freire</w:t>
      </w:r>
      <w:r w:rsidRPr="00FC0056">
        <w:rPr>
          <w:rFonts w:ascii="Arial" w:eastAsia="Times New Roman" w:hAnsi="Arial" w:cs="Arial"/>
          <w:bCs/>
          <w:sz w:val="20"/>
          <w:szCs w:val="20"/>
        </w:rPr>
        <w:t>. Rev. Brasileira de Enfermagem. Brasília</w:t>
      </w:r>
      <w:r>
        <w:rPr>
          <w:rFonts w:ascii="Arial" w:eastAsia="Times New Roman" w:hAnsi="Arial" w:cs="Arial"/>
          <w:bCs/>
          <w:sz w:val="20"/>
          <w:szCs w:val="20"/>
        </w:rPr>
        <w:t>.</w:t>
      </w:r>
      <w:r w:rsidRPr="003D4550">
        <w:rPr>
          <w:rFonts w:ascii="Tahoma" w:eastAsia="Times New Roman" w:hAnsi="Tahoma" w:cs="Tahoma"/>
          <w:color w:val="2A2A2A"/>
          <w:sz w:val="20"/>
          <w:szCs w:val="20"/>
        </w:rPr>
        <w:t xml:space="preserve"> </w:t>
      </w:r>
      <w:r w:rsidRPr="00FC0056">
        <w:rPr>
          <w:rFonts w:ascii="Arial" w:eastAsia="Times New Roman" w:hAnsi="Arial" w:cs="Arial"/>
          <w:bCs/>
          <w:sz w:val="20"/>
          <w:szCs w:val="20"/>
        </w:rPr>
        <w:t>2010</w:t>
      </w:r>
      <w:r>
        <w:rPr>
          <w:rFonts w:ascii="Arial" w:eastAsia="Times New Roman" w:hAnsi="Arial" w:cs="Arial"/>
          <w:bCs/>
          <w:sz w:val="20"/>
          <w:szCs w:val="20"/>
        </w:rPr>
        <w:t xml:space="preserve">, </w:t>
      </w:r>
      <w:r>
        <w:rPr>
          <w:rFonts w:ascii="Tahoma" w:eastAsia="Times New Roman" w:hAnsi="Tahoma" w:cs="Tahoma"/>
          <w:color w:val="2A2A2A"/>
          <w:sz w:val="20"/>
          <w:szCs w:val="20"/>
        </w:rPr>
        <w:t xml:space="preserve">p. </w:t>
      </w:r>
      <w:r w:rsidRPr="00054ED2">
        <w:rPr>
          <w:rFonts w:ascii="Tahoma" w:eastAsia="Times New Roman" w:hAnsi="Tahoma" w:cs="Tahoma"/>
          <w:color w:val="2A2A2A"/>
          <w:sz w:val="20"/>
          <w:szCs w:val="20"/>
        </w:rPr>
        <w:t>244</w:t>
      </w:r>
      <w:r w:rsidRPr="00FC0056">
        <w:rPr>
          <w:rFonts w:ascii="Arial" w:eastAsia="Times New Roman" w:hAnsi="Arial" w:cs="Arial"/>
          <w:bCs/>
          <w:sz w:val="20"/>
          <w:szCs w:val="20"/>
        </w:rPr>
        <w:t>.</w:t>
      </w:r>
      <w:r w:rsidRPr="003D4550">
        <w:rPr>
          <w:rFonts w:ascii="Tahoma" w:eastAsia="Times New Roman" w:hAnsi="Tahoma" w:cs="Tahoma"/>
          <w:color w:val="2A2A2A"/>
          <w:sz w:val="20"/>
          <w:szCs w:val="20"/>
        </w:rPr>
        <w:t xml:space="preserve"> </w:t>
      </w:r>
    </w:p>
    <w:p w:rsidR="00F37C4D" w:rsidRPr="00FC0056" w:rsidRDefault="00F37C4D" w:rsidP="00F37C4D">
      <w:pPr>
        <w:spacing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4A1C16">
        <w:rPr>
          <w:rFonts w:ascii="Arial" w:eastAsia="Times New Roman" w:hAnsi="Arial" w:cs="Arial"/>
          <w:sz w:val="20"/>
          <w:szCs w:val="20"/>
          <w:lang w:val="en-US"/>
        </w:rPr>
        <w:t xml:space="preserve">KRUSCHEWSKY, J. E. et al. </w:t>
      </w:r>
      <w:r w:rsidRPr="00FC0056">
        <w:rPr>
          <w:rFonts w:ascii="Arial" w:eastAsia="Times New Roman" w:hAnsi="Arial" w:cs="Arial"/>
          <w:b/>
          <w:sz w:val="20"/>
          <w:szCs w:val="20"/>
        </w:rPr>
        <w:t xml:space="preserve">Experiências pedagógicas de educação popular em saúde: a pedagogia tradicional versus a </w:t>
      </w:r>
      <w:proofErr w:type="spellStart"/>
      <w:r w:rsidRPr="00FC0056">
        <w:rPr>
          <w:rFonts w:ascii="Arial" w:eastAsia="Times New Roman" w:hAnsi="Arial" w:cs="Arial"/>
          <w:b/>
          <w:sz w:val="20"/>
          <w:szCs w:val="20"/>
        </w:rPr>
        <w:t>problematizadora</w:t>
      </w:r>
      <w:proofErr w:type="spellEnd"/>
      <w:r w:rsidRPr="00FC0056">
        <w:rPr>
          <w:rFonts w:ascii="Arial" w:eastAsia="Times New Roman" w:hAnsi="Arial" w:cs="Arial"/>
          <w:sz w:val="20"/>
          <w:szCs w:val="20"/>
        </w:rPr>
        <w:t>. Rev. Saúde. Com. 2008.</w:t>
      </w:r>
    </w:p>
    <w:p w:rsidR="00F37C4D" w:rsidRPr="00FC0056" w:rsidRDefault="00F37C4D" w:rsidP="00F37C4D">
      <w:pPr>
        <w:spacing w:line="360" w:lineRule="auto"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</w:rPr>
      </w:pPr>
      <w:r w:rsidRPr="00FC0056">
        <w:rPr>
          <w:rFonts w:ascii="Arial" w:eastAsia="Times New Roman" w:hAnsi="Arial" w:cs="Arial"/>
          <w:bCs/>
          <w:sz w:val="20"/>
          <w:szCs w:val="20"/>
        </w:rPr>
        <w:t>Lei 8</w:t>
      </w:r>
      <w:r w:rsidRPr="00FC0056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 xml:space="preserve">.069, de 13 de Juno de 1990. </w:t>
      </w:r>
      <w:r w:rsidRPr="00FC005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Estatuto da Criança e do Adolescente</w:t>
      </w:r>
      <w:r w:rsidRPr="00FC0056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. Rio de Janeiro: ALERJ; 2004.</w:t>
      </w:r>
    </w:p>
    <w:p w:rsidR="00F37C4D" w:rsidRDefault="00F37C4D" w:rsidP="00F37C4D">
      <w:pPr>
        <w:spacing w:line="360" w:lineRule="auto"/>
        <w:jc w:val="both"/>
      </w:pPr>
      <w:r>
        <w:rPr>
          <w:rFonts w:ascii="Arial" w:eastAsia="Times New Roman" w:hAnsi="Arial" w:cs="Arial"/>
          <w:bCs/>
          <w:sz w:val="20"/>
          <w:szCs w:val="20"/>
        </w:rPr>
        <w:t xml:space="preserve">LUCILIA </w:t>
      </w:r>
      <w:proofErr w:type="gramStart"/>
      <w:r w:rsidRPr="00FC0056">
        <w:rPr>
          <w:rFonts w:ascii="Arial" w:eastAsia="Times New Roman" w:hAnsi="Arial" w:cs="Arial"/>
          <w:bCs/>
          <w:sz w:val="20"/>
          <w:szCs w:val="20"/>
        </w:rPr>
        <w:t>et</w:t>
      </w:r>
      <w:proofErr w:type="gramEnd"/>
      <w:r w:rsidRPr="00FC0056">
        <w:rPr>
          <w:rFonts w:ascii="Arial" w:eastAsia="Times New Roman" w:hAnsi="Arial" w:cs="Arial"/>
          <w:bCs/>
          <w:sz w:val="20"/>
          <w:szCs w:val="20"/>
        </w:rPr>
        <w:t xml:space="preserve"> al</w:t>
      </w:r>
      <w:r w:rsidRPr="00FC0056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 xml:space="preserve">. </w:t>
      </w:r>
      <w:r w:rsidRPr="00FC005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A utilização do lazer como estratégia para integração de </w:t>
      </w:r>
      <w:proofErr w:type="spellStart"/>
      <w:r w:rsidRPr="00FC005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famíliares</w:t>
      </w:r>
      <w:proofErr w:type="spellEnd"/>
      <w:r w:rsidRPr="00FC0056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/acompanhantes em enfermaria de pediatria</w:t>
      </w:r>
      <w:r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.</w:t>
      </w:r>
      <w:r>
        <w:rPr>
          <w:rFonts w:ascii="Arial" w:eastAsia="Times New Roman" w:hAnsi="Arial" w:cs="Arial"/>
          <w:bCs/>
          <w:color w:val="000000" w:themeColor="text1"/>
          <w:sz w:val="20"/>
          <w:szCs w:val="20"/>
        </w:rPr>
        <w:t xml:space="preserve"> São Paulo;</w:t>
      </w:r>
      <w:r w:rsidRPr="00FC0056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 xml:space="preserve"> 2006.</w:t>
      </w:r>
    </w:p>
    <w:p w:rsidR="00F37C4D" w:rsidRPr="00F37C4D" w:rsidRDefault="00F37C4D" w:rsidP="00F37C4D">
      <w:pPr>
        <w:spacing w:line="360" w:lineRule="auto"/>
        <w:jc w:val="both"/>
      </w:pPr>
      <w:r w:rsidRPr="00FC0056">
        <w:rPr>
          <w:rFonts w:ascii="Arial" w:hAnsi="Arial" w:cs="Arial"/>
          <w:sz w:val="20"/>
          <w:szCs w:val="20"/>
        </w:rPr>
        <w:t xml:space="preserve">NOBREGA, V. M. </w:t>
      </w:r>
      <w:proofErr w:type="gramStart"/>
      <w:r w:rsidRPr="00FC0056">
        <w:rPr>
          <w:rFonts w:ascii="Arial" w:hAnsi="Arial" w:cs="Arial"/>
          <w:sz w:val="20"/>
          <w:szCs w:val="20"/>
        </w:rPr>
        <w:t>et</w:t>
      </w:r>
      <w:proofErr w:type="gramEnd"/>
      <w:r w:rsidRPr="00FC0056">
        <w:rPr>
          <w:rFonts w:ascii="Arial" w:hAnsi="Arial" w:cs="Arial"/>
          <w:sz w:val="20"/>
          <w:szCs w:val="20"/>
        </w:rPr>
        <w:t xml:space="preserve"> al. </w:t>
      </w:r>
      <w:r w:rsidRPr="00FC0056">
        <w:rPr>
          <w:rFonts w:ascii="Arial" w:hAnsi="Arial" w:cs="Arial"/>
          <w:b/>
          <w:bCs/>
          <w:color w:val="000000"/>
          <w:sz w:val="20"/>
          <w:szCs w:val="20"/>
        </w:rPr>
        <w:t xml:space="preserve">Rede e apoio social das famílias de crianças em condição crônica. </w:t>
      </w:r>
      <w:r w:rsidRPr="00FC0056">
        <w:rPr>
          <w:rFonts w:ascii="Arial" w:hAnsi="Arial" w:cs="Arial"/>
          <w:bCs/>
          <w:color w:val="000000"/>
          <w:sz w:val="20"/>
          <w:szCs w:val="20"/>
        </w:rPr>
        <w:t>Rev. Eletrônica de Enfermagem</w:t>
      </w:r>
      <w:r>
        <w:rPr>
          <w:rFonts w:ascii="Arial" w:hAnsi="Arial" w:cs="Arial"/>
          <w:sz w:val="20"/>
          <w:szCs w:val="20"/>
        </w:rPr>
        <w:t xml:space="preserve"> [Internet];</w:t>
      </w:r>
      <w:r w:rsidRPr="00FC0056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FC0056">
        <w:rPr>
          <w:rFonts w:ascii="Arial" w:hAnsi="Arial" w:cs="Arial"/>
          <w:sz w:val="20"/>
          <w:szCs w:val="20"/>
        </w:rPr>
        <w:t>2010</w:t>
      </w:r>
      <w:r>
        <w:rPr>
          <w:rFonts w:ascii="Arial" w:hAnsi="Arial" w:cs="Arial"/>
          <w:sz w:val="20"/>
          <w:szCs w:val="20"/>
        </w:rPr>
        <w:t>.</w:t>
      </w:r>
      <w:proofErr w:type="gramEnd"/>
      <w:r w:rsidRPr="00FC0056">
        <w:rPr>
          <w:rFonts w:ascii="Arial" w:hAnsi="Arial" w:cs="Arial"/>
          <w:sz w:val="20"/>
          <w:szCs w:val="20"/>
          <w:lang w:val="pt-PT"/>
        </w:rPr>
        <w:t xml:space="preserve">OLIVEIRA B.R.G., COLLET N. </w:t>
      </w:r>
      <w:r w:rsidRPr="00FC0056">
        <w:rPr>
          <w:rFonts w:ascii="Arial" w:hAnsi="Arial" w:cs="Arial"/>
          <w:b/>
          <w:sz w:val="20"/>
          <w:szCs w:val="20"/>
          <w:lang w:val="pt-PT"/>
        </w:rPr>
        <w:t xml:space="preserve">Criança </w:t>
      </w:r>
      <w:r w:rsidRPr="00FC0056">
        <w:rPr>
          <w:rFonts w:ascii="Arial" w:hAnsi="Arial" w:cs="Arial"/>
          <w:b/>
          <w:sz w:val="20"/>
          <w:szCs w:val="20"/>
          <w:lang w:val="pt-PT"/>
        </w:rPr>
        <w:lastRenderedPageBreak/>
        <w:t>hospitalizada: percepção das mães sobre o vinculo afetivo criança-familia</w:t>
      </w:r>
      <w:r w:rsidRPr="00FC0056">
        <w:rPr>
          <w:rFonts w:ascii="Arial" w:hAnsi="Arial" w:cs="Arial"/>
          <w:sz w:val="20"/>
          <w:szCs w:val="20"/>
          <w:lang w:val="pt-PT"/>
        </w:rPr>
        <w:t xml:space="preserve">. Rev. Latino-Am </w:t>
      </w:r>
      <w:proofErr w:type="gramStart"/>
      <w:r w:rsidRPr="00FC0056">
        <w:rPr>
          <w:rFonts w:ascii="Arial" w:hAnsi="Arial" w:cs="Arial"/>
          <w:sz w:val="20"/>
          <w:szCs w:val="20"/>
          <w:lang w:val="pt-PT"/>
        </w:rPr>
        <w:t>Enfermagem;</w:t>
      </w:r>
      <w:proofErr w:type="gramEnd"/>
      <w:r w:rsidRPr="00FC0056">
        <w:rPr>
          <w:rFonts w:ascii="Arial" w:hAnsi="Arial" w:cs="Arial"/>
          <w:sz w:val="20"/>
          <w:szCs w:val="20"/>
          <w:lang w:val="pt-PT"/>
        </w:rPr>
        <w:t>1999.</w:t>
      </w:r>
      <w:r w:rsidRPr="00FC0056">
        <w:rPr>
          <w:rFonts w:ascii="Arial" w:hAnsi="Arial" w:cs="Arial"/>
          <w:sz w:val="20"/>
          <w:szCs w:val="20"/>
        </w:rPr>
        <w:t xml:space="preserve"> </w:t>
      </w:r>
    </w:p>
    <w:p w:rsidR="00054ED2" w:rsidRPr="00FC0056" w:rsidRDefault="00054ED2" w:rsidP="00F37C4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C0056">
        <w:rPr>
          <w:rFonts w:ascii="Arial" w:eastAsia="Times New Roman" w:hAnsi="Arial" w:cs="Arial"/>
          <w:bCs/>
          <w:sz w:val="20"/>
          <w:szCs w:val="20"/>
        </w:rPr>
        <w:t>PIMENTA, E. A. G.; COLLET N</w:t>
      </w:r>
      <w:r w:rsidRPr="00FC0056">
        <w:rPr>
          <w:rFonts w:ascii="Arial" w:eastAsia="Times New Roman" w:hAnsi="Arial" w:cs="Arial"/>
          <w:b/>
          <w:bCs/>
          <w:sz w:val="20"/>
          <w:szCs w:val="20"/>
        </w:rPr>
        <w:t>.</w:t>
      </w:r>
      <w:r w:rsidRPr="00FC0056">
        <w:rPr>
          <w:rFonts w:ascii="Arial" w:eastAsia="Times New Roman" w:hAnsi="Arial" w:cs="Arial"/>
          <w:b/>
          <w:bCs/>
          <w:sz w:val="20"/>
          <w:szCs w:val="20"/>
          <w:vertAlign w:val="superscript"/>
        </w:rPr>
        <w:t xml:space="preserve"> </w:t>
      </w:r>
      <w:r w:rsidRPr="00FC0056">
        <w:rPr>
          <w:rFonts w:ascii="Arial" w:eastAsia="Times New Roman" w:hAnsi="Arial" w:cs="Arial"/>
          <w:b/>
          <w:bCs/>
          <w:sz w:val="20"/>
          <w:szCs w:val="20"/>
        </w:rPr>
        <w:t xml:space="preserve">Dimensão cuidadora da enfermagem e da família na assistência à criança hospitalizada: concepções da enfermagem. </w:t>
      </w:r>
      <w:r w:rsidRPr="00FC0056">
        <w:rPr>
          <w:rFonts w:ascii="Arial" w:eastAsia="Times New Roman" w:hAnsi="Arial" w:cs="Arial"/>
          <w:bCs/>
          <w:sz w:val="20"/>
          <w:szCs w:val="20"/>
        </w:rPr>
        <w:t>R</w:t>
      </w:r>
      <w:r w:rsidRPr="00FC0056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ev. Escola de Enfermagem, São Paulo; vol.43, n°.3; 2009.</w:t>
      </w:r>
      <w:r w:rsidRPr="00FC0056">
        <w:rPr>
          <w:rFonts w:ascii="Arial" w:hAnsi="Arial" w:cs="Arial"/>
          <w:sz w:val="20"/>
          <w:szCs w:val="20"/>
        </w:rPr>
        <w:t xml:space="preserve"> </w:t>
      </w:r>
    </w:p>
    <w:p w:rsidR="00054ED2" w:rsidRPr="00FC0056" w:rsidRDefault="00054ED2" w:rsidP="00F37C4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C0056">
        <w:rPr>
          <w:rFonts w:ascii="Arial" w:hAnsi="Arial" w:cs="Arial"/>
          <w:sz w:val="20"/>
          <w:szCs w:val="20"/>
        </w:rPr>
        <w:t xml:space="preserve">SILVA, Mônica de Assis </w:t>
      </w:r>
      <w:proofErr w:type="spellStart"/>
      <w:r w:rsidRPr="00FC0056">
        <w:rPr>
          <w:rFonts w:ascii="Arial" w:hAnsi="Arial" w:cs="Arial"/>
          <w:sz w:val="20"/>
          <w:szCs w:val="20"/>
        </w:rPr>
        <w:t>Salviano</w:t>
      </w:r>
      <w:proofErr w:type="spellEnd"/>
      <w:r w:rsidRPr="00FC0056">
        <w:rPr>
          <w:rFonts w:ascii="Arial" w:hAnsi="Arial" w:cs="Arial"/>
          <w:sz w:val="20"/>
          <w:szCs w:val="20"/>
        </w:rPr>
        <w:t xml:space="preserve">; COLLET, Neusa; SILVA, </w:t>
      </w:r>
      <w:proofErr w:type="spellStart"/>
      <w:r w:rsidRPr="00FC0056">
        <w:rPr>
          <w:rFonts w:ascii="Arial" w:hAnsi="Arial" w:cs="Arial"/>
          <w:sz w:val="20"/>
          <w:szCs w:val="20"/>
        </w:rPr>
        <w:t>Kenya</w:t>
      </w:r>
      <w:proofErr w:type="spellEnd"/>
      <w:r w:rsidRPr="00FC0056">
        <w:rPr>
          <w:rFonts w:ascii="Arial" w:hAnsi="Arial" w:cs="Arial"/>
          <w:sz w:val="20"/>
          <w:szCs w:val="20"/>
        </w:rPr>
        <w:t xml:space="preserve"> de Lima e Moura, Flávia Moura de. </w:t>
      </w:r>
      <w:r w:rsidRPr="00FC0056">
        <w:rPr>
          <w:rFonts w:ascii="Arial" w:hAnsi="Arial" w:cs="Arial"/>
          <w:b/>
          <w:bCs/>
          <w:sz w:val="20"/>
          <w:szCs w:val="20"/>
        </w:rPr>
        <w:t>Cotidiano da Família no enfrentamento da Condição Crônica na infância</w:t>
      </w:r>
      <w:r w:rsidRPr="00FC0056">
        <w:rPr>
          <w:rFonts w:ascii="Arial" w:hAnsi="Arial" w:cs="Arial"/>
          <w:sz w:val="20"/>
          <w:szCs w:val="20"/>
        </w:rPr>
        <w:t xml:space="preserve">. </w:t>
      </w:r>
      <w:r w:rsidRPr="00FC0056">
        <w:rPr>
          <w:rFonts w:ascii="Arial" w:hAnsi="Arial" w:cs="Arial"/>
          <w:i/>
          <w:iCs/>
          <w:sz w:val="20"/>
          <w:szCs w:val="20"/>
        </w:rPr>
        <w:t xml:space="preserve">Acta paul. </w:t>
      </w:r>
      <w:proofErr w:type="spellStart"/>
      <w:r w:rsidRPr="00FC0056">
        <w:rPr>
          <w:rFonts w:ascii="Arial" w:hAnsi="Arial" w:cs="Arial"/>
          <w:i/>
          <w:iCs/>
          <w:sz w:val="20"/>
          <w:szCs w:val="20"/>
        </w:rPr>
        <w:t>enferm</w:t>
      </w:r>
      <w:proofErr w:type="spellEnd"/>
      <w:r w:rsidRPr="00FC0056">
        <w:rPr>
          <w:rFonts w:ascii="Arial" w:hAnsi="Arial" w:cs="Arial"/>
          <w:i/>
          <w:iCs/>
          <w:sz w:val="20"/>
          <w:szCs w:val="20"/>
        </w:rPr>
        <w:t>.</w:t>
      </w:r>
      <w:r w:rsidRPr="00FC0056">
        <w:rPr>
          <w:rFonts w:ascii="Arial" w:hAnsi="Arial" w:cs="Arial"/>
          <w:sz w:val="20"/>
          <w:szCs w:val="20"/>
        </w:rPr>
        <w:t xml:space="preserve"> [online]. 2010, vol.23, n.3, p. 359-365. ISSN 0103-2100 </w:t>
      </w:r>
    </w:p>
    <w:p w:rsidR="00F37C4D" w:rsidRDefault="00F37C4D" w:rsidP="00F37C4D">
      <w:pPr>
        <w:spacing w:line="360" w:lineRule="auto"/>
        <w:jc w:val="both"/>
      </w:pPr>
    </w:p>
    <w:sectPr w:rsidR="00F37C4D" w:rsidSect="00F37C4D">
      <w:pgSz w:w="11906" w:h="16838"/>
      <w:pgMar w:top="1701" w:right="1701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6C6" w:rsidRDefault="00CF66C6" w:rsidP="00054ED2">
      <w:pPr>
        <w:spacing w:after="0" w:line="240" w:lineRule="auto"/>
      </w:pPr>
      <w:r>
        <w:separator/>
      </w:r>
    </w:p>
  </w:endnote>
  <w:endnote w:type="continuationSeparator" w:id="0">
    <w:p w:rsidR="00CF66C6" w:rsidRDefault="00CF66C6" w:rsidP="00054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6C6" w:rsidRDefault="00CF66C6" w:rsidP="00054ED2">
      <w:pPr>
        <w:spacing w:after="0" w:line="240" w:lineRule="auto"/>
      </w:pPr>
      <w:r>
        <w:separator/>
      </w:r>
    </w:p>
  </w:footnote>
  <w:footnote w:type="continuationSeparator" w:id="0">
    <w:p w:rsidR="00CF66C6" w:rsidRDefault="00CF66C6" w:rsidP="00054E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4D2"/>
    <w:rsid w:val="00000A33"/>
    <w:rsid w:val="00054ED2"/>
    <w:rsid w:val="00277CB1"/>
    <w:rsid w:val="002C582F"/>
    <w:rsid w:val="003044A2"/>
    <w:rsid w:val="003D4550"/>
    <w:rsid w:val="0046569D"/>
    <w:rsid w:val="004967ED"/>
    <w:rsid w:val="004A1C16"/>
    <w:rsid w:val="00647FDE"/>
    <w:rsid w:val="008A4F3F"/>
    <w:rsid w:val="009224D2"/>
    <w:rsid w:val="00CF66C6"/>
    <w:rsid w:val="00D556F1"/>
    <w:rsid w:val="00E75497"/>
    <w:rsid w:val="00F37C4D"/>
    <w:rsid w:val="00F54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style-span">
    <w:name w:val="apple-style-span"/>
    <w:basedOn w:val="Fontepargpadro"/>
    <w:rsid w:val="00054ED2"/>
  </w:style>
  <w:style w:type="paragraph" w:styleId="PargrafodaLista">
    <w:name w:val="List Paragraph"/>
    <w:basedOn w:val="Normal"/>
    <w:uiPriority w:val="34"/>
    <w:qFormat/>
    <w:rsid w:val="00054ED2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semiHidden/>
    <w:rsid w:val="00054E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054ED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rsid w:val="00054ED2"/>
    <w:rPr>
      <w:vertAlign w:val="superscript"/>
    </w:rPr>
  </w:style>
  <w:style w:type="paragraph" w:styleId="NormalWeb">
    <w:name w:val="Normal (Web)"/>
    <w:basedOn w:val="Normal"/>
    <w:uiPriority w:val="99"/>
    <w:rsid w:val="00054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style-span">
    <w:name w:val="apple-style-span"/>
    <w:basedOn w:val="Fontepargpadro"/>
    <w:rsid w:val="00054ED2"/>
  </w:style>
  <w:style w:type="paragraph" w:styleId="PargrafodaLista">
    <w:name w:val="List Paragraph"/>
    <w:basedOn w:val="Normal"/>
    <w:uiPriority w:val="34"/>
    <w:qFormat/>
    <w:rsid w:val="00054ED2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semiHidden/>
    <w:rsid w:val="00054E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054ED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rsid w:val="00054ED2"/>
    <w:rPr>
      <w:vertAlign w:val="superscript"/>
    </w:rPr>
  </w:style>
  <w:style w:type="paragraph" w:styleId="NormalWeb">
    <w:name w:val="Normal (Web)"/>
    <w:basedOn w:val="Normal"/>
    <w:uiPriority w:val="99"/>
    <w:rsid w:val="00054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1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46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69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900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662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877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149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773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7185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5332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6083233">
                                                  <w:marLeft w:val="0"/>
                                                  <w:marRight w:val="107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2255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0326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9805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2942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4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10418260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37663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24759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5863889">
                                                                                  <w:marLeft w:val="213"/>
                                                                                  <w:marRight w:val="213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79436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4794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5198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EXTENS&#195;O\Probex_final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Probex_final.dotx</Template>
  <TotalTime>5</TotalTime>
  <Pages>1</Pages>
  <Words>3051</Words>
  <Characters>16477</Characters>
  <Application>Microsoft Office Word</Application>
  <DocSecurity>0</DocSecurity>
  <Lines>137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COMPUTADOR</dc:creator>
  <cp:lastModifiedBy>jessica</cp:lastModifiedBy>
  <cp:revision>4</cp:revision>
  <dcterms:created xsi:type="dcterms:W3CDTF">2011-10-10T01:02:00Z</dcterms:created>
  <dcterms:modified xsi:type="dcterms:W3CDTF">2011-11-16T14:04:00Z</dcterms:modified>
</cp:coreProperties>
</file>