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F" w:rsidRPr="00374CDD" w:rsidRDefault="00FC1B07" w:rsidP="00FC1B07">
      <w:pPr>
        <w:tabs>
          <w:tab w:val="left" w:pos="1488"/>
          <w:tab w:val="center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C1B07">
        <w:rPr>
          <w:rFonts w:ascii="Arial" w:hAnsi="Arial" w:cs="Arial"/>
          <w:b/>
          <w:sz w:val="20"/>
          <w:szCs w:val="20"/>
        </w:rPr>
        <w:t>3CCHLADCSPX01</w:t>
      </w:r>
      <w:proofErr w:type="gramEnd"/>
      <w:r w:rsidRPr="00FC1B07">
        <w:rPr>
          <w:rFonts w:ascii="Arial" w:hAnsi="Arial" w:cs="Arial"/>
          <w:b/>
          <w:sz w:val="20"/>
          <w:szCs w:val="20"/>
        </w:rPr>
        <w:t>-O</w:t>
      </w:r>
    </w:p>
    <w:p w:rsidR="000C4249" w:rsidRPr="003B4330" w:rsidRDefault="00FE1C4F" w:rsidP="003B4330">
      <w:pPr>
        <w:spacing w:line="240" w:lineRule="auto"/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374CDD">
        <w:rPr>
          <w:rFonts w:ascii="Arial" w:hAnsi="Arial" w:cs="Arial"/>
          <w:b/>
          <w:sz w:val="20"/>
          <w:szCs w:val="20"/>
        </w:rPr>
        <w:t>DIREITOS HUMANOS E SEGUR</w:t>
      </w:r>
      <w:r w:rsidR="00344A2A" w:rsidRPr="00374CDD">
        <w:rPr>
          <w:rFonts w:ascii="Arial" w:hAnsi="Arial" w:cs="Arial"/>
          <w:b/>
          <w:sz w:val="20"/>
          <w:szCs w:val="20"/>
        </w:rPr>
        <w:t>A</w:t>
      </w:r>
      <w:r w:rsidRPr="00374CDD">
        <w:rPr>
          <w:rFonts w:ascii="Arial" w:hAnsi="Arial" w:cs="Arial"/>
          <w:b/>
          <w:sz w:val="20"/>
          <w:szCs w:val="20"/>
        </w:rPr>
        <w:t xml:space="preserve">NÇA PÚBLICA: UMA ABORDAGEM DA CIÊNCIA </w:t>
      </w:r>
      <w:r w:rsidR="007F1BB1">
        <w:rPr>
          <w:rFonts w:ascii="Arial" w:hAnsi="Arial" w:cs="Arial"/>
          <w:b/>
          <w:sz w:val="20"/>
          <w:szCs w:val="20"/>
        </w:rPr>
        <w:t>POLÍTICA</w:t>
      </w:r>
    </w:p>
    <w:p w:rsidR="004E525B" w:rsidRPr="003B4330" w:rsidRDefault="004E525B" w:rsidP="003B4330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Armando Albuquerque de Oliveira</w:t>
      </w:r>
      <w:r w:rsidR="000C4249">
        <w:rPr>
          <w:rFonts w:ascii="Calibri" w:eastAsia="Calibri" w:hAnsi="Calibri" w:cs="Times New Roman"/>
        </w:rPr>
        <w:t xml:space="preserve"> (3); </w:t>
      </w:r>
      <w:r>
        <w:rPr>
          <w:rFonts w:ascii="Calibri" w:eastAsia="Calibri" w:hAnsi="Calibri" w:cs="Times New Roman"/>
        </w:rPr>
        <w:t>Paulo Vieira de Moura (</w:t>
      </w:r>
      <w:r w:rsidR="000C4249">
        <w:t xml:space="preserve">4); </w:t>
      </w:r>
      <w:r>
        <w:rPr>
          <w:rFonts w:ascii="Calibri" w:eastAsia="Calibri" w:hAnsi="Calibri" w:cs="Times New Roman"/>
        </w:rPr>
        <w:t xml:space="preserve">José Ernesto Pimentel Filho </w:t>
      </w:r>
      <w:r w:rsidR="000C4249">
        <w:rPr>
          <w:rFonts w:ascii="Calibri" w:eastAsia="Calibri" w:hAnsi="Calibri" w:cs="Times New Roman"/>
        </w:rPr>
        <w:t>(4</w:t>
      </w:r>
      <w:proofErr w:type="gramStart"/>
      <w:r w:rsidR="000C4249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Lara</w:t>
      </w:r>
      <w:proofErr w:type="gramEnd"/>
      <w:r w:rsidR="000C4249">
        <w:rPr>
          <w:rFonts w:ascii="Calibri" w:eastAsia="Calibri" w:hAnsi="Calibri" w:cs="Times New Roman"/>
        </w:rPr>
        <w:t xml:space="preserve"> </w:t>
      </w:r>
      <w:proofErr w:type="spellStart"/>
      <w:r w:rsidR="000C4249">
        <w:rPr>
          <w:rFonts w:ascii="Calibri" w:eastAsia="Calibri" w:hAnsi="Calibri" w:cs="Times New Roman"/>
        </w:rPr>
        <w:t>Sanábria</w:t>
      </w:r>
      <w:proofErr w:type="spellEnd"/>
      <w:r w:rsidR="000C4249">
        <w:rPr>
          <w:rFonts w:ascii="Calibri" w:eastAsia="Calibri" w:hAnsi="Calibri" w:cs="Times New Roman"/>
        </w:rPr>
        <w:t xml:space="preserve"> Viana (4) </w:t>
      </w:r>
      <w:proofErr w:type="spellStart"/>
      <w:r>
        <w:rPr>
          <w:rFonts w:ascii="Calibri" w:eastAsia="Calibri" w:hAnsi="Calibri" w:cs="Times New Roman"/>
        </w:rPr>
        <w:t>Inã</w:t>
      </w:r>
      <w:proofErr w:type="spellEnd"/>
      <w:r>
        <w:rPr>
          <w:rFonts w:ascii="Calibri" w:eastAsia="Calibri" w:hAnsi="Calibri" w:cs="Times New Roman"/>
        </w:rPr>
        <w:t xml:space="preserve"> Cândido de Medeiro</w:t>
      </w:r>
      <w:r w:rsidR="000C4249">
        <w:rPr>
          <w:rFonts w:ascii="Calibri" w:eastAsia="Calibri" w:hAnsi="Calibri" w:cs="Times New Roman"/>
        </w:rPr>
        <w:t xml:space="preserve"> (1); </w:t>
      </w:r>
      <w:r>
        <w:rPr>
          <w:rFonts w:ascii="Calibri" w:eastAsia="Calibri" w:hAnsi="Calibri" w:cs="Times New Roman"/>
        </w:rPr>
        <w:t>Maria Patrícia Mesquita Pereira</w:t>
      </w:r>
      <w:r w:rsidR="000C4249">
        <w:rPr>
          <w:rFonts w:ascii="Calibri" w:eastAsia="Calibri" w:hAnsi="Calibri" w:cs="Times New Roman"/>
        </w:rPr>
        <w:t xml:space="preserve"> (2);</w:t>
      </w:r>
      <w:r w:rsidRPr="00351398">
        <w:rPr>
          <w:rFonts w:ascii="Calibri" w:eastAsia="Calibri" w:hAnsi="Calibri" w:cs="Times New Roman"/>
        </w:rPr>
        <w:t xml:space="preserve"> </w:t>
      </w:r>
      <w:r w:rsidRPr="00E6699B">
        <w:rPr>
          <w:rFonts w:ascii="Calibri" w:eastAsia="Calibri" w:hAnsi="Calibri" w:cs="Times New Roman"/>
        </w:rPr>
        <w:t>Paolo Rafael Correia de Moura</w:t>
      </w:r>
      <w:r w:rsidR="000C4249">
        <w:rPr>
          <w:rFonts w:ascii="Calibri" w:eastAsia="Calibri" w:hAnsi="Calibri" w:cs="Times New Roman"/>
        </w:rPr>
        <w:t>(2)</w:t>
      </w:r>
      <w:r w:rsidRPr="00E6699B">
        <w:rPr>
          <w:rFonts w:ascii="Calibri" w:eastAsia="Calibri" w:hAnsi="Calibri" w:cs="Times New Roman"/>
        </w:rPr>
        <w:t xml:space="preserve"> </w:t>
      </w:r>
    </w:p>
    <w:p w:rsidR="00640B86" w:rsidRPr="00374CDD" w:rsidRDefault="00964FCE" w:rsidP="00334D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74CDD">
        <w:rPr>
          <w:rFonts w:ascii="Arial" w:hAnsi="Arial" w:cs="Arial"/>
          <w:sz w:val="20"/>
          <w:szCs w:val="20"/>
        </w:rPr>
        <w:t>Centro de Ciências Humanas, Letras e Artes/Departamento de Ciências Sociais/</w:t>
      </w:r>
      <w:proofErr w:type="gramStart"/>
      <w:r w:rsidRPr="00374CDD">
        <w:rPr>
          <w:rFonts w:ascii="Arial" w:hAnsi="Arial" w:cs="Arial"/>
          <w:sz w:val="20"/>
          <w:szCs w:val="20"/>
        </w:rPr>
        <w:t>PROBEX</w:t>
      </w:r>
      <w:proofErr w:type="gramEnd"/>
    </w:p>
    <w:p w:rsidR="00691EB1" w:rsidRDefault="00691EB1" w:rsidP="000C424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4249" w:rsidRPr="00374CDD" w:rsidRDefault="000C4249" w:rsidP="000C42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D7088F" w:rsidRDefault="007832D0" w:rsidP="00BE02F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32D0">
        <w:rPr>
          <w:rFonts w:ascii="Arial" w:hAnsi="Arial" w:cs="Arial"/>
          <w:sz w:val="20"/>
          <w:szCs w:val="20"/>
        </w:rPr>
        <w:t xml:space="preserve">O presente projeto propõe um curso sobre a temática da violência, da segurança pública e dos direitos humanos numa perspectiva da </w:t>
      </w:r>
      <w:r w:rsidR="00600D60">
        <w:rPr>
          <w:rFonts w:ascii="Arial" w:hAnsi="Arial" w:cs="Arial"/>
          <w:sz w:val="20"/>
          <w:szCs w:val="20"/>
        </w:rPr>
        <w:t>Ciência P</w:t>
      </w:r>
      <w:r w:rsidRPr="007832D0">
        <w:rPr>
          <w:rFonts w:ascii="Arial" w:hAnsi="Arial" w:cs="Arial"/>
          <w:sz w:val="20"/>
          <w:szCs w:val="20"/>
        </w:rPr>
        <w:t>olítica. Destina-se aos alunos de graduação, pós-graduação, servidores técnico-administrativos de nível superior e membros da comunidade interessados no tema</w:t>
      </w:r>
      <w:r w:rsidR="00600D60">
        <w:rPr>
          <w:rFonts w:ascii="Arial" w:hAnsi="Arial" w:cs="Arial"/>
          <w:sz w:val="20"/>
          <w:szCs w:val="20"/>
        </w:rPr>
        <w:t>. Entre as ciências sociais, a Ciência P</w:t>
      </w:r>
      <w:r w:rsidRPr="007832D0">
        <w:rPr>
          <w:rFonts w:ascii="Arial" w:hAnsi="Arial" w:cs="Arial"/>
          <w:sz w:val="20"/>
          <w:szCs w:val="20"/>
        </w:rPr>
        <w:t>olítica certamente é aquela que menos tem dado atenção às questões relativas à violência, à segurança pública e às violações de direitos humanos. Ao contrário, o seu foco principal tem recaído sobre as instituições e a problemática político-eleitoral.</w:t>
      </w:r>
      <w:r w:rsidR="00064B06">
        <w:rPr>
          <w:rFonts w:ascii="Arial" w:hAnsi="Arial" w:cs="Arial"/>
          <w:sz w:val="20"/>
          <w:szCs w:val="20"/>
        </w:rPr>
        <w:t xml:space="preserve"> </w:t>
      </w:r>
      <w:r w:rsidRPr="007832D0">
        <w:rPr>
          <w:rFonts w:ascii="Arial" w:hAnsi="Arial" w:cs="Arial"/>
          <w:sz w:val="20"/>
          <w:szCs w:val="20"/>
        </w:rPr>
        <w:t xml:space="preserve">No entanto, as graves violações de direitos humanos são oriundas, em larga medida, destas instituições, muito particularmente, do aparato policial. Assim, este curso tem por objetivo precípuo, além de propiciar uma introdução à disciplina, estabelecer um </w:t>
      </w:r>
      <w:r w:rsidRPr="00064B06">
        <w:rPr>
          <w:rFonts w:ascii="Arial" w:hAnsi="Arial" w:cs="Arial"/>
          <w:i/>
          <w:sz w:val="20"/>
          <w:szCs w:val="20"/>
        </w:rPr>
        <w:t>link</w:t>
      </w:r>
      <w:r w:rsidRPr="007832D0">
        <w:rPr>
          <w:rFonts w:ascii="Arial" w:hAnsi="Arial" w:cs="Arial"/>
          <w:sz w:val="20"/>
          <w:szCs w:val="20"/>
        </w:rPr>
        <w:t xml:space="preserve"> entre a mesma e o estudo da problemática política voltada para as questões relacionadas à violência, à segurança</w:t>
      </w:r>
      <w:r>
        <w:rPr>
          <w:rFonts w:ascii="Arial" w:hAnsi="Arial" w:cs="Arial"/>
          <w:sz w:val="20"/>
          <w:szCs w:val="20"/>
        </w:rPr>
        <w:t xml:space="preserve"> pública </w:t>
      </w:r>
      <w:r w:rsidR="008C30AB">
        <w:rPr>
          <w:rFonts w:ascii="Arial" w:hAnsi="Arial" w:cs="Arial"/>
          <w:sz w:val="20"/>
          <w:szCs w:val="20"/>
        </w:rPr>
        <w:t>e aos direitos humanos. O curso</w:t>
      </w:r>
      <w:r>
        <w:rPr>
          <w:rFonts w:ascii="Arial" w:hAnsi="Arial" w:cs="Arial"/>
          <w:sz w:val="20"/>
          <w:szCs w:val="20"/>
        </w:rPr>
        <w:t xml:space="preserve"> </w:t>
      </w:r>
      <w:r w:rsidRPr="007832D0">
        <w:rPr>
          <w:rFonts w:ascii="Arial" w:hAnsi="Arial" w:cs="Arial"/>
          <w:sz w:val="20"/>
          <w:szCs w:val="20"/>
        </w:rPr>
        <w:t>proposto pelo GT VIOLÊNCIA, SEGUR</w:t>
      </w:r>
      <w:r>
        <w:rPr>
          <w:rFonts w:ascii="Arial" w:hAnsi="Arial" w:cs="Arial"/>
          <w:sz w:val="20"/>
          <w:szCs w:val="20"/>
        </w:rPr>
        <w:t>ANÇA PÚBLICA E DIREITOS HUMANOS</w:t>
      </w:r>
      <w:r w:rsidR="00C120A3">
        <w:rPr>
          <w:rFonts w:ascii="Arial" w:hAnsi="Arial" w:cs="Arial"/>
          <w:sz w:val="20"/>
          <w:szCs w:val="20"/>
        </w:rPr>
        <w:t>,</w:t>
      </w:r>
      <w:r w:rsidRPr="007832D0">
        <w:rPr>
          <w:rFonts w:ascii="Arial" w:hAnsi="Arial" w:cs="Arial"/>
          <w:sz w:val="20"/>
          <w:szCs w:val="20"/>
        </w:rPr>
        <w:t xml:space="preserve"> do Núcleo de Cidadania de Direitos Humanos </w:t>
      </w:r>
      <w:r w:rsidR="001C3F7E">
        <w:rPr>
          <w:rFonts w:ascii="Arial" w:hAnsi="Arial" w:cs="Arial"/>
          <w:sz w:val="20"/>
          <w:szCs w:val="20"/>
        </w:rPr>
        <w:t xml:space="preserve">e </w:t>
      </w:r>
      <w:r w:rsidR="008844B8">
        <w:rPr>
          <w:rFonts w:ascii="Arial" w:hAnsi="Arial" w:cs="Arial"/>
          <w:sz w:val="20"/>
          <w:szCs w:val="20"/>
        </w:rPr>
        <w:t>pelo</w:t>
      </w:r>
      <w:r w:rsidR="00D203D2">
        <w:rPr>
          <w:rFonts w:ascii="Arial" w:hAnsi="Arial" w:cs="Arial"/>
          <w:sz w:val="20"/>
          <w:szCs w:val="20"/>
        </w:rPr>
        <w:t xml:space="preserve"> GP </w:t>
      </w:r>
      <w:r w:rsidR="00D203D2" w:rsidRPr="00C120A3">
        <w:rPr>
          <w:sz w:val="22"/>
          <w:szCs w:val="22"/>
        </w:rPr>
        <w:t>INSTITUIÇÕES DA DEMOCRACIA, DO ESTADO DE DIREITO E DA CIDADANIA NO BRASIL E NA AMÉRICA LATINA</w:t>
      </w:r>
      <w:r w:rsidR="00C120A3">
        <w:rPr>
          <w:sz w:val="22"/>
          <w:szCs w:val="22"/>
        </w:rPr>
        <w:t xml:space="preserve">, </w:t>
      </w:r>
      <w:r w:rsidR="007D73D1">
        <w:rPr>
          <w:sz w:val="22"/>
          <w:szCs w:val="22"/>
        </w:rPr>
        <w:t>do</w:t>
      </w:r>
      <w:r w:rsidR="00C120A3">
        <w:rPr>
          <w:sz w:val="22"/>
          <w:szCs w:val="22"/>
        </w:rPr>
        <w:t xml:space="preserve"> Núcleo de </w:t>
      </w:r>
      <w:r w:rsidR="007B233E">
        <w:rPr>
          <w:sz w:val="22"/>
          <w:szCs w:val="22"/>
        </w:rPr>
        <w:t>Informação e Documentação</w:t>
      </w:r>
      <w:r w:rsidR="00D203D2" w:rsidRPr="00C120A3">
        <w:rPr>
          <w:rFonts w:ascii="Arial" w:hAnsi="Arial" w:cs="Arial"/>
          <w:sz w:val="22"/>
          <w:szCs w:val="22"/>
        </w:rPr>
        <w:t xml:space="preserve"> </w:t>
      </w:r>
      <w:r w:rsidR="008C30AB">
        <w:rPr>
          <w:rFonts w:ascii="Arial" w:hAnsi="Arial" w:cs="Arial"/>
          <w:sz w:val="22"/>
          <w:szCs w:val="22"/>
        </w:rPr>
        <w:t xml:space="preserve">Histórica Regional, </w:t>
      </w:r>
      <w:r w:rsidR="00E36871">
        <w:rPr>
          <w:rFonts w:ascii="Arial" w:hAnsi="Arial" w:cs="Arial"/>
          <w:sz w:val="22"/>
          <w:szCs w:val="22"/>
        </w:rPr>
        <w:t xml:space="preserve">ambos da UFPB, </w:t>
      </w:r>
      <w:r w:rsidRPr="007832D0">
        <w:rPr>
          <w:rFonts w:ascii="Arial" w:hAnsi="Arial" w:cs="Arial"/>
          <w:sz w:val="20"/>
          <w:szCs w:val="20"/>
        </w:rPr>
        <w:t>visa, precipuamente, trazer esta temática para o centro da discussão</w:t>
      </w:r>
      <w:r>
        <w:rPr>
          <w:rFonts w:ascii="Arial" w:hAnsi="Arial" w:cs="Arial"/>
          <w:sz w:val="20"/>
          <w:szCs w:val="20"/>
        </w:rPr>
        <w:t xml:space="preserve"> no âmbito da </w:t>
      </w:r>
      <w:r w:rsidR="008C30AB">
        <w:rPr>
          <w:rFonts w:ascii="Arial" w:hAnsi="Arial" w:cs="Arial"/>
          <w:sz w:val="20"/>
          <w:szCs w:val="20"/>
        </w:rPr>
        <w:t>Ciência P</w:t>
      </w:r>
      <w:r>
        <w:rPr>
          <w:rFonts w:ascii="Arial" w:hAnsi="Arial" w:cs="Arial"/>
          <w:sz w:val="20"/>
          <w:szCs w:val="20"/>
        </w:rPr>
        <w:t xml:space="preserve">olítica. </w:t>
      </w:r>
      <w:r w:rsidRPr="007832D0">
        <w:rPr>
          <w:rFonts w:ascii="Arial" w:hAnsi="Arial" w:cs="Arial"/>
          <w:sz w:val="20"/>
          <w:szCs w:val="20"/>
        </w:rPr>
        <w:t xml:space="preserve">Assim, este curso tem em vista voltar o arcabouço teórico-metodológico da </w:t>
      </w:r>
      <w:r w:rsidR="008C30AB">
        <w:rPr>
          <w:rFonts w:ascii="Arial" w:hAnsi="Arial" w:cs="Arial"/>
          <w:sz w:val="20"/>
          <w:szCs w:val="20"/>
        </w:rPr>
        <w:t>C</w:t>
      </w:r>
      <w:r w:rsidRPr="007832D0">
        <w:rPr>
          <w:rFonts w:ascii="Arial" w:hAnsi="Arial" w:cs="Arial"/>
          <w:sz w:val="20"/>
          <w:szCs w:val="20"/>
        </w:rPr>
        <w:t xml:space="preserve">iência </w:t>
      </w:r>
      <w:r w:rsidR="008C30AB">
        <w:rPr>
          <w:rFonts w:ascii="Arial" w:hAnsi="Arial" w:cs="Arial"/>
          <w:sz w:val="20"/>
          <w:szCs w:val="20"/>
        </w:rPr>
        <w:t>P</w:t>
      </w:r>
      <w:r w:rsidRPr="007832D0">
        <w:rPr>
          <w:rFonts w:ascii="Arial" w:hAnsi="Arial" w:cs="Arial"/>
          <w:sz w:val="20"/>
          <w:szCs w:val="20"/>
        </w:rPr>
        <w:t>olítica p</w:t>
      </w:r>
      <w:r w:rsidR="003A2B2E">
        <w:rPr>
          <w:rFonts w:ascii="Arial" w:hAnsi="Arial" w:cs="Arial"/>
          <w:sz w:val="20"/>
          <w:szCs w:val="20"/>
        </w:rPr>
        <w:t xml:space="preserve">ara as instituições coercitivas. </w:t>
      </w:r>
      <w:r w:rsidR="00AA04F8">
        <w:rPr>
          <w:rFonts w:ascii="Arial" w:hAnsi="Arial" w:cs="Arial"/>
          <w:sz w:val="20"/>
          <w:szCs w:val="20"/>
        </w:rPr>
        <w:t>O Curso tem</w:t>
      </w:r>
      <w:r w:rsidRPr="007832D0">
        <w:rPr>
          <w:rFonts w:ascii="Arial" w:hAnsi="Arial" w:cs="Arial"/>
          <w:sz w:val="20"/>
          <w:szCs w:val="20"/>
        </w:rPr>
        <w:t xml:space="preserve"> 45 horas-aula</w:t>
      </w:r>
      <w:r w:rsidR="00AA04F8">
        <w:rPr>
          <w:rFonts w:ascii="Arial" w:hAnsi="Arial" w:cs="Arial"/>
          <w:sz w:val="20"/>
          <w:szCs w:val="20"/>
        </w:rPr>
        <w:t xml:space="preserve"> </w:t>
      </w:r>
      <w:r w:rsidR="00F76E8C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F76E8C">
        <w:rPr>
          <w:rFonts w:ascii="Arial" w:hAnsi="Arial" w:cs="Arial"/>
          <w:sz w:val="20"/>
          <w:szCs w:val="20"/>
        </w:rPr>
        <w:t>será</w:t>
      </w:r>
      <w:proofErr w:type="gramEnd"/>
      <w:r w:rsidR="00F76E8C">
        <w:rPr>
          <w:rFonts w:ascii="Arial" w:hAnsi="Arial" w:cs="Arial"/>
          <w:sz w:val="20"/>
          <w:szCs w:val="20"/>
        </w:rPr>
        <w:t xml:space="preserve"> constituído</w:t>
      </w:r>
      <w:r w:rsidR="00AA04F8">
        <w:rPr>
          <w:rFonts w:ascii="Arial" w:hAnsi="Arial" w:cs="Arial"/>
          <w:sz w:val="20"/>
          <w:szCs w:val="20"/>
        </w:rPr>
        <w:t xml:space="preserve"> de seminários internos, aulas expositivas dialogadas e estudos dirigidos. Além </w:t>
      </w:r>
      <w:proofErr w:type="gramStart"/>
      <w:r w:rsidR="00AA04F8">
        <w:rPr>
          <w:rFonts w:ascii="Arial" w:hAnsi="Arial" w:cs="Arial"/>
          <w:sz w:val="20"/>
          <w:szCs w:val="20"/>
        </w:rPr>
        <w:t>disso,</w:t>
      </w:r>
      <w:proofErr w:type="gramEnd"/>
      <w:r w:rsidRPr="007832D0">
        <w:rPr>
          <w:rFonts w:ascii="Arial" w:hAnsi="Arial" w:cs="Arial"/>
          <w:sz w:val="20"/>
          <w:szCs w:val="20"/>
        </w:rPr>
        <w:t>contemplará três pontos pr</w:t>
      </w:r>
      <w:r w:rsidR="00AA04F8">
        <w:rPr>
          <w:rFonts w:ascii="Arial" w:hAnsi="Arial" w:cs="Arial"/>
          <w:sz w:val="20"/>
          <w:szCs w:val="20"/>
        </w:rPr>
        <w:t>ogramáticos: o primeiro consta</w:t>
      </w:r>
      <w:r w:rsidRPr="007832D0">
        <w:rPr>
          <w:rFonts w:ascii="Arial" w:hAnsi="Arial" w:cs="Arial"/>
          <w:sz w:val="20"/>
          <w:szCs w:val="20"/>
        </w:rPr>
        <w:t xml:space="preserve"> de uma introdução aos conceitos fundamentais da disciplina e uma abordagem das suas principais perspectivas teórico-metodológica</w:t>
      </w:r>
      <w:r w:rsidR="00AA04F8">
        <w:rPr>
          <w:rFonts w:ascii="Arial" w:hAnsi="Arial" w:cs="Arial"/>
          <w:sz w:val="20"/>
          <w:szCs w:val="20"/>
        </w:rPr>
        <w:t>s (15 horas); o segundo aborda</w:t>
      </w:r>
      <w:r w:rsidRPr="007832D0">
        <w:rPr>
          <w:rFonts w:ascii="Arial" w:hAnsi="Arial" w:cs="Arial"/>
          <w:sz w:val="20"/>
          <w:szCs w:val="20"/>
        </w:rPr>
        <w:t xml:space="preserve"> as questões da violência, da segurança pública e dos direitos humanos a partir de uma perspectiva </w:t>
      </w:r>
      <w:proofErr w:type="spellStart"/>
      <w:r w:rsidRPr="007832D0">
        <w:rPr>
          <w:rFonts w:ascii="Arial" w:hAnsi="Arial" w:cs="Arial"/>
          <w:sz w:val="20"/>
          <w:szCs w:val="20"/>
        </w:rPr>
        <w:t>neoinstitucional</w:t>
      </w:r>
      <w:proofErr w:type="spellEnd"/>
      <w:r w:rsidR="000C4249">
        <w:rPr>
          <w:rFonts w:ascii="Arial" w:hAnsi="Arial" w:cs="Arial"/>
          <w:sz w:val="20"/>
          <w:szCs w:val="20"/>
        </w:rPr>
        <w:t xml:space="preserve"> </w:t>
      </w:r>
      <w:r w:rsidR="00AA04F8">
        <w:rPr>
          <w:rFonts w:ascii="Arial" w:hAnsi="Arial" w:cs="Arial"/>
          <w:sz w:val="20"/>
          <w:szCs w:val="20"/>
        </w:rPr>
        <w:t>(15 horas); e o terceiro trata</w:t>
      </w:r>
      <w:r w:rsidRPr="007832D0">
        <w:rPr>
          <w:rFonts w:ascii="Arial" w:hAnsi="Arial" w:cs="Arial"/>
          <w:sz w:val="20"/>
          <w:szCs w:val="20"/>
        </w:rPr>
        <w:t xml:space="preserve"> de estabelecer a fundamentação político-jurídica destas questões (15 horas).</w:t>
      </w:r>
      <w:r w:rsidR="004666D6" w:rsidRPr="004666D6">
        <w:rPr>
          <w:rFonts w:ascii="Arial" w:hAnsi="Arial" w:cs="Arial"/>
          <w:sz w:val="20"/>
          <w:szCs w:val="20"/>
        </w:rPr>
        <w:t>Evidentemente, esta atividade de extensão se caracteriza, fundamentalmente, como uma atividade de ensino que tem por objetivo a introdução dos seus participantes no universo da segurança pública, dos direitos humanos e da ciência política.</w:t>
      </w:r>
      <w:r w:rsidR="00D7088F">
        <w:rPr>
          <w:rFonts w:ascii="Arial" w:hAnsi="Arial" w:cs="Arial"/>
          <w:sz w:val="20"/>
          <w:szCs w:val="20"/>
        </w:rPr>
        <w:t>O curso encontra-se em fase de andamento e no seu término contará com a elaboração de uma cartilha que abordará questões de violência, segurança pública e direitos humanos.</w:t>
      </w:r>
    </w:p>
    <w:p w:rsidR="000C4249" w:rsidRDefault="000C4249" w:rsidP="000C4249">
      <w:pPr>
        <w:spacing w:line="240" w:lineRule="auto"/>
        <w:rPr>
          <w:rFonts w:ascii="Arial" w:hAnsi="Arial" w:cs="Arial"/>
          <w:sz w:val="20"/>
          <w:szCs w:val="20"/>
        </w:rPr>
      </w:pPr>
      <w:r w:rsidRPr="00374CD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alavras-chave: Direitos Humanos.</w:t>
      </w:r>
      <w:r w:rsidRPr="00374C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Segurança Pública. </w:t>
      </w:r>
      <w:r w:rsidRPr="00374CDD">
        <w:rPr>
          <w:rFonts w:ascii="Arial" w:hAnsi="Arial" w:cs="Arial"/>
          <w:sz w:val="20"/>
          <w:szCs w:val="20"/>
        </w:rPr>
        <w:t>Ciência Política</w:t>
      </w:r>
      <w:r>
        <w:rPr>
          <w:rFonts w:ascii="Arial" w:hAnsi="Arial" w:cs="Arial"/>
          <w:sz w:val="20"/>
          <w:szCs w:val="20"/>
        </w:rPr>
        <w:t>.</w:t>
      </w:r>
    </w:p>
    <w:p w:rsidR="000C4249" w:rsidRDefault="000C4249" w:rsidP="00BE02F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4249" w:rsidRDefault="000C4249" w:rsidP="00BE02F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EA1" w:rsidRPr="00766FDC" w:rsidRDefault="00305EA1" w:rsidP="00BE02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66FDC">
        <w:rPr>
          <w:rFonts w:ascii="Arial" w:hAnsi="Arial" w:cs="Arial"/>
          <w:sz w:val="20"/>
          <w:szCs w:val="20"/>
        </w:rPr>
        <w:t>Referencias:</w:t>
      </w:r>
    </w:p>
    <w:p w:rsidR="00305EA1" w:rsidRPr="00766FDC" w:rsidRDefault="00305EA1" w:rsidP="00BE02F7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73209D">
        <w:rPr>
          <w:rFonts w:ascii="Arial" w:hAnsi="Arial" w:cs="Arial"/>
          <w:b/>
          <w:bCs/>
          <w:sz w:val="20"/>
          <w:szCs w:val="20"/>
        </w:rPr>
        <w:t>ALBUQUERQUE, Armando</w:t>
      </w:r>
      <w:r w:rsidRPr="00766FDC">
        <w:rPr>
          <w:rFonts w:ascii="Arial" w:hAnsi="Arial" w:cs="Arial"/>
          <w:bCs/>
          <w:sz w:val="20"/>
          <w:szCs w:val="20"/>
        </w:rPr>
        <w:t xml:space="preserve">. Teoria democrática contemporânea: de </w:t>
      </w:r>
      <w:proofErr w:type="spellStart"/>
      <w:r w:rsidRPr="00766FDC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Pr="00766FDC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766FDC">
        <w:rPr>
          <w:rFonts w:ascii="Arial" w:hAnsi="Arial" w:cs="Arial"/>
          <w:bCs/>
          <w:sz w:val="20"/>
          <w:szCs w:val="20"/>
        </w:rPr>
        <w:t>Mainwaring</w:t>
      </w:r>
      <w:proofErr w:type="spellEnd"/>
      <w:r w:rsidRPr="00766FDC">
        <w:rPr>
          <w:rFonts w:ascii="Arial" w:hAnsi="Arial" w:cs="Arial"/>
          <w:bCs/>
          <w:sz w:val="20"/>
          <w:szCs w:val="20"/>
        </w:rPr>
        <w:t xml:space="preserve">, in Marcelo </w:t>
      </w:r>
      <w:proofErr w:type="spellStart"/>
      <w:r w:rsidRPr="00766FDC">
        <w:rPr>
          <w:rFonts w:ascii="Arial" w:hAnsi="Arial" w:cs="Arial"/>
          <w:bCs/>
          <w:sz w:val="20"/>
          <w:szCs w:val="20"/>
        </w:rPr>
        <w:t>Novelino</w:t>
      </w:r>
      <w:proofErr w:type="spellEnd"/>
      <w:r w:rsidRPr="00766FDC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766FDC">
        <w:rPr>
          <w:rFonts w:ascii="Arial" w:hAnsi="Arial" w:cs="Arial"/>
          <w:bCs/>
          <w:sz w:val="20"/>
          <w:szCs w:val="20"/>
        </w:rPr>
        <w:t>Agassiz</w:t>
      </w:r>
      <w:proofErr w:type="spellEnd"/>
      <w:r w:rsidRPr="00766FDC">
        <w:rPr>
          <w:rFonts w:ascii="Arial" w:hAnsi="Arial" w:cs="Arial"/>
          <w:bCs/>
          <w:sz w:val="20"/>
          <w:szCs w:val="20"/>
        </w:rPr>
        <w:t xml:space="preserve"> Almeida Filho </w:t>
      </w:r>
      <w:r w:rsidRPr="00925353">
        <w:rPr>
          <w:rFonts w:ascii="Arial" w:hAnsi="Arial" w:cs="Arial"/>
          <w:bCs/>
          <w:i/>
          <w:sz w:val="20"/>
          <w:szCs w:val="20"/>
        </w:rPr>
        <w:t>Leituras complementares de direito constitucional: Teoria do Estado</w:t>
      </w:r>
      <w:r w:rsidRPr="00766FDC">
        <w:rPr>
          <w:rFonts w:ascii="Arial" w:hAnsi="Arial" w:cs="Arial"/>
          <w:bCs/>
          <w:sz w:val="20"/>
          <w:szCs w:val="20"/>
        </w:rPr>
        <w:t xml:space="preserve">, Salvador: </w:t>
      </w:r>
      <w:proofErr w:type="spellStart"/>
      <w:r w:rsidRPr="00766FDC">
        <w:rPr>
          <w:rFonts w:ascii="Arial" w:hAnsi="Arial" w:cs="Arial"/>
          <w:bCs/>
          <w:sz w:val="20"/>
          <w:szCs w:val="20"/>
        </w:rPr>
        <w:t>Podivm</w:t>
      </w:r>
      <w:proofErr w:type="spellEnd"/>
      <w:r w:rsidRPr="00766FDC">
        <w:rPr>
          <w:rFonts w:ascii="Arial" w:hAnsi="Arial" w:cs="Arial"/>
          <w:bCs/>
          <w:sz w:val="20"/>
          <w:szCs w:val="20"/>
        </w:rPr>
        <w:t>, 2009, pp. 131-151.</w:t>
      </w:r>
    </w:p>
    <w:p w:rsidR="00305EA1" w:rsidRPr="00766FDC" w:rsidRDefault="00305EA1" w:rsidP="00BE02F7">
      <w:pPr>
        <w:pStyle w:val="Ttulo1"/>
        <w:spacing w:before="0" w:beforeAutospacing="0" w:after="20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73209D">
        <w:rPr>
          <w:rFonts w:ascii="Arial" w:hAnsi="Arial" w:cs="Arial"/>
          <w:sz w:val="20"/>
          <w:szCs w:val="20"/>
        </w:rPr>
        <w:t>BARREIRA, César</w:t>
      </w:r>
      <w:r w:rsidRPr="00766FDC">
        <w:rPr>
          <w:rFonts w:ascii="Arial" w:hAnsi="Arial" w:cs="Arial"/>
          <w:b w:val="0"/>
          <w:sz w:val="20"/>
          <w:szCs w:val="20"/>
        </w:rPr>
        <w:t xml:space="preserve">. </w:t>
      </w:r>
      <w:r w:rsidRPr="00925353">
        <w:rPr>
          <w:rFonts w:ascii="Arial" w:hAnsi="Arial" w:cs="Arial"/>
          <w:b w:val="0"/>
          <w:i/>
          <w:sz w:val="20"/>
          <w:szCs w:val="20"/>
        </w:rPr>
        <w:t>Em nome da lei e da ordem: a propósito da política de segurança pública</w:t>
      </w:r>
      <w:r w:rsidRPr="00766FDC">
        <w:rPr>
          <w:rFonts w:ascii="Arial" w:hAnsi="Arial" w:cs="Arial"/>
          <w:b w:val="0"/>
          <w:sz w:val="20"/>
          <w:szCs w:val="20"/>
        </w:rPr>
        <w:t xml:space="preserve">. São Paulo </w:t>
      </w:r>
      <w:proofErr w:type="spellStart"/>
      <w:r w:rsidRPr="00766FDC">
        <w:rPr>
          <w:rFonts w:ascii="Arial" w:hAnsi="Arial" w:cs="Arial"/>
          <w:b w:val="0"/>
          <w:sz w:val="20"/>
          <w:szCs w:val="20"/>
        </w:rPr>
        <w:t>Perspec</w:t>
      </w:r>
      <w:proofErr w:type="spellEnd"/>
      <w:proofErr w:type="gramStart"/>
      <w:r w:rsidRPr="00766FDC">
        <w:rPr>
          <w:rFonts w:ascii="Arial" w:hAnsi="Arial" w:cs="Arial"/>
          <w:b w:val="0"/>
          <w:sz w:val="20"/>
          <w:szCs w:val="20"/>
        </w:rPr>
        <w:t>.,</w:t>
      </w:r>
      <w:proofErr w:type="gramEnd"/>
      <w:r w:rsidRPr="00766FDC">
        <w:rPr>
          <w:rFonts w:ascii="Arial" w:hAnsi="Arial" w:cs="Arial"/>
          <w:b w:val="0"/>
          <w:sz w:val="20"/>
          <w:szCs w:val="20"/>
        </w:rPr>
        <w:t xml:space="preserve"> Mar 2004, vol.18, no.1, p.77-86.</w:t>
      </w:r>
    </w:p>
    <w:p w:rsidR="00305EA1" w:rsidRPr="00004A96" w:rsidRDefault="00305EA1" w:rsidP="00BE02F7">
      <w:pPr>
        <w:pStyle w:val="Ttulo1"/>
        <w:spacing w:before="0" w:beforeAutospacing="0" w:after="20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73209D">
        <w:rPr>
          <w:rFonts w:ascii="Arial" w:hAnsi="Arial" w:cs="Arial"/>
          <w:sz w:val="20"/>
          <w:szCs w:val="20"/>
        </w:rPr>
        <w:t>BRASIL.</w:t>
      </w:r>
      <w:r w:rsidRPr="00766FDC">
        <w:rPr>
          <w:rFonts w:ascii="Arial" w:hAnsi="Arial" w:cs="Arial"/>
          <w:b w:val="0"/>
          <w:sz w:val="20"/>
          <w:szCs w:val="20"/>
        </w:rPr>
        <w:t xml:space="preserve"> </w:t>
      </w:r>
      <w:r w:rsidRPr="00766FDC">
        <w:rPr>
          <w:rFonts w:ascii="Arial" w:hAnsi="Arial" w:cs="Arial"/>
          <w:b w:val="0"/>
          <w:i/>
          <w:sz w:val="20"/>
          <w:szCs w:val="20"/>
        </w:rPr>
        <w:t>Projeto segurança pública para o Brasil</w:t>
      </w:r>
      <w:r w:rsidRPr="00766FDC">
        <w:rPr>
          <w:rFonts w:ascii="Arial" w:hAnsi="Arial" w:cs="Arial"/>
          <w:b w:val="0"/>
          <w:sz w:val="20"/>
          <w:szCs w:val="20"/>
        </w:rPr>
        <w:t>. São Paulo: Instituto Cidadania e Fundação Djalma Guimarães, s/d.</w:t>
      </w:r>
    </w:p>
    <w:p w:rsidR="00305EA1" w:rsidRPr="00766FDC" w:rsidRDefault="00305EA1" w:rsidP="00BE02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3209D">
        <w:rPr>
          <w:rFonts w:ascii="Arial" w:hAnsi="Arial" w:cs="Arial"/>
          <w:b/>
          <w:sz w:val="20"/>
          <w:szCs w:val="20"/>
        </w:rPr>
        <w:t>CARVALHO, José Murilo de</w:t>
      </w:r>
      <w:r w:rsidRPr="00766FDC">
        <w:rPr>
          <w:rFonts w:ascii="Arial" w:hAnsi="Arial" w:cs="Arial"/>
          <w:sz w:val="20"/>
          <w:szCs w:val="20"/>
        </w:rPr>
        <w:t xml:space="preserve">. </w:t>
      </w:r>
      <w:r w:rsidRPr="00766FDC">
        <w:rPr>
          <w:rFonts w:ascii="Arial" w:hAnsi="Arial" w:cs="Arial"/>
          <w:i/>
          <w:iCs/>
          <w:sz w:val="20"/>
          <w:szCs w:val="20"/>
        </w:rPr>
        <w:t>Cidadania no Brasil: o longo caminho</w:t>
      </w:r>
      <w:r w:rsidRPr="00766FDC">
        <w:rPr>
          <w:rFonts w:ascii="Arial" w:hAnsi="Arial" w:cs="Arial"/>
          <w:sz w:val="20"/>
          <w:szCs w:val="20"/>
        </w:rPr>
        <w:t xml:space="preserve">. 5. </w:t>
      </w:r>
      <w:proofErr w:type="gramStart"/>
      <w:r w:rsidRPr="00766FDC">
        <w:rPr>
          <w:rFonts w:ascii="Arial" w:hAnsi="Arial" w:cs="Arial"/>
          <w:sz w:val="20"/>
          <w:szCs w:val="20"/>
        </w:rPr>
        <w:t>ed.</w:t>
      </w:r>
      <w:proofErr w:type="gramEnd"/>
      <w:r w:rsidRPr="00766FDC">
        <w:rPr>
          <w:rFonts w:ascii="Arial" w:hAnsi="Arial" w:cs="Arial"/>
          <w:sz w:val="20"/>
          <w:szCs w:val="20"/>
        </w:rPr>
        <w:t xml:space="preserve"> Rio de Janeiro Civilização Brasileira, 2004, 199-217.</w:t>
      </w:r>
    </w:p>
    <w:p w:rsidR="00305EA1" w:rsidRPr="00766FDC" w:rsidRDefault="00305EA1" w:rsidP="00BE0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3209D">
        <w:rPr>
          <w:rFonts w:ascii="Arial" w:eastAsia="Times New Roman" w:hAnsi="Arial" w:cs="Arial"/>
          <w:b/>
          <w:sz w:val="20"/>
          <w:szCs w:val="20"/>
          <w:lang w:eastAsia="pt-BR"/>
        </w:rPr>
        <w:t>HALL, P</w:t>
      </w:r>
      <w:r w:rsidR="00925353" w:rsidRPr="0073209D">
        <w:rPr>
          <w:rFonts w:ascii="Arial" w:eastAsia="Times New Roman" w:hAnsi="Arial" w:cs="Arial"/>
          <w:b/>
          <w:sz w:val="20"/>
          <w:szCs w:val="20"/>
          <w:lang w:eastAsia="pt-BR"/>
        </w:rPr>
        <w:t>eter A e TAYLOR, Rosemary C. R</w:t>
      </w:r>
      <w:r w:rsidR="00925353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305EA1">
        <w:rPr>
          <w:rFonts w:ascii="Arial" w:eastAsia="Times New Roman" w:hAnsi="Arial" w:cs="Arial"/>
          <w:sz w:val="20"/>
          <w:szCs w:val="20"/>
          <w:lang w:eastAsia="pt-BR"/>
        </w:rPr>
        <w:t xml:space="preserve"> As </w:t>
      </w:r>
      <w:proofErr w:type="spellStart"/>
      <w:r w:rsidRPr="00305EA1">
        <w:rPr>
          <w:rFonts w:ascii="Arial" w:eastAsia="Times New Roman" w:hAnsi="Arial" w:cs="Arial"/>
          <w:sz w:val="20"/>
          <w:szCs w:val="20"/>
          <w:lang w:eastAsia="pt-BR"/>
        </w:rPr>
        <w:t>trêsversões</w:t>
      </w:r>
      <w:proofErr w:type="spellEnd"/>
      <w:r w:rsidRPr="00305EA1">
        <w:rPr>
          <w:rFonts w:ascii="Arial" w:eastAsia="Times New Roman" w:hAnsi="Arial" w:cs="Arial"/>
          <w:sz w:val="20"/>
          <w:szCs w:val="20"/>
          <w:lang w:eastAsia="pt-BR"/>
        </w:rPr>
        <w:t xml:space="preserve"> do </w:t>
      </w:r>
      <w:proofErr w:type="spellStart"/>
      <w:r w:rsidRPr="00305EA1">
        <w:rPr>
          <w:rFonts w:ascii="Arial" w:eastAsia="Times New Roman" w:hAnsi="Arial" w:cs="Arial"/>
          <w:sz w:val="20"/>
          <w:szCs w:val="20"/>
          <w:lang w:eastAsia="pt-BR"/>
        </w:rPr>
        <w:t>neo</w:t>
      </w:r>
      <w:r w:rsidRPr="00766FDC">
        <w:rPr>
          <w:rFonts w:ascii="Arial" w:eastAsia="Times New Roman" w:hAnsi="Arial" w:cs="Arial"/>
          <w:sz w:val="20"/>
          <w:szCs w:val="20"/>
          <w:lang w:eastAsia="pt-BR"/>
        </w:rPr>
        <w:t>institucionalismo</w:t>
      </w:r>
      <w:proofErr w:type="spellEnd"/>
      <w:r w:rsidRPr="00766FDC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766FDC">
        <w:rPr>
          <w:rFonts w:ascii="Arial" w:eastAsia="Times New Roman" w:hAnsi="Arial" w:cs="Arial"/>
          <w:i/>
          <w:sz w:val="20"/>
          <w:szCs w:val="20"/>
          <w:lang w:eastAsia="pt-BR"/>
        </w:rPr>
        <w:t>Lua Nova</w:t>
      </w:r>
      <w:r w:rsidRPr="00766FDC">
        <w:rPr>
          <w:rFonts w:ascii="Arial" w:eastAsia="Times New Roman" w:hAnsi="Arial" w:cs="Arial"/>
          <w:sz w:val="20"/>
          <w:szCs w:val="20"/>
          <w:lang w:eastAsia="pt-BR"/>
        </w:rPr>
        <w:t>, 2003, n. 58, pp. 194-223.</w:t>
      </w:r>
    </w:p>
    <w:p w:rsidR="00305EA1" w:rsidRPr="00766FDC" w:rsidRDefault="00305EA1" w:rsidP="00BE02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05EA1" w:rsidRDefault="00305EA1" w:rsidP="00BE02F7">
      <w:pPr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pt-BR"/>
        </w:rPr>
      </w:pPr>
      <w:r w:rsidRPr="0073209D">
        <w:rPr>
          <w:rFonts w:ascii="Arial" w:hAnsi="Arial" w:cs="Arial"/>
          <w:b/>
          <w:color w:val="231F20"/>
          <w:sz w:val="20"/>
          <w:szCs w:val="20"/>
          <w:lang w:eastAsia="pt-BR"/>
        </w:rPr>
        <w:t xml:space="preserve">KEINERT, Fábio Cardoso e SILVA, </w:t>
      </w:r>
      <w:proofErr w:type="spellStart"/>
      <w:r w:rsidRPr="0073209D">
        <w:rPr>
          <w:rFonts w:ascii="Arial" w:hAnsi="Arial" w:cs="Arial"/>
          <w:b/>
          <w:color w:val="231F20"/>
          <w:sz w:val="20"/>
          <w:szCs w:val="20"/>
          <w:lang w:eastAsia="pt-BR"/>
        </w:rPr>
        <w:t>Dimitri</w:t>
      </w:r>
      <w:proofErr w:type="spellEnd"/>
      <w:r w:rsidRPr="0073209D">
        <w:rPr>
          <w:rFonts w:ascii="Arial" w:hAnsi="Arial" w:cs="Arial"/>
          <w:b/>
          <w:color w:val="231F20"/>
          <w:sz w:val="20"/>
          <w:szCs w:val="20"/>
          <w:lang w:eastAsia="pt-BR"/>
        </w:rPr>
        <w:t xml:space="preserve"> Pinheiro</w:t>
      </w:r>
      <w:r w:rsidRPr="00766FDC">
        <w:rPr>
          <w:rFonts w:ascii="Arial" w:hAnsi="Arial" w:cs="Arial"/>
          <w:color w:val="231F20"/>
          <w:sz w:val="20"/>
          <w:szCs w:val="20"/>
          <w:lang w:eastAsia="pt-BR"/>
        </w:rPr>
        <w:t xml:space="preserve">. </w:t>
      </w:r>
      <w:r w:rsidRPr="00766FDC">
        <w:rPr>
          <w:rFonts w:ascii="Arial" w:hAnsi="Arial" w:cs="Arial"/>
          <w:i/>
          <w:color w:val="231F20"/>
          <w:sz w:val="20"/>
          <w:szCs w:val="20"/>
          <w:lang w:eastAsia="pt-BR"/>
        </w:rPr>
        <w:t>A gênese da ciência política brasileira</w:t>
      </w:r>
      <w:r w:rsidRPr="00766FDC">
        <w:rPr>
          <w:rFonts w:ascii="Arial" w:hAnsi="Arial" w:cs="Arial"/>
          <w:color w:val="231F20"/>
          <w:sz w:val="20"/>
          <w:szCs w:val="20"/>
          <w:lang w:eastAsia="pt-BR"/>
        </w:rPr>
        <w:t xml:space="preserve">. </w:t>
      </w:r>
      <w:r w:rsidRPr="00766FDC">
        <w:rPr>
          <w:rFonts w:ascii="Arial" w:hAnsi="Arial" w:cs="Arial"/>
          <w:i/>
          <w:color w:val="231F20"/>
          <w:sz w:val="20"/>
          <w:szCs w:val="20"/>
          <w:lang w:eastAsia="pt-BR"/>
        </w:rPr>
        <w:t>Tempo Social</w:t>
      </w:r>
      <w:r w:rsidRPr="00766FDC">
        <w:rPr>
          <w:rFonts w:ascii="Arial" w:hAnsi="Arial" w:cs="Arial"/>
          <w:color w:val="231F20"/>
          <w:sz w:val="20"/>
          <w:szCs w:val="20"/>
          <w:lang w:eastAsia="pt-BR"/>
        </w:rPr>
        <w:t xml:space="preserve">. </w:t>
      </w:r>
      <w:proofErr w:type="gramStart"/>
      <w:r w:rsidRPr="00766FDC">
        <w:rPr>
          <w:rFonts w:ascii="Arial" w:hAnsi="Arial" w:cs="Arial"/>
          <w:color w:val="231F20"/>
          <w:sz w:val="20"/>
          <w:szCs w:val="20"/>
          <w:lang w:eastAsia="pt-BR"/>
        </w:rPr>
        <w:t>v.</w:t>
      </w:r>
      <w:proofErr w:type="gramEnd"/>
      <w:r w:rsidRPr="00766FDC">
        <w:rPr>
          <w:rFonts w:ascii="Arial" w:hAnsi="Arial" w:cs="Arial"/>
          <w:color w:val="231F20"/>
          <w:sz w:val="20"/>
          <w:szCs w:val="20"/>
          <w:lang w:eastAsia="pt-BR"/>
        </w:rPr>
        <w:t xml:space="preserve"> 22, n. 1, pp. 78-99</w:t>
      </w:r>
    </w:p>
    <w:p w:rsidR="00EE3AEC" w:rsidRPr="00766FDC" w:rsidRDefault="00EE3AEC" w:rsidP="00BE02F7">
      <w:pPr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pt-BR"/>
        </w:rPr>
      </w:pPr>
    </w:p>
    <w:p w:rsidR="00305EA1" w:rsidRPr="00766FDC" w:rsidRDefault="00305EA1" w:rsidP="00BE02F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209D">
        <w:rPr>
          <w:rFonts w:ascii="Arial" w:hAnsi="Arial" w:cs="Arial"/>
          <w:b/>
          <w:color w:val="000000"/>
          <w:sz w:val="20"/>
          <w:szCs w:val="20"/>
        </w:rPr>
        <w:t xml:space="preserve">MARTY, </w:t>
      </w:r>
      <w:proofErr w:type="spellStart"/>
      <w:r w:rsidRPr="0073209D">
        <w:rPr>
          <w:rFonts w:ascii="Arial" w:hAnsi="Arial" w:cs="Arial"/>
          <w:b/>
          <w:color w:val="000000"/>
          <w:sz w:val="20"/>
          <w:szCs w:val="20"/>
        </w:rPr>
        <w:t>Mireille</w:t>
      </w:r>
      <w:proofErr w:type="spellEnd"/>
      <w:r w:rsidRPr="0073209D">
        <w:rPr>
          <w:rFonts w:ascii="Arial" w:hAnsi="Arial" w:cs="Arial"/>
          <w:b/>
          <w:color w:val="000000"/>
          <w:sz w:val="20"/>
          <w:szCs w:val="20"/>
        </w:rPr>
        <w:t xml:space="preserve"> Delmas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66FDC">
        <w:rPr>
          <w:rStyle w:val="Forte"/>
          <w:rFonts w:ascii="Arial" w:hAnsi="Arial" w:cs="Arial"/>
          <w:b w:val="0"/>
          <w:i/>
          <w:color w:val="000000"/>
          <w:sz w:val="20"/>
          <w:szCs w:val="20"/>
        </w:rPr>
        <w:t>Os grandes sistemas de política criminal</w:t>
      </w:r>
      <w:r w:rsidRPr="00766FDC">
        <w:rPr>
          <w:rStyle w:val="Forte"/>
          <w:rFonts w:ascii="Arial" w:hAnsi="Arial" w:cs="Arial"/>
          <w:color w:val="000000"/>
          <w:sz w:val="20"/>
          <w:szCs w:val="20"/>
        </w:rPr>
        <w:t xml:space="preserve">. </w:t>
      </w:r>
      <w:r w:rsidRPr="00766FDC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Trad. Denise </w:t>
      </w:r>
      <w:proofErr w:type="spellStart"/>
      <w:r w:rsidRPr="00766FDC">
        <w:rPr>
          <w:rStyle w:val="Forte"/>
          <w:rFonts w:ascii="Arial" w:hAnsi="Arial" w:cs="Arial"/>
          <w:b w:val="0"/>
          <w:color w:val="000000"/>
          <w:sz w:val="20"/>
          <w:szCs w:val="20"/>
        </w:rPr>
        <w:t>Radanovic</w:t>
      </w:r>
      <w:proofErr w:type="spellEnd"/>
      <w:r w:rsidRPr="00766FDC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spellStart"/>
      <w:proofErr w:type="gramStart"/>
      <w:r w:rsidRPr="00766FDC">
        <w:rPr>
          <w:rStyle w:val="Forte"/>
          <w:rFonts w:ascii="Arial" w:hAnsi="Arial" w:cs="Arial"/>
          <w:b w:val="0"/>
          <w:color w:val="000000"/>
          <w:sz w:val="20"/>
          <w:szCs w:val="20"/>
        </w:rPr>
        <w:t>Vieira.</w:t>
      </w:r>
      <w:proofErr w:type="gramEnd"/>
      <w:r w:rsidRPr="00766FDC">
        <w:rPr>
          <w:rFonts w:ascii="Arial" w:hAnsi="Arial" w:cs="Arial"/>
          <w:color w:val="000000"/>
          <w:sz w:val="20"/>
          <w:szCs w:val="20"/>
        </w:rPr>
        <w:t>São</w:t>
      </w:r>
      <w:proofErr w:type="spellEnd"/>
      <w:r w:rsidRPr="00766FDC">
        <w:rPr>
          <w:rFonts w:ascii="Arial" w:hAnsi="Arial" w:cs="Arial"/>
          <w:color w:val="000000"/>
          <w:sz w:val="20"/>
          <w:szCs w:val="20"/>
        </w:rPr>
        <w:t xml:space="preserve"> Paulo: Manole, 2004.</w:t>
      </w:r>
    </w:p>
    <w:p w:rsidR="00305EA1" w:rsidRDefault="00305EA1" w:rsidP="00BE02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209D">
        <w:rPr>
          <w:rFonts w:ascii="Arial" w:hAnsi="Arial" w:cs="Arial"/>
          <w:b/>
          <w:color w:val="000000"/>
          <w:sz w:val="20"/>
          <w:szCs w:val="20"/>
        </w:rPr>
        <w:t>MORAES, ALEXANDRE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66FDC">
        <w:rPr>
          <w:rFonts w:ascii="Arial" w:hAnsi="Arial" w:cs="Arial"/>
          <w:i/>
          <w:color w:val="000000"/>
          <w:sz w:val="20"/>
          <w:szCs w:val="20"/>
        </w:rPr>
        <w:t>Direito penal do inimigo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. A terceira velocidade do direito penal. </w:t>
      </w:r>
      <w:proofErr w:type="spellStart"/>
      <w:r w:rsidRPr="00766FDC">
        <w:rPr>
          <w:rFonts w:ascii="Arial" w:hAnsi="Arial" w:cs="Arial"/>
          <w:color w:val="000000"/>
          <w:sz w:val="20"/>
          <w:szCs w:val="20"/>
        </w:rPr>
        <w:t>Curitiva</w:t>
      </w:r>
      <w:proofErr w:type="spellEnd"/>
      <w:r w:rsidRPr="00766FDC">
        <w:rPr>
          <w:rFonts w:ascii="Arial" w:hAnsi="Arial" w:cs="Arial"/>
          <w:color w:val="000000"/>
          <w:sz w:val="20"/>
          <w:szCs w:val="20"/>
        </w:rPr>
        <w:t>: Juruá, 2009.</w:t>
      </w:r>
    </w:p>
    <w:p w:rsidR="00EE3AEC" w:rsidRDefault="00EE3AEC" w:rsidP="00BE02F7">
      <w:pPr>
        <w:pStyle w:val="Ttulo1"/>
        <w:spacing w:before="0" w:beforeAutospacing="0" w:after="20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64A5E">
        <w:rPr>
          <w:rFonts w:ascii="Arial" w:hAnsi="Arial" w:cs="Arial"/>
          <w:sz w:val="20"/>
          <w:szCs w:val="20"/>
        </w:rPr>
        <w:t>PARAÍBA</w:t>
      </w:r>
      <w:r w:rsidRPr="00766FDC">
        <w:rPr>
          <w:rFonts w:ascii="Arial" w:hAnsi="Arial" w:cs="Arial"/>
          <w:b w:val="0"/>
          <w:sz w:val="20"/>
          <w:szCs w:val="20"/>
        </w:rPr>
        <w:t xml:space="preserve">. </w:t>
      </w:r>
      <w:r w:rsidRPr="00766FDC">
        <w:rPr>
          <w:rFonts w:ascii="Arial" w:hAnsi="Arial" w:cs="Arial"/>
          <w:b w:val="0"/>
          <w:i/>
          <w:sz w:val="20"/>
          <w:szCs w:val="20"/>
        </w:rPr>
        <w:t>Plano estadual de segurança pública (2003-2007).</w:t>
      </w:r>
      <w:r w:rsidRPr="00766FDC">
        <w:rPr>
          <w:rFonts w:ascii="Arial" w:hAnsi="Arial" w:cs="Arial"/>
          <w:b w:val="0"/>
          <w:sz w:val="20"/>
          <w:szCs w:val="20"/>
        </w:rPr>
        <w:t xml:space="preserve"> Secretaria da Segurança pública. João Pessoa, 2003.</w:t>
      </w:r>
    </w:p>
    <w:p w:rsidR="00305EA1" w:rsidRPr="00766FDC" w:rsidRDefault="00305EA1" w:rsidP="00BE02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4A5E">
        <w:rPr>
          <w:rFonts w:ascii="Arial" w:hAnsi="Arial" w:cs="Arial"/>
          <w:b/>
          <w:sz w:val="20"/>
          <w:szCs w:val="20"/>
        </w:rPr>
        <w:t>PIMENTEL FILHO, Ernesto; VASCONCELOS, Edson</w:t>
      </w:r>
      <w:r w:rsidRPr="00766FDC">
        <w:rPr>
          <w:rFonts w:ascii="Arial" w:hAnsi="Arial" w:cs="Arial"/>
          <w:sz w:val="20"/>
          <w:szCs w:val="20"/>
        </w:rPr>
        <w:t xml:space="preserve">. Foucault: da microfísica à </w:t>
      </w:r>
      <w:proofErr w:type="spellStart"/>
      <w:r w:rsidRPr="00766FDC">
        <w:rPr>
          <w:rFonts w:ascii="Arial" w:hAnsi="Arial" w:cs="Arial"/>
          <w:sz w:val="20"/>
          <w:szCs w:val="20"/>
        </w:rPr>
        <w:t>biopolítica</w:t>
      </w:r>
      <w:proofErr w:type="spellEnd"/>
      <w:r w:rsidRPr="00766FDC">
        <w:rPr>
          <w:rFonts w:ascii="Arial" w:hAnsi="Arial" w:cs="Arial"/>
          <w:sz w:val="20"/>
          <w:szCs w:val="20"/>
        </w:rPr>
        <w:t>. In: ALMEIDA FILHO &amp; BARROS (</w:t>
      </w:r>
      <w:proofErr w:type="spellStart"/>
      <w:r w:rsidRPr="00766FDC">
        <w:rPr>
          <w:rFonts w:ascii="Arial" w:hAnsi="Arial" w:cs="Arial"/>
          <w:sz w:val="20"/>
          <w:szCs w:val="20"/>
        </w:rPr>
        <w:t>orgs</w:t>
      </w:r>
      <w:proofErr w:type="spellEnd"/>
      <w:r w:rsidRPr="00766FDC">
        <w:rPr>
          <w:rFonts w:ascii="Arial" w:hAnsi="Arial" w:cs="Arial"/>
          <w:sz w:val="20"/>
          <w:szCs w:val="20"/>
        </w:rPr>
        <w:t xml:space="preserve">). </w:t>
      </w:r>
      <w:r w:rsidRPr="00766FDC">
        <w:rPr>
          <w:rFonts w:ascii="Arial" w:hAnsi="Arial" w:cs="Arial"/>
          <w:i/>
          <w:sz w:val="20"/>
          <w:szCs w:val="20"/>
        </w:rPr>
        <w:t xml:space="preserve">Novo Manual de Ciência Política. </w:t>
      </w:r>
      <w:r w:rsidRPr="00766FDC">
        <w:rPr>
          <w:rFonts w:ascii="Arial" w:hAnsi="Arial" w:cs="Arial"/>
          <w:sz w:val="20"/>
          <w:szCs w:val="20"/>
        </w:rPr>
        <w:t>São Paulo: Malheiros, 2008.</w:t>
      </w:r>
    </w:p>
    <w:p w:rsidR="00305EA1" w:rsidRDefault="00305EA1" w:rsidP="00BE02F7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664A5E">
        <w:rPr>
          <w:rStyle w:val="apple-style-span"/>
          <w:rFonts w:ascii="Arial" w:hAnsi="Arial" w:cs="Arial"/>
          <w:b/>
          <w:color w:val="000000"/>
          <w:sz w:val="20"/>
          <w:szCs w:val="20"/>
        </w:rPr>
        <w:t>PIMENTEL FILHO, José Ernesto</w:t>
      </w:r>
      <w:r w:rsidRPr="00766FD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Civilidade e violência: uma reflexão conceitual a partir de Norbert Elias. </w:t>
      </w:r>
      <w:r w:rsidRPr="00766FDC">
        <w:rPr>
          <w:rStyle w:val="apple-style-span"/>
          <w:rFonts w:ascii="Arial" w:hAnsi="Arial" w:cs="Arial"/>
          <w:i/>
          <w:color w:val="000000"/>
          <w:sz w:val="20"/>
          <w:szCs w:val="20"/>
        </w:rPr>
        <w:t>Política e Trabalho.</w:t>
      </w:r>
      <w:r w:rsidRPr="00766FD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João Pessoa: PPGS, 2002, v.18, n.18, p.55 - 67.</w:t>
      </w:r>
    </w:p>
    <w:p w:rsidR="00305EA1" w:rsidRPr="00437BC0" w:rsidRDefault="00305EA1" w:rsidP="00BE02F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64A5E">
        <w:rPr>
          <w:rFonts w:ascii="Arial" w:hAnsi="Arial" w:cs="Arial"/>
          <w:b/>
          <w:sz w:val="20"/>
          <w:szCs w:val="20"/>
        </w:rPr>
        <w:t>O’DONNELL, Guillermo</w:t>
      </w:r>
      <w:r w:rsidRPr="00766FDC">
        <w:rPr>
          <w:rFonts w:ascii="Arial" w:hAnsi="Arial" w:cs="Arial"/>
          <w:sz w:val="20"/>
          <w:szCs w:val="20"/>
        </w:rPr>
        <w:t>. Poliarquias e a (in</w:t>
      </w:r>
      <w:proofErr w:type="gramStart"/>
      <w:r w:rsidRPr="00766FDC">
        <w:rPr>
          <w:rFonts w:ascii="Arial" w:hAnsi="Arial" w:cs="Arial"/>
          <w:sz w:val="20"/>
          <w:szCs w:val="20"/>
        </w:rPr>
        <w:t>)efetividade</w:t>
      </w:r>
      <w:proofErr w:type="gramEnd"/>
      <w:r w:rsidRPr="00766FDC">
        <w:rPr>
          <w:rFonts w:ascii="Arial" w:hAnsi="Arial" w:cs="Arial"/>
          <w:sz w:val="20"/>
          <w:szCs w:val="20"/>
        </w:rPr>
        <w:t xml:space="preserve"> da lei na América Latina: uma conclusão parcial. In: MÉNDEZ, Juan E. </w:t>
      </w:r>
      <w:proofErr w:type="gramStart"/>
      <w:r w:rsidRPr="00EE3AEC">
        <w:rPr>
          <w:rFonts w:ascii="Arial" w:hAnsi="Arial" w:cs="Arial"/>
          <w:i/>
          <w:sz w:val="20"/>
          <w:szCs w:val="20"/>
        </w:rPr>
        <w:t>et</w:t>
      </w:r>
      <w:proofErr w:type="gramEnd"/>
      <w:r w:rsidRPr="00EE3AEC">
        <w:rPr>
          <w:rFonts w:ascii="Arial" w:hAnsi="Arial" w:cs="Arial"/>
          <w:i/>
          <w:sz w:val="20"/>
          <w:szCs w:val="20"/>
        </w:rPr>
        <w:t xml:space="preserve"> alii.</w:t>
      </w:r>
      <w:r w:rsidRPr="00766FDC">
        <w:rPr>
          <w:rFonts w:ascii="Arial" w:hAnsi="Arial" w:cs="Arial"/>
          <w:sz w:val="20"/>
          <w:szCs w:val="20"/>
        </w:rPr>
        <w:t xml:space="preserve"> </w:t>
      </w:r>
      <w:r w:rsidRPr="00766FDC">
        <w:rPr>
          <w:rFonts w:ascii="Arial" w:hAnsi="Arial" w:cs="Arial"/>
          <w:i/>
          <w:sz w:val="20"/>
          <w:szCs w:val="20"/>
        </w:rPr>
        <w:t>Democracia, violência e injustiça. O não-Estado de direito na América Latina</w:t>
      </w:r>
      <w:r w:rsidRPr="00766FDC">
        <w:rPr>
          <w:rFonts w:ascii="Arial" w:hAnsi="Arial" w:cs="Arial"/>
          <w:sz w:val="20"/>
          <w:szCs w:val="20"/>
        </w:rPr>
        <w:t>. São Paulo: Paz e Terra, 2000, pp. 337-373.</w:t>
      </w:r>
    </w:p>
    <w:p w:rsidR="00305EA1" w:rsidRPr="00766FDC" w:rsidRDefault="003B4330" w:rsidP="00BE02F7">
      <w:pPr>
        <w:pStyle w:val="Ttulo1"/>
        <w:spacing w:before="0" w:beforeAutospacing="0" w:after="200" w:afterAutospacing="0"/>
        <w:jc w:val="both"/>
        <w:rPr>
          <w:rFonts w:ascii="Arial" w:hAnsi="Arial" w:cs="Arial"/>
          <w:b w:val="0"/>
          <w:sz w:val="20"/>
          <w:szCs w:val="20"/>
        </w:rPr>
      </w:pPr>
      <w:hyperlink r:id="rId6" w:tgtFrame="_blank" w:history="1">
        <w:r w:rsidR="00305EA1" w:rsidRPr="00664A5E">
          <w:rPr>
            <w:rStyle w:val="Hyperlink"/>
            <w:rFonts w:ascii="Arial" w:hAnsi="Arial" w:cs="Arial"/>
            <w:b w:val="0"/>
            <w:color w:val="000000"/>
            <w:sz w:val="20"/>
            <w:szCs w:val="20"/>
            <w:u w:val="none"/>
          </w:rPr>
          <w:t>OLIVEIRA, Antônio</w:t>
        </w:r>
      </w:hyperlink>
      <w:r w:rsidR="00305EA1" w:rsidRPr="00437BC0">
        <w:rPr>
          <w:rFonts w:ascii="Arial" w:hAnsi="Arial" w:cs="Arial"/>
          <w:b w:val="0"/>
          <w:sz w:val="20"/>
          <w:szCs w:val="20"/>
        </w:rPr>
        <w:t>.</w:t>
      </w:r>
      <w:r w:rsidR="00305EA1" w:rsidRPr="00766FDC">
        <w:rPr>
          <w:rFonts w:ascii="Arial" w:hAnsi="Arial" w:cs="Arial"/>
          <w:b w:val="0"/>
          <w:sz w:val="20"/>
          <w:szCs w:val="20"/>
        </w:rPr>
        <w:t xml:space="preserve"> Os policiais podem ser controlados? </w:t>
      </w:r>
      <w:r w:rsidR="00305EA1" w:rsidRPr="00766FDC">
        <w:rPr>
          <w:rFonts w:ascii="Arial" w:hAnsi="Arial" w:cs="Arial"/>
          <w:b w:val="0"/>
          <w:i/>
          <w:sz w:val="20"/>
          <w:szCs w:val="20"/>
        </w:rPr>
        <w:t>Sociologias.</w:t>
      </w:r>
      <w:r w:rsidR="00305EA1" w:rsidRPr="00766FDC">
        <w:rPr>
          <w:rFonts w:ascii="Arial" w:hAnsi="Arial" w:cs="Arial"/>
          <w:b w:val="0"/>
          <w:sz w:val="20"/>
          <w:szCs w:val="20"/>
        </w:rPr>
        <w:t xml:space="preserve"> 2010, n.23, pp. 142-175.</w:t>
      </w:r>
    </w:p>
    <w:p w:rsidR="00305EA1" w:rsidRPr="00766FDC" w:rsidRDefault="00305EA1" w:rsidP="00BE02F7">
      <w:pPr>
        <w:pStyle w:val="Textodenotaderodap"/>
        <w:jc w:val="both"/>
        <w:rPr>
          <w:rFonts w:ascii="Arial" w:hAnsi="Arial" w:cs="Arial"/>
          <w:color w:val="000000"/>
        </w:rPr>
      </w:pPr>
      <w:r w:rsidRPr="00766FDC">
        <w:rPr>
          <w:rFonts w:ascii="Arial" w:hAnsi="Arial" w:cs="Arial"/>
          <w:color w:val="000000"/>
        </w:rPr>
        <w:t xml:space="preserve">RIPOLLÉS, José. </w:t>
      </w:r>
      <w:r w:rsidRPr="00766FDC">
        <w:rPr>
          <w:rFonts w:ascii="Arial" w:hAnsi="Arial" w:cs="Arial"/>
          <w:i/>
          <w:color w:val="000000"/>
        </w:rPr>
        <w:t>A racionalidade das leis penais</w:t>
      </w:r>
      <w:r w:rsidRPr="00766FDC">
        <w:rPr>
          <w:rFonts w:ascii="Arial" w:hAnsi="Arial" w:cs="Arial"/>
          <w:color w:val="000000"/>
        </w:rPr>
        <w:t>. Trad. Luiz Regis Prado, São Paulo: Revista dos Tribunais, 2005.</w:t>
      </w:r>
    </w:p>
    <w:p w:rsidR="00305EA1" w:rsidRPr="00766FDC" w:rsidRDefault="00305EA1" w:rsidP="00BE02F7">
      <w:pPr>
        <w:pStyle w:val="Textodenotaderodap"/>
        <w:jc w:val="both"/>
        <w:rPr>
          <w:rFonts w:ascii="Arial" w:hAnsi="Arial" w:cs="Arial"/>
          <w:color w:val="000000"/>
        </w:rPr>
      </w:pPr>
    </w:p>
    <w:p w:rsidR="00305EA1" w:rsidRDefault="00305EA1" w:rsidP="00BE02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A5E">
        <w:rPr>
          <w:rFonts w:ascii="Arial" w:hAnsi="Arial" w:cs="Arial"/>
          <w:b/>
          <w:color w:val="000000"/>
          <w:sz w:val="20"/>
          <w:szCs w:val="20"/>
        </w:rPr>
        <w:t xml:space="preserve">SILVA SÁNCHEZ, </w:t>
      </w:r>
      <w:proofErr w:type="spellStart"/>
      <w:r w:rsidRPr="00664A5E">
        <w:rPr>
          <w:rFonts w:ascii="Arial" w:hAnsi="Arial" w:cs="Arial"/>
          <w:b/>
          <w:color w:val="000000"/>
          <w:sz w:val="20"/>
          <w:szCs w:val="20"/>
        </w:rPr>
        <w:t>Jesús</w:t>
      </w:r>
      <w:proofErr w:type="spellEnd"/>
      <w:r w:rsidRPr="00664A5E">
        <w:rPr>
          <w:rFonts w:ascii="Arial" w:hAnsi="Arial" w:cs="Arial"/>
          <w:b/>
          <w:color w:val="000000"/>
          <w:sz w:val="20"/>
          <w:szCs w:val="20"/>
        </w:rPr>
        <w:t>-Maria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66FDC">
        <w:rPr>
          <w:rFonts w:ascii="Arial" w:hAnsi="Arial" w:cs="Arial"/>
          <w:bCs/>
          <w:i/>
          <w:color w:val="000000"/>
          <w:sz w:val="20"/>
          <w:szCs w:val="20"/>
        </w:rPr>
        <w:t xml:space="preserve">A expansão do direito penal: </w:t>
      </w:r>
      <w:r w:rsidRPr="00766FDC">
        <w:rPr>
          <w:rFonts w:ascii="Arial" w:hAnsi="Arial" w:cs="Arial"/>
          <w:i/>
          <w:color w:val="000000"/>
          <w:sz w:val="20"/>
          <w:szCs w:val="20"/>
        </w:rPr>
        <w:t>aspectos da política criminal nas sociedades pós-industriais.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 Tradução Luiz Rocha.  São Paulo: Revista dos Tribunais, 2002.</w:t>
      </w:r>
    </w:p>
    <w:p w:rsidR="00305EA1" w:rsidRPr="00766FDC" w:rsidRDefault="00305EA1" w:rsidP="00BE02F7">
      <w:pPr>
        <w:pStyle w:val="Ttulo1"/>
        <w:spacing w:before="0" w:beforeAutospacing="0" w:after="20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64A5E">
        <w:rPr>
          <w:rFonts w:ascii="Arial" w:hAnsi="Arial" w:cs="Arial"/>
          <w:sz w:val="20"/>
          <w:szCs w:val="20"/>
        </w:rPr>
        <w:t>SOARES, Luiz Eduardo</w:t>
      </w:r>
      <w:r w:rsidRPr="00766FDC">
        <w:rPr>
          <w:rFonts w:ascii="Arial" w:hAnsi="Arial" w:cs="Arial"/>
          <w:b w:val="0"/>
          <w:sz w:val="20"/>
          <w:szCs w:val="20"/>
        </w:rPr>
        <w:t xml:space="preserve">. </w:t>
      </w:r>
      <w:r w:rsidRPr="00766FDC">
        <w:rPr>
          <w:rFonts w:ascii="Arial" w:hAnsi="Arial" w:cs="Arial"/>
          <w:b w:val="0"/>
          <w:i/>
          <w:sz w:val="20"/>
          <w:szCs w:val="20"/>
        </w:rPr>
        <w:t>A Política Nacional de Segurança Pública: histórico, dilemas e perspectivas</w:t>
      </w:r>
      <w:r w:rsidRPr="00766FDC">
        <w:rPr>
          <w:rFonts w:ascii="Arial" w:hAnsi="Arial" w:cs="Arial"/>
          <w:b w:val="0"/>
          <w:sz w:val="20"/>
          <w:szCs w:val="20"/>
        </w:rPr>
        <w:t xml:space="preserve">. Estud. </w:t>
      </w:r>
      <w:proofErr w:type="gramStart"/>
      <w:r w:rsidRPr="00766FDC">
        <w:rPr>
          <w:rFonts w:ascii="Arial" w:hAnsi="Arial" w:cs="Arial"/>
          <w:b w:val="0"/>
          <w:sz w:val="20"/>
          <w:szCs w:val="20"/>
        </w:rPr>
        <w:t>av.</w:t>
      </w:r>
      <w:proofErr w:type="gramEnd"/>
      <w:r w:rsidRPr="00766FDC">
        <w:rPr>
          <w:rFonts w:ascii="Arial" w:hAnsi="Arial" w:cs="Arial"/>
          <w:b w:val="0"/>
          <w:sz w:val="20"/>
          <w:szCs w:val="20"/>
        </w:rPr>
        <w:t>, Dez 2007, vol.21, no.61, p.77-97.</w:t>
      </w:r>
    </w:p>
    <w:p w:rsidR="00305EA1" w:rsidRPr="00766FDC" w:rsidRDefault="00305EA1" w:rsidP="00BE02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5EA1" w:rsidRDefault="00305EA1" w:rsidP="00BE02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4A5E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 xml:space="preserve">VERA, Fernando </w:t>
      </w:r>
      <w:proofErr w:type="spellStart"/>
      <w:r w:rsidRPr="00664A5E">
        <w:rPr>
          <w:rFonts w:ascii="Arial" w:eastAsia="Times New Roman" w:hAnsi="Arial" w:cs="Arial"/>
          <w:b/>
          <w:sz w:val="20"/>
          <w:szCs w:val="20"/>
          <w:lang w:eastAsia="pt-BR"/>
        </w:rPr>
        <w:t>Harto</w:t>
      </w:r>
      <w:proofErr w:type="spellEnd"/>
      <w:r w:rsidRPr="00664A5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</w:t>
      </w:r>
      <w:r w:rsidRPr="00766FDC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766FDC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Ciência Política y Teoria Política contemporâneas: uma </w:t>
      </w:r>
      <w:proofErr w:type="spellStart"/>
      <w:r w:rsidRPr="00766FDC">
        <w:rPr>
          <w:rFonts w:ascii="Arial" w:eastAsia="Times New Roman" w:hAnsi="Arial" w:cs="Arial"/>
          <w:i/>
          <w:sz w:val="20"/>
          <w:szCs w:val="20"/>
          <w:lang w:eastAsia="pt-BR"/>
        </w:rPr>
        <w:t>relación</w:t>
      </w:r>
      <w:proofErr w:type="spellEnd"/>
      <w:r w:rsidRPr="00766FDC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problemática</w:t>
      </w:r>
      <w:r w:rsidRPr="00766FDC">
        <w:rPr>
          <w:rFonts w:ascii="Arial" w:eastAsia="Times New Roman" w:hAnsi="Arial" w:cs="Arial"/>
          <w:sz w:val="20"/>
          <w:szCs w:val="20"/>
          <w:lang w:eastAsia="pt-BR"/>
        </w:rPr>
        <w:t xml:space="preserve">. Madrid: Editorial </w:t>
      </w:r>
      <w:proofErr w:type="spellStart"/>
      <w:r w:rsidRPr="00766FDC">
        <w:rPr>
          <w:rFonts w:ascii="Arial" w:eastAsia="Times New Roman" w:hAnsi="Arial" w:cs="Arial"/>
          <w:sz w:val="20"/>
          <w:szCs w:val="20"/>
          <w:lang w:eastAsia="pt-BR"/>
        </w:rPr>
        <w:t>Trotta</w:t>
      </w:r>
      <w:proofErr w:type="spellEnd"/>
      <w:r w:rsidRPr="00766FDC">
        <w:rPr>
          <w:rFonts w:ascii="Arial" w:eastAsia="Times New Roman" w:hAnsi="Arial" w:cs="Arial"/>
          <w:sz w:val="20"/>
          <w:szCs w:val="20"/>
          <w:lang w:eastAsia="pt-BR"/>
        </w:rPr>
        <w:t>, 2006. Capítulo 1, pp. 17-40.</w:t>
      </w:r>
    </w:p>
    <w:p w:rsidR="00305EA1" w:rsidRPr="00664A5E" w:rsidRDefault="00305EA1" w:rsidP="00BE02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66FDC" w:rsidRPr="00664A5E" w:rsidRDefault="00305EA1" w:rsidP="00664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A5E">
        <w:rPr>
          <w:rFonts w:ascii="Arial" w:hAnsi="Arial" w:cs="Arial"/>
          <w:b/>
          <w:color w:val="000000"/>
          <w:sz w:val="20"/>
          <w:szCs w:val="20"/>
        </w:rPr>
        <w:t xml:space="preserve">WACQUANT, </w:t>
      </w:r>
      <w:proofErr w:type="spellStart"/>
      <w:r w:rsidRPr="00664A5E">
        <w:rPr>
          <w:rFonts w:ascii="Arial" w:hAnsi="Arial" w:cs="Arial"/>
          <w:b/>
          <w:color w:val="000000"/>
          <w:sz w:val="20"/>
          <w:szCs w:val="20"/>
        </w:rPr>
        <w:t>Loïc</w:t>
      </w:r>
      <w:proofErr w:type="spellEnd"/>
      <w:r w:rsidRPr="00766FDC">
        <w:rPr>
          <w:rFonts w:ascii="Arial" w:hAnsi="Arial" w:cs="Arial"/>
          <w:color w:val="000000"/>
          <w:sz w:val="20"/>
          <w:szCs w:val="20"/>
        </w:rPr>
        <w:t xml:space="preserve">. Sobre a “janela quebrada” e alguns outros contos sobre segurança vindos da América. </w:t>
      </w:r>
      <w:proofErr w:type="gramStart"/>
      <w:r w:rsidRPr="00766FDC">
        <w:rPr>
          <w:rFonts w:ascii="Arial" w:hAnsi="Arial" w:cs="Arial"/>
          <w:i/>
          <w:color w:val="000000"/>
          <w:sz w:val="20"/>
          <w:szCs w:val="20"/>
        </w:rPr>
        <w:t>In</w:t>
      </w:r>
      <w:r w:rsidRPr="00766FDC">
        <w:rPr>
          <w:rFonts w:ascii="Arial" w:hAnsi="Arial" w:cs="Arial"/>
          <w:b/>
          <w:i/>
          <w:color w:val="000000"/>
          <w:sz w:val="20"/>
          <w:szCs w:val="20"/>
        </w:rPr>
        <w:t>:</w:t>
      </w:r>
      <w:proofErr w:type="gramEnd"/>
      <w:r w:rsidRPr="00766FDC">
        <w:rPr>
          <w:rFonts w:ascii="Arial" w:hAnsi="Arial" w:cs="Arial"/>
          <w:i/>
          <w:color w:val="000000"/>
          <w:sz w:val="20"/>
          <w:szCs w:val="20"/>
        </w:rPr>
        <w:t>Revista Instituto Brasileiro de Ciências Criminais,</w:t>
      </w:r>
      <w:r w:rsidRPr="00766FDC">
        <w:rPr>
          <w:rFonts w:ascii="Arial" w:hAnsi="Arial" w:cs="Arial"/>
          <w:color w:val="000000"/>
          <w:sz w:val="20"/>
          <w:szCs w:val="20"/>
        </w:rPr>
        <w:t xml:space="preserve"> São Paulo, nº.46, ano 12, </w:t>
      </w:r>
      <w:proofErr w:type="spellStart"/>
      <w:r w:rsidRPr="00766FDC">
        <w:rPr>
          <w:rFonts w:ascii="Arial" w:hAnsi="Arial" w:cs="Arial"/>
          <w:color w:val="000000"/>
          <w:sz w:val="20"/>
          <w:szCs w:val="20"/>
        </w:rPr>
        <w:t>jan-fev</w:t>
      </w:r>
      <w:proofErr w:type="spellEnd"/>
      <w:r w:rsidRPr="00766FDC">
        <w:rPr>
          <w:rFonts w:ascii="Arial" w:hAnsi="Arial" w:cs="Arial"/>
          <w:color w:val="000000"/>
          <w:sz w:val="20"/>
          <w:szCs w:val="20"/>
        </w:rPr>
        <w:t>, 2004, p. 115- 129</w:t>
      </w:r>
    </w:p>
    <w:sectPr w:rsidR="00766FDC" w:rsidRPr="00664A5E" w:rsidSect="00C80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C4F"/>
    <w:rsid w:val="00064B06"/>
    <w:rsid w:val="000C4249"/>
    <w:rsid w:val="001038F2"/>
    <w:rsid w:val="0012506F"/>
    <w:rsid w:val="00187801"/>
    <w:rsid w:val="001C3F7E"/>
    <w:rsid w:val="00305EA1"/>
    <w:rsid w:val="00334D55"/>
    <w:rsid w:val="00344A2A"/>
    <w:rsid w:val="00374CDD"/>
    <w:rsid w:val="003A2B2E"/>
    <w:rsid w:val="003B4330"/>
    <w:rsid w:val="004666D6"/>
    <w:rsid w:val="004E525B"/>
    <w:rsid w:val="00553981"/>
    <w:rsid w:val="00577445"/>
    <w:rsid w:val="00600D60"/>
    <w:rsid w:val="0060719E"/>
    <w:rsid w:val="00626A2A"/>
    <w:rsid w:val="00640B86"/>
    <w:rsid w:val="00664A5E"/>
    <w:rsid w:val="00691EB1"/>
    <w:rsid w:val="00696AC3"/>
    <w:rsid w:val="006D1A8C"/>
    <w:rsid w:val="006F1DB2"/>
    <w:rsid w:val="0073209D"/>
    <w:rsid w:val="00766FDC"/>
    <w:rsid w:val="007832D0"/>
    <w:rsid w:val="007B233E"/>
    <w:rsid w:val="007D73D1"/>
    <w:rsid w:val="007F1BB1"/>
    <w:rsid w:val="008844B8"/>
    <w:rsid w:val="008C30AB"/>
    <w:rsid w:val="00925353"/>
    <w:rsid w:val="00964FCE"/>
    <w:rsid w:val="00972983"/>
    <w:rsid w:val="00A05A0B"/>
    <w:rsid w:val="00AA04F8"/>
    <w:rsid w:val="00B835BF"/>
    <w:rsid w:val="00BC5B2F"/>
    <w:rsid w:val="00BD66CF"/>
    <w:rsid w:val="00BE02F7"/>
    <w:rsid w:val="00C120A3"/>
    <w:rsid w:val="00C41EDD"/>
    <w:rsid w:val="00C5779B"/>
    <w:rsid w:val="00C61B53"/>
    <w:rsid w:val="00C8025E"/>
    <w:rsid w:val="00C93243"/>
    <w:rsid w:val="00CC18CC"/>
    <w:rsid w:val="00CC43A4"/>
    <w:rsid w:val="00D203D2"/>
    <w:rsid w:val="00D7088F"/>
    <w:rsid w:val="00DC2E4A"/>
    <w:rsid w:val="00E36871"/>
    <w:rsid w:val="00EE3AEC"/>
    <w:rsid w:val="00F76E8C"/>
    <w:rsid w:val="00F90E58"/>
    <w:rsid w:val="00FC1B07"/>
    <w:rsid w:val="00FE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2A"/>
  </w:style>
  <w:style w:type="paragraph" w:styleId="Ttulo1">
    <w:name w:val="heading 1"/>
    <w:basedOn w:val="Normal"/>
    <w:link w:val="Ttulo1Char"/>
    <w:uiPriority w:val="9"/>
    <w:qFormat/>
    <w:rsid w:val="0076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C18CC"/>
  </w:style>
  <w:style w:type="paragraph" w:styleId="NormalWeb">
    <w:name w:val="Normal (Web)"/>
    <w:basedOn w:val="Normal"/>
    <w:uiPriority w:val="99"/>
    <w:unhideWhenUsed/>
    <w:rsid w:val="0078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6F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rsid w:val="00766FD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76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F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766FD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C18CC"/>
  </w:style>
  <w:style w:type="paragraph" w:styleId="NormalWeb">
    <w:name w:val="Normal (Web)"/>
    <w:basedOn w:val="Normal"/>
    <w:uiPriority w:val="99"/>
    <w:unhideWhenUsed/>
    <w:rsid w:val="0078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6F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rsid w:val="00766FD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76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F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766F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lo.br/cgi-bin/wxis.exe/iah/?IsisScript=iah/iah.xis&amp;base=article%5Edlibrary&amp;format=iso.pft&amp;lang=p&amp;nextAction=lnk&amp;indexSearch=AU&amp;exprSearch=OLIVEIRA,+ANTON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3D57-1107-4372-8EA0-200F285C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jessica</cp:lastModifiedBy>
  <cp:revision>5</cp:revision>
  <dcterms:created xsi:type="dcterms:W3CDTF">2011-10-07T13:30:00Z</dcterms:created>
  <dcterms:modified xsi:type="dcterms:W3CDTF">2011-12-17T14:46:00Z</dcterms:modified>
</cp:coreProperties>
</file>