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08" w:rsidRDefault="00CE1108" w:rsidP="00CE1108">
      <w:pPr>
        <w:pStyle w:val="SemEspaamento"/>
        <w:spacing w:line="36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  <w:proofErr w:type="gramStart"/>
      <w:r w:rsidRPr="00CE1108">
        <w:rPr>
          <w:rFonts w:ascii="Arial" w:hAnsi="Arial" w:cs="Arial"/>
          <w:b/>
          <w:bCs/>
          <w:sz w:val="20"/>
          <w:szCs w:val="20"/>
          <w:lang w:eastAsia="pt-BR"/>
        </w:rPr>
        <w:t>6CCADSERPX02</w:t>
      </w:r>
      <w:proofErr w:type="gramEnd"/>
      <w:r w:rsidRPr="00CE1108">
        <w:rPr>
          <w:rFonts w:ascii="Arial" w:hAnsi="Arial" w:cs="Arial"/>
          <w:b/>
          <w:bCs/>
          <w:sz w:val="20"/>
          <w:szCs w:val="20"/>
          <w:lang w:eastAsia="pt-BR"/>
        </w:rPr>
        <w:t>-O</w:t>
      </w:r>
    </w:p>
    <w:p w:rsidR="003F402A" w:rsidRPr="00DD1CE7" w:rsidRDefault="00216F98" w:rsidP="00216F98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16F98">
        <w:rPr>
          <w:rFonts w:ascii="Arial" w:hAnsi="Arial" w:cs="Arial"/>
          <w:b/>
          <w:sz w:val="20"/>
          <w:szCs w:val="20"/>
        </w:rPr>
        <w:t>PREVENÇ</w:t>
      </w:r>
      <w:r w:rsidR="000822C8">
        <w:rPr>
          <w:rFonts w:ascii="Arial" w:hAnsi="Arial" w:cs="Arial"/>
          <w:b/>
          <w:sz w:val="20"/>
          <w:szCs w:val="20"/>
        </w:rPr>
        <w:t>Ã</w:t>
      </w:r>
      <w:r w:rsidRPr="00216F98">
        <w:rPr>
          <w:rFonts w:ascii="Arial" w:hAnsi="Arial" w:cs="Arial"/>
          <w:b/>
          <w:sz w:val="20"/>
          <w:szCs w:val="20"/>
        </w:rPr>
        <w:t>O DE ACIDENTES COM M</w:t>
      </w:r>
      <w:r w:rsidR="000822C8">
        <w:rPr>
          <w:rFonts w:ascii="Arial" w:hAnsi="Arial" w:cs="Arial"/>
          <w:b/>
          <w:sz w:val="20"/>
          <w:szCs w:val="20"/>
        </w:rPr>
        <w:t>Á</w:t>
      </w:r>
      <w:r w:rsidRPr="00216F98">
        <w:rPr>
          <w:rFonts w:ascii="Arial" w:hAnsi="Arial" w:cs="Arial"/>
          <w:b/>
          <w:sz w:val="20"/>
          <w:szCs w:val="20"/>
        </w:rPr>
        <w:t>QUINAS, FERRAMENTAS E IMPLEMENTOS AGRÍCOLAS NO MEIO RURAL 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16F98">
        <w:rPr>
          <w:rFonts w:ascii="Arial" w:hAnsi="Arial" w:cs="Arial"/>
          <w:b/>
          <w:sz w:val="20"/>
          <w:szCs w:val="20"/>
        </w:rPr>
        <w:t>MUNICÍPIO DE AREIA-</w:t>
      </w:r>
      <w:proofErr w:type="gramStart"/>
      <w:r w:rsidRPr="00216F98">
        <w:rPr>
          <w:rFonts w:ascii="Arial" w:hAnsi="Arial" w:cs="Arial"/>
          <w:b/>
          <w:sz w:val="20"/>
          <w:szCs w:val="20"/>
        </w:rPr>
        <w:t>PB</w:t>
      </w:r>
      <w:proofErr w:type="gramEnd"/>
    </w:p>
    <w:p w:rsidR="000822C8" w:rsidRPr="00216F98" w:rsidRDefault="00216F98" w:rsidP="000822C8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Bruno Antonio Bernardo da Silveira Gonzaga</w:t>
      </w:r>
      <w:r w:rsidRPr="00DD1CE7">
        <w:rPr>
          <w:rFonts w:ascii="Arial" w:hAnsi="Arial" w:cs="Arial"/>
          <w:position w:val="8"/>
          <w:sz w:val="20"/>
          <w:szCs w:val="20"/>
          <w:vertAlign w:val="superscript"/>
        </w:rPr>
        <w:t xml:space="preserve"> </w:t>
      </w:r>
      <w:r w:rsidR="00351341" w:rsidRPr="00DD1CE7">
        <w:rPr>
          <w:rFonts w:ascii="Arial" w:hAnsi="Arial" w:cs="Arial"/>
          <w:position w:val="8"/>
          <w:sz w:val="20"/>
          <w:szCs w:val="20"/>
          <w:vertAlign w:val="superscript"/>
        </w:rPr>
        <w:t>(1)</w:t>
      </w:r>
      <w:r w:rsidR="00351341" w:rsidRPr="00DD1CE7">
        <w:rPr>
          <w:rFonts w:ascii="Arial" w:hAnsi="Arial" w:cs="Arial"/>
          <w:sz w:val="20"/>
          <w:szCs w:val="20"/>
        </w:rPr>
        <w:t xml:space="preserve">; </w:t>
      </w:r>
      <w:r w:rsidR="0082523A">
        <w:rPr>
          <w:rFonts w:ascii="Arial" w:hAnsi="Arial" w:cs="Arial"/>
          <w:sz w:val="20"/>
          <w:szCs w:val="20"/>
          <w:lang w:eastAsia="pt-BR"/>
        </w:rPr>
        <w:t>Elizabete Cristina Batista da Costa</w:t>
      </w:r>
      <w:r w:rsidR="0082523A" w:rsidRPr="00DD1CE7">
        <w:rPr>
          <w:rFonts w:ascii="Arial" w:hAnsi="Arial" w:cs="Arial"/>
          <w:position w:val="8"/>
          <w:sz w:val="20"/>
          <w:szCs w:val="20"/>
          <w:vertAlign w:val="superscript"/>
        </w:rPr>
        <w:t xml:space="preserve"> </w:t>
      </w:r>
      <w:r w:rsidR="00351341" w:rsidRPr="00DD1CE7">
        <w:rPr>
          <w:rFonts w:ascii="Arial" w:hAnsi="Arial" w:cs="Arial"/>
          <w:position w:val="8"/>
          <w:sz w:val="20"/>
          <w:szCs w:val="20"/>
          <w:vertAlign w:val="superscript"/>
        </w:rPr>
        <w:t>(2)</w:t>
      </w:r>
      <w:r w:rsidR="00351341" w:rsidRPr="00DD1CE7">
        <w:rPr>
          <w:rFonts w:ascii="Arial" w:hAnsi="Arial" w:cs="Arial"/>
          <w:sz w:val="20"/>
          <w:szCs w:val="20"/>
        </w:rPr>
        <w:t>,</w:t>
      </w:r>
      <w:r w:rsidR="0082523A" w:rsidRPr="0082523A">
        <w:rPr>
          <w:rFonts w:ascii="Arial" w:hAnsi="Arial" w:cs="Arial"/>
          <w:sz w:val="20"/>
          <w:szCs w:val="20"/>
          <w:lang w:eastAsia="pt-BR"/>
        </w:rPr>
        <w:t xml:space="preserve"> </w:t>
      </w:r>
      <w:r w:rsidR="0082523A">
        <w:rPr>
          <w:rFonts w:ascii="Arial" w:hAnsi="Arial" w:cs="Arial"/>
          <w:sz w:val="20"/>
          <w:szCs w:val="20"/>
          <w:lang w:eastAsia="pt-BR"/>
        </w:rPr>
        <w:t>Mauricio Javier de León</w:t>
      </w:r>
      <w:r w:rsidR="0082523A" w:rsidRPr="00DD1CE7">
        <w:rPr>
          <w:rFonts w:ascii="Arial" w:hAnsi="Arial" w:cs="Arial"/>
          <w:position w:val="8"/>
          <w:sz w:val="20"/>
          <w:szCs w:val="20"/>
          <w:vertAlign w:val="superscript"/>
        </w:rPr>
        <w:t xml:space="preserve"> </w:t>
      </w:r>
      <w:r w:rsidR="00351341" w:rsidRPr="00DD1CE7">
        <w:rPr>
          <w:rFonts w:ascii="Arial" w:hAnsi="Arial" w:cs="Arial"/>
          <w:position w:val="8"/>
          <w:sz w:val="20"/>
          <w:szCs w:val="20"/>
          <w:vertAlign w:val="superscript"/>
        </w:rPr>
        <w:t>(3)</w:t>
      </w:r>
      <w:r>
        <w:rPr>
          <w:rFonts w:ascii="Arial" w:hAnsi="Arial" w:cs="Arial"/>
          <w:position w:val="8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eastAsia="pt-BR"/>
        </w:rPr>
        <w:t xml:space="preserve">Keith </w:t>
      </w:r>
      <w:proofErr w:type="spellStart"/>
      <w:r>
        <w:rPr>
          <w:rFonts w:ascii="Arial" w:hAnsi="Arial" w:cs="Arial"/>
          <w:sz w:val="20"/>
          <w:szCs w:val="20"/>
          <w:lang w:eastAsia="pt-BR"/>
        </w:rPr>
        <w:t>Ranny</w:t>
      </w:r>
      <w:proofErr w:type="spellEnd"/>
      <w:r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pt-BR"/>
        </w:rPr>
        <w:t>Pereire</w:t>
      </w:r>
      <w:proofErr w:type="spellEnd"/>
      <w:r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Cruz</w:t>
      </w:r>
      <w:r w:rsidR="0082523A" w:rsidRPr="00DD1CE7">
        <w:rPr>
          <w:rFonts w:ascii="Arial" w:hAnsi="Arial" w:cs="Arial"/>
          <w:position w:val="8"/>
          <w:sz w:val="20"/>
          <w:szCs w:val="20"/>
          <w:vertAlign w:val="superscript"/>
        </w:rPr>
        <w:t>(</w:t>
      </w:r>
      <w:proofErr w:type="gramEnd"/>
      <w:r w:rsidR="0082523A">
        <w:rPr>
          <w:rFonts w:ascii="Arial" w:hAnsi="Arial" w:cs="Arial"/>
          <w:position w:val="8"/>
          <w:sz w:val="20"/>
          <w:szCs w:val="20"/>
          <w:vertAlign w:val="superscript"/>
        </w:rPr>
        <w:t>4</w:t>
      </w:r>
      <w:r w:rsidR="0082523A" w:rsidRPr="00DD1CE7">
        <w:rPr>
          <w:rFonts w:ascii="Arial" w:hAnsi="Arial" w:cs="Arial"/>
          <w:position w:val="8"/>
          <w:sz w:val="20"/>
          <w:szCs w:val="20"/>
          <w:vertAlign w:val="superscript"/>
        </w:rPr>
        <w:t>)</w:t>
      </w:r>
      <w:r w:rsidR="0082523A">
        <w:rPr>
          <w:rFonts w:ascii="Arial" w:hAnsi="Arial" w:cs="Arial"/>
          <w:sz w:val="20"/>
          <w:szCs w:val="20"/>
          <w:lang w:eastAsia="pt-BR"/>
        </w:rPr>
        <w:t xml:space="preserve">, </w:t>
      </w:r>
      <w:r w:rsidR="0082523A" w:rsidRPr="0082523A">
        <w:rPr>
          <w:rFonts w:ascii="Arial" w:hAnsi="Arial" w:cs="Arial"/>
          <w:sz w:val="20"/>
          <w:szCs w:val="20"/>
          <w:lang w:eastAsia="pt-BR"/>
        </w:rPr>
        <w:t>José Vítor Jerônimo Neto</w:t>
      </w:r>
      <w:r w:rsidR="0082523A">
        <w:rPr>
          <w:rFonts w:ascii="Arial" w:hAnsi="Arial" w:cs="Arial"/>
          <w:sz w:val="20"/>
          <w:szCs w:val="20"/>
          <w:vertAlign w:val="superscript"/>
          <w:lang w:eastAsia="pt-BR"/>
        </w:rPr>
        <w:t>(5)</w:t>
      </w:r>
      <w:r w:rsidR="0082523A">
        <w:rPr>
          <w:rFonts w:ascii="Arial" w:hAnsi="Arial" w:cs="Arial"/>
          <w:sz w:val="20"/>
          <w:szCs w:val="20"/>
          <w:lang w:eastAsia="pt-BR"/>
        </w:rPr>
        <w:t>,  Maria Daiane C</w:t>
      </w:r>
      <w:r w:rsidR="0082523A" w:rsidRPr="0082523A">
        <w:rPr>
          <w:rFonts w:ascii="Arial" w:hAnsi="Arial" w:cs="Arial"/>
          <w:sz w:val="20"/>
          <w:szCs w:val="20"/>
          <w:lang w:eastAsia="pt-BR"/>
        </w:rPr>
        <w:t>elestino da Silva Batista</w:t>
      </w:r>
      <w:r w:rsidR="0082523A" w:rsidRPr="00DD1CE7">
        <w:rPr>
          <w:rFonts w:ascii="Arial" w:hAnsi="Arial" w:cs="Arial"/>
          <w:position w:val="8"/>
          <w:sz w:val="20"/>
          <w:szCs w:val="20"/>
          <w:vertAlign w:val="superscript"/>
        </w:rPr>
        <w:t>(</w:t>
      </w:r>
      <w:r w:rsidR="0082523A">
        <w:rPr>
          <w:rFonts w:ascii="Arial" w:hAnsi="Arial" w:cs="Arial"/>
          <w:position w:val="8"/>
          <w:sz w:val="20"/>
          <w:szCs w:val="20"/>
          <w:vertAlign w:val="superscript"/>
        </w:rPr>
        <w:t>6</w:t>
      </w:r>
      <w:r w:rsidR="0082523A" w:rsidRPr="00DD1CE7">
        <w:rPr>
          <w:rFonts w:ascii="Arial" w:hAnsi="Arial" w:cs="Arial"/>
          <w:position w:val="8"/>
          <w:sz w:val="20"/>
          <w:szCs w:val="20"/>
          <w:vertAlign w:val="superscript"/>
        </w:rPr>
        <w:t>)</w:t>
      </w:r>
    </w:p>
    <w:p w:rsidR="003F402A" w:rsidRDefault="00351341" w:rsidP="000822C8">
      <w:pPr>
        <w:pStyle w:val="SemEspaamento"/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DD1CE7">
        <w:rPr>
          <w:rFonts w:ascii="Arial" w:hAnsi="Arial" w:cs="Arial"/>
          <w:sz w:val="20"/>
          <w:szCs w:val="20"/>
        </w:rPr>
        <w:t>Centro de Ciências Agrária</w:t>
      </w:r>
      <w:r w:rsidR="0082523A">
        <w:rPr>
          <w:rFonts w:ascii="Arial" w:hAnsi="Arial" w:cs="Arial"/>
          <w:sz w:val="20"/>
          <w:szCs w:val="20"/>
        </w:rPr>
        <w:t>s</w:t>
      </w:r>
      <w:r w:rsidRPr="00DD1CE7">
        <w:rPr>
          <w:rFonts w:ascii="Arial" w:hAnsi="Arial" w:cs="Arial"/>
          <w:sz w:val="20"/>
          <w:szCs w:val="20"/>
        </w:rPr>
        <w:t>/Departamento de Solos e Engenharia Rural/PROBEX</w:t>
      </w:r>
    </w:p>
    <w:p w:rsidR="00DD1CE7" w:rsidRPr="00DD1CE7" w:rsidRDefault="00923ECB" w:rsidP="009457F5">
      <w:pPr>
        <w:pStyle w:val="SemEspaamento"/>
        <w:tabs>
          <w:tab w:val="left" w:pos="1134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F402A" w:rsidRDefault="003C280F" w:rsidP="00A07C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B6708">
        <w:rPr>
          <w:rFonts w:ascii="Arial" w:hAnsi="Arial" w:cs="Arial"/>
          <w:b/>
          <w:sz w:val="20"/>
          <w:szCs w:val="20"/>
        </w:rPr>
        <w:t>RESUMO</w:t>
      </w:r>
    </w:p>
    <w:p w:rsidR="009B6708" w:rsidRDefault="009B6708" w:rsidP="00A07C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O índice de acidentes no meio rural </w:t>
      </w:r>
      <w:r w:rsidR="009921B6">
        <w:rPr>
          <w:rFonts w:ascii="Arial" w:hAnsi="Arial" w:cs="Arial"/>
          <w:sz w:val="20"/>
          <w:szCs w:val="20"/>
          <w:lang w:eastAsia="pt-BR"/>
        </w:rPr>
        <w:t>envolvendo o</w:t>
      </w:r>
      <w:r>
        <w:rPr>
          <w:rFonts w:ascii="Arial" w:hAnsi="Arial" w:cs="Arial"/>
          <w:sz w:val="20"/>
          <w:szCs w:val="20"/>
          <w:lang w:eastAsia="pt-BR"/>
        </w:rPr>
        <w:t xml:space="preserve"> manuseio de maquinas e implementos agrícolas est</w:t>
      </w:r>
      <w:r w:rsidR="006152B3">
        <w:rPr>
          <w:rFonts w:ascii="Arial" w:hAnsi="Arial" w:cs="Arial"/>
          <w:sz w:val="20"/>
          <w:szCs w:val="20"/>
          <w:lang w:eastAsia="pt-BR"/>
        </w:rPr>
        <w:t>á</w:t>
      </w:r>
      <w:r>
        <w:rPr>
          <w:rFonts w:ascii="Arial" w:hAnsi="Arial" w:cs="Arial"/>
          <w:sz w:val="20"/>
          <w:szCs w:val="20"/>
          <w:lang w:eastAsia="pt-BR"/>
        </w:rPr>
        <w:t xml:space="preserve"> diretamente</w:t>
      </w:r>
      <w:r w:rsidR="00A20669">
        <w:rPr>
          <w:rFonts w:ascii="Arial" w:hAnsi="Arial" w:cs="Arial"/>
          <w:sz w:val="20"/>
          <w:szCs w:val="20"/>
          <w:lang w:eastAsia="pt-BR"/>
        </w:rPr>
        <w:t xml:space="preserve"> relacionado</w:t>
      </w:r>
      <w:r>
        <w:rPr>
          <w:rFonts w:ascii="Arial" w:hAnsi="Arial" w:cs="Arial"/>
          <w:sz w:val="20"/>
          <w:szCs w:val="20"/>
          <w:lang w:eastAsia="pt-BR"/>
        </w:rPr>
        <w:t xml:space="preserve"> ao total desconhecimento do assunto </w:t>
      </w:r>
      <w:r w:rsidR="009921B6">
        <w:rPr>
          <w:rFonts w:ascii="Arial" w:hAnsi="Arial" w:cs="Arial"/>
          <w:sz w:val="20"/>
          <w:szCs w:val="20"/>
          <w:lang w:eastAsia="pt-BR"/>
        </w:rPr>
        <w:t xml:space="preserve">assim como </w:t>
      </w:r>
      <w:r>
        <w:rPr>
          <w:rFonts w:ascii="Arial" w:hAnsi="Arial" w:cs="Arial"/>
          <w:sz w:val="20"/>
          <w:szCs w:val="20"/>
          <w:lang w:eastAsia="pt-BR"/>
        </w:rPr>
        <w:t xml:space="preserve">a falta de ações </w:t>
      </w:r>
      <w:r w:rsidR="009921B6">
        <w:rPr>
          <w:rFonts w:ascii="Arial" w:hAnsi="Arial" w:cs="Arial"/>
          <w:sz w:val="20"/>
          <w:szCs w:val="20"/>
          <w:lang w:eastAsia="pt-BR"/>
        </w:rPr>
        <w:t>educativa</w:t>
      </w:r>
      <w:r>
        <w:rPr>
          <w:rFonts w:ascii="Arial" w:hAnsi="Arial" w:cs="Arial"/>
          <w:sz w:val="20"/>
          <w:szCs w:val="20"/>
          <w:lang w:eastAsia="pt-BR"/>
        </w:rPr>
        <w:t xml:space="preserve"> direcionadas ao produtor rural principalmente aqueles </w:t>
      </w:r>
      <w:r w:rsidR="009921B6">
        <w:rPr>
          <w:rFonts w:ascii="Arial" w:hAnsi="Arial" w:cs="Arial"/>
          <w:sz w:val="20"/>
          <w:szCs w:val="20"/>
          <w:lang w:eastAsia="pt-BR"/>
        </w:rPr>
        <w:t>inserid</w:t>
      </w:r>
      <w:r>
        <w:rPr>
          <w:rFonts w:ascii="Arial" w:hAnsi="Arial" w:cs="Arial"/>
          <w:sz w:val="20"/>
          <w:szCs w:val="20"/>
          <w:lang w:eastAsia="pt-BR"/>
        </w:rPr>
        <w:t xml:space="preserve">os </w:t>
      </w:r>
      <w:r w:rsidR="009921B6">
        <w:rPr>
          <w:rFonts w:ascii="Arial" w:hAnsi="Arial" w:cs="Arial"/>
          <w:sz w:val="20"/>
          <w:szCs w:val="20"/>
          <w:lang w:eastAsia="pt-BR"/>
        </w:rPr>
        <w:t xml:space="preserve">dentro da pratica da </w:t>
      </w:r>
      <w:r>
        <w:rPr>
          <w:rFonts w:ascii="Arial" w:hAnsi="Arial" w:cs="Arial"/>
          <w:sz w:val="20"/>
          <w:szCs w:val="20"/>
          <w:lang w:eastAsia="pt-BR"/>
        </w:rPr>
        <w:t xml:space="preserve">agricultura familiar. Através de ações </w:t>
      </w:r>
      <w:r w:rsidR="009921B6">
        <w:rPr>
          <w:rFonts w:ascii="Arial" w:hAnsi="Arial" w:cs="Arial"/>
          <w:sz w:val="20"/>
          <w:szCs w:val="20"/>
          <w:lang w:eastAsia="pt-BR"/>
        </w:rPr>
        <w:t xml:space="preserve">pontuais </w:t>
      </w:r>
      <w:r>
        <w:rPr>
          <w:rFonts w:ascii="Arial" w:hAnsi="Arial" w:cs="Arial"/>
          <w:sz w:val="20"/>
          <w:szCs w:val="20"/>
          <w:lang w:eastAsia="pt-BR"/>
        </w:rPr>
        <w:t>como</w:t>
      </w:r>
      <w:r w:rsidR="009921B6">
        <w:rPr>
          <w:rFonts w:ascii="Arial" w:hAnsi="Arial" w:cs="Arial"/>
          <w:sz w:val="20"/>
          <w:szCs w:val="20"/>
          <w:lang w:eastAsia="pt-BR"/>
        </w:rPr>
        <w:t>:</w:t>
      </w:r>
      <w:r>
        <w:rPr>
          <w:rFonts w:ascii="Arial" w:hAnsi="Arial" w:cs="Arial"/>
          <w:sz w:val="20"/>
          <w:szCs w:val="20"/>
          <w:lang w:eastAsia="pt-BR"/>
        </w:rPr>
        <w:t xml:space="preserve"> encontros, palestras, </w:t>
      </w:r>
      <w:r w:rsidR="009921B6">
        <w:rPr>
          <w:rFonts w:ascii="Arial" w:hAnsi="Arial" w:cs="Arial"/>
          <w:sz w:val="20"/>
          <w:szCs w:val="20"/>
          <w:lang w:eastAsia="pt-BR"/>
        </w:rPr>
        <w:t xml:space="preserve">distribuição de cartilhas, etc. </w:t>
      </w:r>
      <w:proofErr w:type="gramStart"/>
      <w:r w:rsidR="009921B6">
        <w:rPr>
          <w:rFonts w:ascii="Arial" w:hAnsi="Arial" w:cs="Arial"/>
          <w:sz w:val="20"/>
          <w:szCs w:val="20"/>
          <w:lang w:eastAsia="pt-BR"/>
        </w:rPr>
        <w:t>é</w:t>
      </w:r>
      <w:proofErr w:type="gramEnd"/>
      <w:r w:rsidR="009921B6">
        <w:rPr>
          <w:rFonts w:ascii="Arial" w:hAnsi="Arial" w:cs="Arial"/>
          <w:sz w:val="20"/>
          <w:szCs w:val="20"/>
          <w:lang w:eastAsia="pt-BR"/>
        </w:rPr>
        <w:t xml:space="preserve"> possível</w:t>
      </w:r>
      <w:r>
        <w:rPr>
          <w:rFonts w:ascii="Arial" w:hAnsi="Arial" w:cs="Arial"/>
          <w:sz w:val="20"/>
          <w:szCs w:val="20"/>
          <w:lang w:eastAsia="pt-BR"/>
        </w:rPr>
        <w:t xml:space="preserve"> conscientizar, o trabalhador rural da </w:t>
      </w:r>
      <w:r w:rsidR="009921B6">
        <w:rPr>
          <w:rFonts w:ascii="Arial" w:hAnsi="Arial" w:cs="Arial"/>
          <w:sz w:val="20"/>
          <w:szCs w:val="20"/>
          <w:lang w:eastAsia="pt-BR"/>
        </w:rPr>
        <w:t>importância</w:t>
      </w:r>
      <w:r>
        <w:rPr>
          <w:rFonts w:ascii="Arial" w:hAnsi="Arial" w:cs="Arial"/>
          <w:sz w:val="20"/>
          <w:szCs w:val="20"/>
          <w:lang w:eastAsia="pt-BR"/>
        </w:rPr>
        <w:t xml:space="preserve"> da observação das normas de segurança associadas à prevenção dos acidentes n</w:t>
      </w:r>
      <w:r w:rsidR="009921B6">
        <w:rPr>
          <w:rFonts w:ascii="Arial" w:hAnsi="Arial" w:cs="Arial"/>
          <w:sz w:val="20"/>
          <w:szCs w:val="20"/>
          <w:lang w:eastAsia="pt-BR"/>
        </w:rPr>
        <w:t>a</w:t>
      </w:r>
      <w:r>
        <w:rPr>
          <w:rFonts w:ascii="Arial" w:hAnsi="Arial" w:cs="Arial"/>
          <w:sz w:val="20"/>
          <w:szCs w:val="20"/>
          <w:lang w:eastAsia="pt-BR"/>
        </w:rPr>
        <w:t xml:space="preserve">s diversas atividades no ambiente rural. </w:t>
      </w:r>
      <w:r w:rsidR="009921B6">
        <w:rPr>
          <w:rFonts w:ascii="Arial" w:hAnsi="Arial" w:cs="Arial"/>
          <w:sz w:val="20"/>
          <w:szCs w:val="20"/>
          <w:lang w:eastAsia="pt-BR"/>
        </w:rPr>
        <w:t>O objetivo desta ação em particular é o de transmitir ao trabalhador rural os conceitos básicos que envolvem o trabalho seguro quando da utilização de máquinas equipamentos e ferramentas agrícolas durante o trabalho diário nas áreas de produção. A metodologia empregada neste trabalho consiste n</w:t>
      </w:r>
      <w:r w:rsidR="00CF4144">
        <w:rPr>
          <w:rFonts w:ascii="Arial" w:hAnsi="Arial" w:cs="Arial"/>
          <w:sz w:val="20"/>
          <w:szCs w:val="20"/>
          <w:lang w:eastAsia="pt-BR"/>
        </w:rPr>
        <w:t>o levantamento do número de acidentes envolvendo maquinário agrícola registrados no município durante o período 2009-2010, e logo depois a transferência, através de palestras, desses índices de acidentes a população rural em conjunto com uma série de recomendações e ações que apontem a diminuição dos mesmos na comunidade rural do município de Areia-PB. E</w:t>
      </w:r>
      <w:r>
        <w:rPr>
          <w:rFonts w:ascii="Arial" w:hAnsi="Arial" w:cs="Arial"/>
          <w:sz w:val="20"/>
          <w:szCs w:val="20"/>
          <w:lang w:eastAsia="pt-BR"/>
        </w:rPr>
        <w:t>stes encontros serão realizados com apoio da EMATER local</w:t>
      </w:r>
      <w:r w:rsidR="00CF4144">
        <w:rPr>
          <w:rFonts w:ascii="Arial" w:hAnsi="Arial" w:cs="Arial"/>
          <w:sz w:val="20"/>
          <w:szCs w:val="20"/>
          <w:lang w:eastAsia="pt-BR"/>
        </w:rPr>
        <w:t>, incluídas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="00CF4144">
        <w:rPr>
          <w:rFonts w:ascii="Arial" w:hAnsi="Arial" w:cs="Arial"/>
          <w:sz w:val="20"/>
          <w:szCs w:val="20"/>
          <w:lang w:eastAsia="pt-BR"/>
        </w:rPr>
        <w:t xml:space="preserve">as </w:t>
      </w:r>
      <w:r>
        <w:rPr>
          <w:rFonts w:ascii="Arial" w:hAnsi="Arial" w:cs="Arial"/>
          <w:sz w:val="20"/>
          <w:szCs w:val="20"/>
          <w:lang w:eastAsia="pt-BR"/>
        </w:rPr>
        <w:t xml:space="preserve">associações de produtores rurais, sindicatos rurais e todos aqueles envolvidos com </w:t>
      </w:r>
      <w:r w:rsidR="00CF4144">
        <w:rPr>
          <w:rFonts w:ascii="Arial" w:hAnsi="Arial" w:cs="Arial"/>
          <w:sz w:val="20"/>
          <w:szCs w:val="20"/>
          <w:lang w:eastAsia="pt-BR"/>
        </w:rPr>
        <w:t>atividades de esta natureza no dentro do município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="00CF4144">
        <w:rPr>
          <w:rFonts w:ascii="Arial" w:hAnsi="Arial" w:cs="Arial"/>
          <w:sz w:val="20"/>
          <w:szCs w:val="20"/>
          <w:lang w:eastAsia="pt-BR"/>
        </w:rPr>
        <w:t xml:space="preserve"> </w:t>
      </w:r>
      <w:r w:rsidR="00EE778D">
        <w:rPr>
          <w:rFonts w:ascii="Arial" w:hAnsi="Arial" w:cs="Arial"/>
          <w:sz w:val="20"/>
          <w:szCs w:val="20"/>
          <w:lang w:eastAsia="pt-BR"/>
        </w:rPr>
        <w:t>Cartilhas informativas serão distribuídas a</w:t>
      </w:r>
      <w:r>
        <w:rPr>
          <w:rFonts w:ascii="Arial" w:hAnsi="Arial" w:cs="Arial"/>
          <w:sz w:val="20"/>
          <w:szCs w:val="20"/>
          <w:lang w:eastAsia="pt-BR"/>
        </w:rPr>
        <w:t>o final d</w:t>
      </w:r>
      <w:r w:rsidR="00EE778D">
        <w:rPr>
          <w:rFonts w:ascii="Arial" w:hAnsi="Arial" w:cs="Arial"/>
          <w:sz w:val="20"/>
          <w:szCs w:val="20"/>
          <w:lang w:eastAsia="pt-BR"/>
        </w:rPr>
        <w:t xml:space="preserve">as apresentações, assim como um questionário que deverá ser preenchido pelos presentes, que servirá </w:t>
      </w:r>
      <w:r w:rsidR="00D71D2D">
        <w:rPr>
          <w:rFonts w:ascii="Arial" w:hAnsi="Arial" w:cs="Arial"/>
          <w:sz w:val="20"/>
          <w:szCs w:val="20"/>
          <w:lang w:eastAsia="pt-BR"/>
        </w:rPr>
        <w:t>de</w:t>
      </w:r>
      <w:r w:rsidR="00EE778D">
        <w:rPr>
          <w:rFonts w:ascii="Arial" w:hAnsi="Arial" w:cs="Arial"/>
          <w:sz w:val="20"/>
          <w:szCs w:val="20"/>
          <w:lang w:eastAsia="pt-BR"/>
        </w:rPr>
        <w:t xml:space="preserve"> instrumento adicional para o complemento das informações referentes </w:t>
      </w:r>
      <w:r w:rsidR="00D71D2D">
        <w:rPr>
          <w:rFonts w:ascii="Arial" w:hAnsi="Arial" w:cs="Arial"/>
          <w:sz w:val="20"/>
          <w:szCs w:val="20"/>
          <w:lang w:eastAsia="pt-BR"/>
        </w:rPr>
        <w:t xml:space="preserve">ao numero de </w:t>
      </w:r>
      <w:r w:rsidR="00EE778D">
        <w:rPr>
          <w:rFonts w:ascii="Arial" w:hAnsi="Arial" w:cs="Arial"/>
          <w:sz w:val="20"/>
          <w:szCs w:val="20"/>
          <w:lang w:eastAsia="pt-BR"/>
        </w:rPr>
        <w:t>acidentes dentro d</w:t>
      </w:r>
      <w:r w:rsidR="00D71D2D">
        <w:rPr>
          <w:rFonts w:ascii="Arial" w:hAnsi="Arial" w:cs="Arial"/>
          <w:sz w:val="20"/>
          <w:szCs w:val="20"/>
          <w:lang w:eastAsia="pt-BR"/>
        </w:rPr>
        <w:t>o</w:t>
      </w:r>
      <w:r w:rsidR="00EE778D">
        <w:rPr>
          <w:rFonts w:ascii="Arial" w:hAnsi="Arial" w:cs="Arial"/>
          <w:sz w:val="20"/>
          <w:szCs w:val="20"/>
          <w:lang w:eastAsia="pt-BR"/>
        </w:rPr>
        <w:t xml:space="preserve"> </w:t>
      </w:r>
      <w:r w:rsidR="00D71D2D">
        <w:rPr>
          <w:rFonts w:ascii="Arial" w:hAnsi="Arial" w:cs="Arial"/>
          <w:sz w:val="20"/>
          <w:szCs w:val="20"/>
          <w:lang w:eastAsia="pt-BR"/>
        </w:rPr>
        <w:t>entorno</w:t>
      </w:r>
      <w:r w:rsidR="00EE778D">
        <w:rPr>
          <w:rFonts w:ascii="Arial" w:hAnsi="Arial" w:cs="Arial"/>
          <w:sz w:val="20"/>
          <w:szCs w:val="20"/>
          <w:lang w:eastAsia="pt-BR"/>
        </w:rPr>
        <w:t xml:space="preserve"> rura</w:t>
      </w:r>
      <w:r w:rsidR="00D71D2D">
        <w:rPr>
          <w:rFonts w:ascii="Arial" w:hAnsi="Arial" w:cs="Arial"/>
          <w:sz w:val="20"/>
          <w:szCs w:val="20"/>
          <w:lang w:eastAsia="pt-BR"/>
        </w:rPr>
        <w:t>l</w:t>
      </w:r>
      <w:r w:rsidR="00EE778D">
        <w:rPr>
          <w:rFonts w:ascii="Arial" w:hAnsi="Arial" w:cs="Arial"/>
          <w:sz w:val="20"/>
          <w:szCs w:val="20"/>
          <w:lang w:eastAsia="pt-BR"/>
        </w:rPr>
        <w:t xml:space="preserve"> </w:t>
      </w:r>
      <w:r w:rsidR="00D71D2D">
        <w:rPr>
          <w:rFonts w:ascii="Arial" w:hAnsi="Arial" w:cs="Arial"/>
          <w:sz w:val="20"/>
          <w:szCs w:val="20"/>
          <w:lang w:eastAsia="pt-BR"/>
        </w:rPr>
        <w:t>inicialmente</w:t>
      </w:r>
      <w:r w:rsidR="00EE778D">
        <w:rPr>
          <w:rFonts w:ascii="Arial" w:hAnsi="Arial" w:cs="Arial"/>
          <w:sz w:val="20"/>
          <w:szCs w:val="20"/>
          <w:lang w:eastAsia="pt-BR"/>
        </w:rPr>
        <w:t xml:space="preserve"> </w:t>
      </w:r>
      <w:r w:rsidR="00D71D2D">
        <w:rPr>
          <w:rFonts w:ascii="Arial" w:hAnsi="Arial" w:cs="Arial"/>
          <w:sz w:val="20"/>
          <w:szCs w:val="20"/>
          <w:lang w:eastAsia="pt-BR"/>
        </w:rPr>
        <w:t xml:space="preserve">registrado. Espera-se obter uma resposta positiva por parte </w:t>
      </w:r>
      <w:r w:rsidR="00BC306A">
        <w:rPr>
          <w:rFonts w:ascii="Arial" w:hAnsi="Arial" w:cs="Arial"/>
          <w:sz w:val="20"/>
          <w:szCs w:val="20"/>
          <w:lang w:eastAsia="pt-BR"/>
        </w:rPr>
        <w:t>dos produtores com vistas à diminuição dos riscos de acidentes envolvendo maquinário agrícola nas diversas atividades que envolvam o trabalho rural.</w:t>
      </w:r>
    </w:p>
    <w:p w:rsidR="009B6708" w:rsidRPr="009B6708" w:rsidRDefault="009B6708" w:rsidP="009B6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A36C9" w:rsidRPr="00DD1CE7" w:rsidRDefault="009D0708" w:rsidP="009457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1CE7">
        <w:rPr>
          <w:rFonts w:ascii="Arial" w:hAnsi="Arial" w:cs="Arial"/>
          <w:b/>
          <w:sz w:val="20"/>
          <w:szCs w:val="20"/>
        </w:rPr>
        <w:t>Palavras</w:t>
      </w:r>
      <w:r w:rsidR="00D8029F" w:rsidRPr="00DD1CE7">
        <w:rPr>
          <w:rFonts w:ascii="Arial" w:hAnsi="Arial" w:cs="Arial"/>
          <w:b/>
          <w:sz w:val="20"/>
          <w:szCs w:val="20"/>
        </w:rPr>
        <w:t>-</w:t>
      </w:r>
      <w:r w:rsidR="00D71D2D">
        <w:rPr>
          <w:rFonts w:ascii="Arial" w:hAnsi="Arial" w:cs="Arial"/>
          <w:b/>
          <w:sz w:val="20"/>
          <w:szCs w:val="20"/>
        </w:rPr>
        <w:t>C</w:t>
      </w:r>
      <w:r w:rsidR="00D8029F" w:rsidRPr="00DD1CE7">
        <w:rPr>
          <w:rFonts w:ascii="Arial" w:hAnsi="Arial" w:cs="Arial"/>
          <w:b/>
          <w:sz w:val="20"/>
          <w:szCs w:val="20"/>
        </w:rPr>
        <w:t>have:</w:t>
      </w:r>
      <w:r w:rsidR="00D8029F" w:rsidRPr="00DD1CE7">
        <w:rPr>
          <w:rFonts w:ascii="Arial" w:hAnsi="Arial" w:cs="Arial"/>
          <w:sz w:val="20"/>
          <w:szCs w:val="20"/>
        </w:rPr>
        <w:t xml:space="preserve"> </w:t>
      </w:r>
      <w:r w:rsidR="00A20669">
        <w:rPr>
          <w:rFonts w:ascii="Arial" w:hAnsi="Arial" w:cs="Arial"/>
          <w:sz w:val="20"/>
          <w:szCs w:val="20"/>
        </w:rPr>
        <w:t>S</w:t>
      </w:r>
      <w:r w:rsidR="00A20669" w:rsidRPr="00A20669">
        <w:rPr>
          <w:rFonts w:ascii="Arial" w:hAnsi="Arial" w:cs="Arial"/>
          <w:sz w:val="20"/>
          <w:szCs w:val="20"/>
        </w:rPr>
        <w:t xml:space="preserve">egurança, </w:t>
      </w:r>
      <w:r w:rsidR="00A20669">
        <w:rPr>
          <w:rFonts w:ascii="Arial" w:hAnsi="Arial" w:cs="Arial"/>
          <w:sz w:val="20"/>
          <w:szCs w:val="20"/>
        </w:rPr>
        <w:t>T</w:t>
      </w:r>
      <w:r w:rsidR="00A20669" w:rsidRPr="00A20669">
        <w:rPr>
          <w:rFonts w:ascii="Arial" w:hAnsi="Arial" w:cs="Arial"/>
          <w:sz w:val="20"/>
          <w:szCs w:val="20"/>
        </w:rPr>
        <w:t xml:space="preserve">rabalho </w:t>
      </w:r>
      <w:r w:rsidR="00A07C3D">
        <w:rPr>
          <w:rFonts w:ascii="Arial" w:hAnsi="Arial" w:cs="Arial"/>
          <w:sz w:val="20"/>
          <w:szCs w:val="20"/>
        </w:rPr>
        <w:t>R</w:t>
      </w:r>
      <w:r w:rsidR="00A20669" w:rsidRPr="00A20669">
        <w:rPr>
          <w:rFonts w:ascii="Arial" w:hAnsi="Arial" w:cs="Arial"/>
          <w:sz w:val="20"/>
          <w:szCs w:val="20"/>
        </w:rPr>
        <w:t xml:space="preserve">ural, </w:t>
      </w:r>
      <w:r w:rsidR="00A07C3D">
        <w:rPr>
          <w:rFonts w:ascii="Arial" w:hAnsi="Arial" w:cs="Arial"/>
          <w:sz w:val="20"/>
          <w:szCs w:val="20"/>
        </w:rPr>
        <w:t>P</w:t>
      </w:r>
      <w:r w:rsidR="00A20669" w:rsidRPr="00A20669">
        <w:rPr>
          <w:rFonts w:ascii="Arial" w:hAnsi="Arial" w:cs="Arial"/>
          <w:sz w:val="20"/>
          <w:szCs w:val="20"/>
        </w:rPr>
        <w:t xml:space="preserve">revenção de </w:t>
      </w:r>
      <w:r w:rsidR="00A07C3D">
        <w:rPr>
          <w:rFonts w:ascii="Arial" w:hAnsi="Arial" w:cs="Arial"/>
          <w:sz w:val="20"/>
          <w:szCs w:val="20"/>
        </w:rPr>
        <w:t>A</w:t>
      </w:r>
      <w:r w:rsidR="00A20669" w:rsidRPr="00A20669">
        <w:rPr>
          <w:rFonts w:ascii="Arial" w:hAnsi="Arial" w:cs="Arial"/>
          <w:sz w:val="20"/>
          <w:szCs w:val="20"/>
        </w:rPr>
        <w:t xml:space="preserve">cidentes </w:t>
      </w:r>
      <w:r w:rsidR="00A07C3D">
        <w:rPr>
          <w:rFonts w:ascii="Arial" w:hAnsi="Arial" w:cs="Arial"/>
          <w:sz w:val="20"/>
          <w:szCs w:val="20"/>
        </w:rPr>
        <w:t>A</w:t>
      </w:r>
      <w:r w:rsidR="00A20669" w:rsidRPr="00A20669">
        <w:rPr>
          <w:rFonts w:ascii="Arial" w:hAnsi="Arial" w:cs="Arial"/>
          <w:sz w:val="20"/>
          <w:szCs w:val="20"/>
        </w:rPr>
        <w:t>grícolas</w:t>
      </w:r>
    </w:p>
    <w:sectPr w:rsidR="004A36C9" w:rsidRPr="00DD1CE7" w:rsidSect="00746836">
      <w:head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C2" w:rsidRDefault="004A14C2" w:rsidP="00481135">
      <w:pPr>
        <w:spacing w:after="0" w:line="240" w:lineRule="auto"/>
      </w:pPr>
      <w:r>
        <w:separator/>
      </w:r>
    </w:p>
  </w:endnote>
  <w:endnote w:type="continuationSeparator" w:id="0">
    <w:p w:rsidR="004A14C2" w:rsidRDefault="004A14C2" w:rsidP="0048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36" w:rsidRPr="00B56DB0" w:rsidRDefault="00746836" w:rsidP="00746836">
    <w:pPr>
      <w:autoSpaceDE w:val="0"/>
      <w:autoSpaceDN w:val="0"/>
      <w:adjustRightInd w:val="0"/>
      <w:jc w:val="center"/>
      <w:rPr>
        <w:rFonts w:ascii="Arial" w:hAnsi="Arial" w:cs="Arial"/>
        <w:color w:val="808080"/>
        <w:sz w:val="10"/>
        <w:szCs w:val="10"/>
      </w:rPr>
    </w:pPr>
  </w:p>
  <w:p w:rsidR="00746836" w:rsidRPr="0082523A" w:rsidRDefault="00746836" w:rsidP="00746836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color w:val="808080"/>
        <w:sz w:val="16"/>
        <w:szCs w:val="16"/>
      </w:rPr>
    </w:pPr>
    <w:r w:rsidRPr="00680C75">
      <w:rPr>
        <w:rFonts w:ascii="Arial" w:hAnsi="Arial" w:cs="Arial"/>
        <w:color w:val="808080"/>
        <w:sz w:val="16"/>
        <w:szCs w:val="16"/>
        <w:vertAlign w:val="superscript"/>
      </w:rPr>
      <w:t>(1)</w:t>
    </w:r>
    <w:r w:rsidRPr="00680C75">
      <w:rPr>
        <w:rFonts w:ascii="Arial" w:hAnsi="Arial" w:cs="Arial"/>
        <w:color w:val="808080"/>
        <w:sz w:val="16"/>
        <w:szCs w:val="16"/>
      </w:rPr>
      <w:t xml:space="preserve"> Bolsista,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(2)</w:t>
    </w:r>
    <w:r w:rsidRPr="00680C75">
      <w:rPr>
        <w:rFonts w:ascii="Arial" w:hAnsi="Arial" w:cs="Arial"/>
        <w:color w:val="808080"/>
        <w:sz w:val="16"/>
        <w:szCs w:val="16"/>
      </w:rPr>
      <w:t xml:space="preserve"> Voluntário/colaborador,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</w:t>
    </w:r>
    <w:r w:rsidRPr="0082523A">
      <w:rPr>
        <w:rFonts w:ascii="Arial" w:hAnsi="Arial" w:cs="Arial"/>
        <w:color w:val="808080"/>
        <w:sz w:val="16"/>
        <w:szCs w:val="16"/>
        <w:vertAlign w:val="superscript"/>
      </w:rPr>
      <w:t>3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)</w:t>
    </w:r>
    <w:r w:rsidRPr="00680C75">
      <w:rPr>
        <w:rFonts w:ascii="Arial" w:hAnsi="Arial" w:cs="Arial"/>
        <w:color w:val="808080"/>
        <w:sz w:val="16"/>
        <w:szCs w:val="16"/>
      </w:rPr>
      <w:t xml:space="preserve"> Orientador/Coordenador,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 xml:space="preserve">(4) </w:t>
    </w:r>
    <w:r w:rsidR="0082523A" w:rsidRPr="00680C75">
      <w:rPr>
        <w:rFonts w:ascii="Arial" w:hAnsi="Arial" w:cs="Arial"/>
        <w:color w:val="808080"/>
        <w:sz w:val="16"/>
        <w:szCs w:val="16"/>
      </w:rPr>
      <w:t>Voluntário/colaborador</w:t>
    </w:r>
    <w:r w:rsidRPr="00680C75">
      <w:rPr>
        <w:rFonts w:ascii="Arial" w:hAnsi="Arial" w:cs="Arial"/>
        <w:color w:val="808080"/>
        <w:sz w:val="16"/>
        <w:szCs w:val="16"/>
      </w:rPr>
      <w:t xml:space="preserve">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(5)</w:t>
    </w:r>
    <w:r w:rsidRPr="00680C75">
      <w:rPr>
        <w:rFonts w:ascii="Arial" w:hAnsi="Arial" w:cs="Arial"/>
        <w:color w:val="808080"/>
        <w:sz w:val="16"/>
        <w:szCs w:val="16"/>
      </w:rPr>
      <w:t xml:space="preserve"> </w:t>
    </w:r>
    <w:r w:rsidR="0082523A" w:rsidRPr="00680C75">
      <w:rPr>
        <w:rFonts w:ascii="Arial" w:hAnsi="Arial" w:cs="Arial"/>
        <w:color w:val="808080"/>
        <w:sz w:val="16"/>
        <w:szCs w:val="16"/>
      </w:rPr>
      <w:t>Voluntário/colaborador</w:t>
    </w:r>
    <w:r w:rsidR="0082523A">
      <w:rPr>
        <w:rFonts w:ascii="Arial" w:hAnsi="Arial" w:cs="Arial"/>
        <w:color w:val="808080"/>
        <w:sz w:val="16"/>
        <w:szCs w:val="16"/>
      </w:rPr>
      <w:t xml:space="preserve">, </w:t>
    </w:r>
    <w:r w:rsidR="0082523A">
      <w:rPr>
        <w:rFonts w:ascii="Arial" w:hAnsi="Arial" w:cs="Arial"/>
        <w:color w:val="808080"/>
        <w:sz w:val="16"/>
        <w:szCs w:val="16"/>
        <w:vertAlign w:val="superscript"/>
      </w:rPr>
      <w:t>(6)</w:t>
    </w:r>
    <w:r w:rsidR="0082523A" w:rsidRPr="0082523A">
      <w:rPr>
        <w:rFonts w:ascii="Arial" w:hAnsi="Arial" w:cs="Arial"/>
        <w:color w:val="808080"/>
        <w:sz w:val="16"/>
        <w:szCs w:val="16"/>
      </w:rPr>
      <w:t xml:space="preserve"> </w:t>
    </w:r>
    <w:r w:rsidR="0082523A" w:rsidRPr="00680C75">
      <w:rPr>
        <w:rFonts w:ascii="Arial" w:hAnsi="Arial" w:cs="Arial"/>
        <w:color w:val="808080"/>
        <w:sz w:val="16"/>
        <w:szCs w:val="16"/>
      </w:rPr>
      <w:t>Voluntário/colaborador</w:t>
    </w:r>
    <w:r w:rsidR="0082523A">
      <w:rPr>
        <w:rFonts w:ascii="Arial" w:hAnsi="Arial" w:cs="Arial"/>
        <w:color w:val="808080"/>
        <w:sz w:val="16"/>
        <w:szCs w:val="16"/>
      </w:rPr>
      <w:t>.</w:t>
    </w:r>
  </w:p>
  <w:p w:rsidR="00746836" w:rsidRDefault="007468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C2" w:rsidRDefault="004A14C2" w:rsidP="00481135">
      <w:pPr>
        <w:spacing w:after="0" w:line="240" w:lineRule="auto"/>
      </w:pPr>
      <w:r>
        <w:separator/>
      </w:r>
    </w:p>
  </w:footnote>
  <w:footnote w:type="continuationSeparator" w:id="0">
    <w:p w:rsidR="004A14C2" w:rsidRDefault="004A14C2" w:rsidP="0048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B0" w:rsidRPr="00F50D98" w:rsidRDefault="00B56DB0" w:rsidP="009457F5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="009457F5"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</w:t>
    </w:r>
    <w:r w:rsid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</w:t>
    </w:r>
    <w:r w:rsidR="009457F5" w:rsidRPr="009457F5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</w:t>
    </w:r>
    <w:r w:rsidR="00746836">
      <w:rPr>
        <w:rFonts w:ascii="Arial" w:hAnsi="Arial" w:cs="Arial"/>
        <w:b/>
        <w:bCs/>
        <w:i/>
        <w:color w:val="818181"/>
        <w:sz w:val="16"/>
        <w:szCs w:val="16"/>
      </w:rPr>
      <w:t>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B56DB0" w:rsidRPr="00B56DB0" w:rsidRDefault="00B56DB0">
    <w:pPr>
      <w:pStyle w:val="Cabealh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36" w:rsidRPr="00F50D98" w:rsidRDefault="00746836" w:rsidP="00BF351F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</w:t>
    </w:r>
    <w:r w:rsidR="00BF351F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746836" w:rsidRPr="00746836" w:rsidRDefault="00746836" w:rsidP="007468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49"/>
    <w:rsid w:val="00030BD6"/>
    <w:rsid w:val="000414CE"/>
    <w:rsid w:val="0005362B"/>
    <w:rsid w:val="00062BA4"/>
    <w:rsid w:val="000822C8"/>
    <w:rsid w:val="000978ED"/>
    <w:rsid w:val="000E6BBA"/>
    <w:rsid w:val="000F4287"/>
    <w:rsid w:val="00104976"/>
    <w:rsid w:val="001423A1"/>
    <w:rsid w:val="00175423"/>
    <w:rsid w:val="001E7F1B"/>
    <w:rsid w:val="001F2C72"/>
    <w:rsid w:val="00216F98"/>
    <w:rsid w:val="00222050"/>
    <w:rsid w:val="0026195C"/>
    <w:rsid w:val="0026486C"/>
    <w:rsid w:val="00265E52"/>
    <w:rsid w:val="00267251"/>
    <w:rsid w:val="002C3458"/>
    <w:rsid w:val="002F1DFB"/>
    <w:rsid w:val="003106D1"/>
    <w:rsid w:val="00335449"/>
    <w:rsid w:val="00351341"/>
    <w:rsid w:val="003B0431"/>
    <w:rsid w:val="003B731A"/>
    <w:rsid w:val="003C280F"/>
    <w:rsid w:val="003D1078"/>
    <w:rsid w:val="003F402A"/>
    <w:rsid w:val="00410143"/>
    <w:rsid w:val="00414236"/>
    <w:rsid w:val="0044539A"/>
    <w:rsid w:val="0045056D"/>
    <w:rsid w:val="004700B7"/>
    <w:rsid w:val="00481135"/>
    <w:rsid w:val="004A14C2"/>
    <w:rsid w:val="004A36C9"/>
    <w:rsid w:val="004B03C6"/>
    <w:rsid w:val="00521B8E"/>
    <w:rsid w:val="005C588D"/>
    <w:rsid w:val="005F14BD"/>
    <w:rsid w:val="006152B3"/>
    <w:rsid w:val="00647FD6"/>
    <w:rsid w:val="00651597"/>
    <w:rsid w:val="00652297"/>
    <w:rsid w:val="00655FD5"/>
    <w:rsid w:val="00667A3C"/>
    <w:rsid w:val="00680C75"/>
    <w:rsid w:val="006A247F"/>
    <w:rsid w:val="006E4819"/>
    <w:rsid w:val="006F1362"/>
    <w:rsid w:val="00735A62"/>
    <w:rsid w:val="007431CB"/>
    <w:rsid w:val="00746836"/>
    <w:rsid w:val="0078512D"/>
    <w:rsid w:val="007C7735"/>
    <w:rsid w:val="007D3452"/>
    <w:rsid w:val="007F7793"/>
    <w:rsid w:val="00804ED6"/>
    <w:rsid w:val="0082523A"/>
    <w:rsid w:val="0082569F"/>
    <w:rsid w:val="00843F18"/>
    <w:rsid w:val="00923ECB"/>
    <w:rsid w:val="009457F5"/>
    <w:rsid w:val="009921B6"/>
    <w:rsid w:val="009B6708"/>
    <w:rsid w:val="009C1449"/>
    <w:rsid w:val="009D0708"/>
    <w:rsid w:val="009D3392"/>
    <w:rsid w:val="00A07C3D"/>
    <w:rsid w:val="00A114F7"/>
    <w:rsid w:val="00A20669"/>
    <w:rsid w:val="00A72EA9"/>
    <w:rsid w:val="00AA6465"/>
    <w:rsid w:val="00AB027F"/>
    <w:rsid w:val="00B30557"/>
    <w:rsid w:val="00B35ACF"/>
    <w:rsid w:val="00B35F43"/>
    <w:rsid w:val="00B56DB0"/>
    <w:rsid w:val="00B57DA4"/>
    <w:rsid w:val="00B71784"/>
    <w:rsid w:val="00BA6349"/>
    <w:rsid w:val="00BB2A0C"/>
    <w:rsid w:val="00BC306A"/>
    <w:rsid w:val="00BC43C9"/>
    <w:rsid w:val="00BF351F"/>
    <w:rsid w:val="00C83B5F"/>
    <w:rsid w:val="00CB64C0"/>
    <w:rsid w:val="00CE0A28"/>
    <w:rsid w:val="00CE1108"/>
    <w:rsid w:val="00CF4144"/>
    <w:rsid w:val="00D5117D"/>
    <w:rsid w:val="00D52A42"/>
    <w:rsid w:val="00D552F0"/>
    <w:rsid w:val="00D60EC3"/>
    <w:rsid w:val="00D709DE"/>
    <w:rsid w:val="00D715C1"/>
    <w:rsid w:val="00D71D2D"/>
    <w:rsid w:val="00D74AA7"/>
    <w:rsid w:val="00D8029F"/>
    <w:rsid w:val="00DD1CE7"/>
    <w:rsid w:val="00E316FE"/>
    <w:rsid w:val="00E86544"/>
    <w:rsid w:val="00EE778D"/>
    <w:rsid w:val="00EF2ADC"/>
    <w:rsid w:val="00F14AD6"/>
    <w:rsid w:val="00F171F2"/>
    <w:rsid w:val="00F201C1"/>
    <w:rsid w:val="00F46B82"/>
    <w:rsid w:val="00F54F4B"/>
    <w:rsid w:val="00F92A84"/>
    <w:rsid w:val="00FC0435"/>
    <w:rsid w:val="00FE5EA4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14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PargrafodaLista1">
    <w:name w:val="Parágrafo da Lista1"/>
    <w:basedOn w:val="Normal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2A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135"/>
  </w:style>
  <w:style w:type="paragraph" w:styleId="Rodap">
    <w:name w:val="footer"/>
    <w:basedOn w:val="Normal"/>
    <w:link w:val="Rodap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135"/>
  </w:style>
  <w:style w:type="paragraph" w:styleId="NormalWeb">
    <w:name w:val="Normal (Web)"/>
    <w:basedOn w:val="Normal"/>
    <w:uiPriority w:val="99"/>
    <w:semiHidden/>
    <w:unhideWhenUsed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4A36C9"/>
    <w:rPr>
      <w:color w:val="0000FF"/>
      <w:u w:val="single"/>
    </w:rPr>
  </w:style>
  <w:style w:type="paragraph" w:styleId="SemEspaamento">
    <w:name w:val="No Spacing"/>
    <w:uiPriority w:val="1"/>
    <w:qFormat/>
    <w:rsid w:val="00D5117D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423A1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9C14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14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PargrafodaLista1">
    <w:name w:val="Parágrafo da Lista1"/>
    <w:basedOn w:val="Normal"/>
    <w:rsid w:val="003D1078"/>
    <w:pPr>
      <w:ind w:left="72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2A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135"/>
  </w:style>
  <w:style w:type="paragraph" w:styleId="Rodap">
    <w:name w:val="footer"/>
    <w:basedOn w:val="Normal"/>
    <w:link w:val="RodapChar"/>
    <w:uiPriority w:val="99"/>
    <w:unhideWhenUsed/>
    <w:rsid w:val="00481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135"/>
  </w:style>
  <w:style w:type="paragraph" w:styleId="NormalWeb">
    <w:name w:val="Normal (Web)"/>
    <w:basedOn w:val="Normal"/>
    <w:uiPriority w:val="99"/>
    <w:semiHidden/>
    <w:unhideWhenUsed/>
    <w:rsid w:val="00351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4A36C9"/>
    <w:rPr>
      <w:color w:val="0000FF"/>
      <w:u w:val="single"/>
    </w:rPr>
  </w:style>
  <w:style w:type="paragraph" w:styleId="SemEspaamento">
    <w:name w:val="No Spacing"/>
    <w:uiPriority w:val="1"/>
    <w:qFormat/>
    <w:rsid w:val="00D5117D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423A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tigo%20pronto%20jof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FE08-0FAF-4B57-A69E-79ECD21F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Artigo pronto jofra.dotx</Template>
  <TotalTime>0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1CCADSERPE01</vt:lpstr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1CCADSERPE01</dc:title>
  <dc:creator>Samuel</dc:creator>
  <cp:lastModifiedBy>jessica</cp:lastModifiedBy>
  <cp:revision>2</cp:revision>
  <dcterms:created xsi:type="dcterms:W3CDTF">2011-10-11T18:01:00Z</dcterms:created>
  <dcterms:modified xsi:type="dcterms:W3CDTF">2011-10-11T18:01:00Z</dcterms:modified>
</cp:coreProperties>
</file>