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986" w:rsidRDefault="00AB6986" w:rsidP="006A3DC3">
      <w:pPr>
        <w:spacing w:after="240"/>
        <w:rPr>
          <w:rFonts w:ascii="Arial" w:hAnsi="Arial" w:cs="Arial"/>
          <w:b/>
          <w:bCs/>
          <w:sz w:val="20"/>
          <w:szCs w:val="20"/>
        </w:rPr>
      </w:pPr>
      <w:r w:rsidRPr="00AB6986">
        <w:rPr>
          <w:rFonts w:ascii="Arial" w:hAnsi="Arial" w:cs="Arial"/>
          <w:b/>
          <w:bCs/>
          <w:sz w:val="20"/>
          <w:szCs w:val="20"/>
        </w:rPr>
        <w:t>6CCSDFPX22-P</w:t>
      </w:r>
    </w:p>
    <w:p w:rsidR="00D43E6D" w:rsidRPr="006A3DC3" w:rsidRDefault="00D43E6D" w:rsidP="006A3DC3">
      <w:pPr>
        <w:spacing w:after="240"/>
        <w:jc w:val="center"/>
        <w:rPr>
          <w:rFonts w:ascii="Arial" w:hAnsi="Arial" w:cs="Arial"/>
          <w:b/>
          <w:bCs/>
          <w:sz w:val="20"/>
          <w:szCs w:val="20"/>
        </w:rPr>
      </w:pPr>
      <w:r w:rsidRPr="00D43E6D">
        <w:rPr>
          <w:rFonts w:ascii="Arial" w:hAnsi="Arial" w:cs="Arial"/>
          <w:b/>
          <w:bCs/>
          <w:sz w:val="20"/>
          <w:szCs w:val="20"/>
        </w:rPr>
        <w:t>A TERAPIA AQUÁTICA NO TRATAMENTO DE CRIANÇAS DE RISCO</w:t>
      </w:r>
    </w:p>
    <w:p w:rsidR="005635FF" w:rsidRPr="006A3DC3" w:rsidRDefault="005635FF" w:rsidP="006A3DC3">
      <w:pPr>
        <w:spacing w:after="240"/>
        <w:jc w:val="center"/>
        <w:rPr>
          <w:rFonts w:ascii="Arial" w:hAnsi="Arial" w:cs="Arial"/>
          <w:color w:val="FF0000"/>
          <w:sz w:val="20"/>
          <w:szCs w:val="20"/>
        </w:rPr>
      </w:pPr>
      <w:proofErr w:type="spellStart"/>
      <w:r w:rsidRPr="00D43E6D">
        <w:rPr>
          <w:rFonts w:ascii="Arial" w:hAnsi="Arial" w:cs="Arial"/>
          <w:bCs/>
          <w:sz w:val="20"/>
          <w:szCs w:val="20"/>
        </w:rPr>
        <w:t>Reíza</w:t>
      </w:r>
      <w:proofErr w:type="spellEnd"/>
      <w:r w:rsidRPr="00D43E6D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43E6D">
        <w:rPr>
          <w:rFonts w:ascii="Arial" w:hAnsi="Arial" w:cs="Arial"/>
          <w:bCs/>
          <w:sz w:val="20"/>
          <w:szCs w:val="20"/>
        </w:rPr>
        <w:t>Stéfany</w:t>
      </w:r>
      <w:proofErr w:type="spellEnd"/>
      <w:r w:rsidRPr="00D43E6D">
        <w:rPr>
          <w:rFonts w:ascii="Arial" w:hAnsi="Arial" w:cs="Arial"/>
          <w:bCs/>
          <w:sz w:val="20"/>
          <w:szCs w:val="20"/>
        </w:rPr>
        <w:t xml:space="preserve"> Oliveira de Araújo e Lima</w:t>
      </w:r>
      <w:r w:rsidRPr="00D43E6D">
        <w:rPr>
          <w:rFonts w:ascii="Arial" w:hAnsi="Arial" w:cs="Arial"/>
          <w:sz w:val="20"/>
          <w:szCs w:val="20"/>
        </w:rPr>
        <w:t xml:space="preserve">; </w:t>
      </w:r>
      <w:r w:rsidR="009112B9">
        <w:rPr>
          <w:rFonts w:ascii="Arial" w:hAnsi="Arial" w:cs="Arial"/>
          <w:sz w:val="20"/>
          <w:szCs w:val="20"/>
        </w:rPr>
        <w:t>Camila Maria Cavalcanti Araújo</w:t>
      </w:r>
      <w:r w:rsidR="007D2C1B">
        <w:rPr>
          <w:rFonts w:ascii="Arial" w:hAnsi="Arial" w:cs="Arial"/>
          <w:sz w:val="20"/>
          <w:szCs w:val="20"/>
        </w:rPr>
        <w:t xml:space="preserve">; </w:t>
      </w:r>
      <w:r w:rsidRPr="00D43E6D">
        <w:rPr>
          <w:rFonts w:ascii="Arial" w:hAnsi="Arial" w:cs="Arial"/>
          <w:sz w:val="20"/>
          <w:szCs w:val="20"/>
        </w:rPr>
        <w:t xml:space="preserve">Márcia do Carmelo Batista; </w:t>
      </w:r>
      <w:proofErr w:type="spellStart"/>
      <w:r w:rsidRPr="00D43E6D">
        <w:rPr>
          <w:rFonts w:ascii="Arial" w:hAnsi="Arial" w:cs="Arial"/>
          <w:sz w:val="20"/>
          <w:szCs w:val="20"/>
        </w:rPr>
        <w:t>Myrna</w:t>
      </w:r>
      <w:proofErr w:type="spellEnd"/>
      <w:r w:rsidRPr="00D43E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43E6D">
        <w:rPr>
          <w:rFonts w:ascii="Arial" w:hAnsi="Arial" w:cs="Arial"/>
          <w:sz w:val="20"/>
          <w:szCs w:val="20"/>
        </w:rPr>
        <w:t>Deirdre</w:t>
      </w:r>
      <w:proofErr w:type="spellEnd"/>
      <w:r w:rsidRPr="00D43E6D">
        <w:rPr>
          <w:rFonts w:ascii="Arial" w:hAnsi="Arial" w:cs="Arial"/>
          <w:sz w:val="20"/>
          <w:szCs w:val="20"/>
        </w:rPr>
        <w:t xml:space="preserve"> Bezerra Duarte; Sandra Maria Cordeiro Rocha de Assis; Tereza Maria de Assis Santiago</w:t>
      </w:r>
      <w:r w:rsidR="007D2C1B">
        <w:rPr>
          <w:rFonts w:ascii="Arial" w:hAnsi="Arial" w:cs="Arial"/>
          <w:sz w:val="20"/>
          <w:szCs w:val="20"/>
        </w:rPr>
        <w:t>.</w:t>
      </w:r>
    </w:p>
    <w:p w:rsidR="007B7A1F" w:rsidRDefault="007B7A1F" w:rsidP="006A3DC3">
      <w:pPr>
        <w:spacing w:after="240"/>
        <w:jc w:val="center"/>
        <w:rPr>
          <w:rFonts w:ascii="Arial" w:hAnsi="Arial" w:cs="Arial"/>
          <w:sz w:val="20"/>
          <w:szCs w:val="20"/>
        </w:rPr>
      </w:pPr>
      <w:r w:rsidRPr="000F7C49">
        <w:rPr>
          <w:rFonts w:ascii="Arial" w:hAnsi="Arial" w:cs="Arial"/>
          <w:sz w:val="20"/>
          <w:szCs w:val="20"/>
        </w:rPr>
        <w:t>Centro de Ciências da Saúde/Departamento de Fis</w:t>
      </w:r>
      <w:r>
        <w:rPr>
          <w:rFonts w:ascii="Arial" w:hAnsi="Arial" w:cs="Arial"/>
          <w:sz w:val="20"/>
          <w:szCs w:val="20"/>
        </w:rPr>
        <w:t>i</w:t>
      </w:r>
      <w:r w:rsidRPr="000F7C49">
        <w:rPr>
          <w:rFonts w:ascii="Arial" w:hAnsi="Arial" w:cs="Arial"/>
          <w:sz w:val="20"/>
          <w:szCs w:val="20"/>
        </w:rPr>
        <w:t>oterapia/PROBEX</w:t>
      </w:r>
    </w:p>
    <w:p w:rsidR="005635FF" w:rsidRPr="00D43E6D" w:rsidRDefault="005635FF" w:rsidP="005635FF">
      <w:pPr>
        <w:rPr>
          <w:rFonts w:ascii="Arial" w:hAnsi="Arial" w:cs="Arial"/>
          <w:sz w:val="20"/>
          <w:szCs w:val="20"/>
        </w:rPr>
      </w:pPr>
    </w:p>
    <w:p w:rsidR="00BE47CA" w:rsidRPr="009112B9" w:rsidRDefault="00D43E6D" w:rsidP="00907B0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112B9">
        <w:rPr>
          <w:rFonts w:ascii="Arial" w:hAnsi="Arial" w:cs="Arial"/>
          <w:b/>
          <w:sz w:val="20"/>
          <w:szCs w:val="20"/>
        </w:rPr>
        <w:t xml:space="preserve">Introdução: </w:t>
      </w:r>
      <w:r w:rsidR="00BE5C15" w:rsidRPr="009112B9">
        <w:rPr>
          <w:rFonts w:ascii="Arial" w:hAnsi="Arial" w:cs="Arial"/>
          <w:sz w:val="20"/>
          <w:szCs w:val="20"/>
        </w:rPr>
        <w:t xml:space="preserve">O atraso no desenvolvimento </w:t>
      </w:r>
      <w:proofErr w:type="spellStart"/>
      <w:r w:rsidR="00BE5C15" w:rsidRPr="009112B9">
        <w:rPr>
          <w:rFonts w:ascii="Arial" w:hAnsi="Arial" w:cs="Arial"/>
          <w:sz w:val="20"/>
          <w:szCs w:val="20"/>
        </w:rPr>
        <w:t>neuropsicomotor</w:t>
      </w:r>
      <w:proofErr w:type="spellEnd"/>
      <w:r w:rsidR="00BE5C15" w:rsidRPr="009112B9">
        <w:rPr>
          <w:rFonts w:ascii="Arial" w:hAnsi="Arial" w:cs="Arial"/>
          <w:sz w:val="20"/>
          <w:szCs w:val="20"/>
        </w:rPr>
        <w:t xml:space="preserve"> é uma das características principais encontradas em crianças de risco, o que muitas vezes remete a</w:t>
      </w:r>
      <w:r w:rsidR="00D830CE" w:rsidRPr="009112B9">
        <w:rPr>
          <w:rFonts w:ascii="Arial" w:eastAsiaTheme="minorHAnsi" w:hAnsi="Arial" w:cs="Arial"/>
          <w:sz w:val="20"/>
          <w:szCs w:val="20"/>
          <w:lang w:eastAsia="en-US"/>
        </w:rPr>
        <w:t xml:space="preserve"> fraqueza muscular</w:t>
      </w:r>
      <w:r w:rsidR="00BE5C15" w:rsidRPr="009112B9">
        <w:rPr>
          <w:rFonts w:ascii="Arial" w:eastAsiaTheme="minorHAnsi" w:hAnsi="Arial" w:cs="Arial"/>
          <w:sz w:val="20"/>
          <w:szCs w:val="20"/>
          <w:lang w:eastAsia="en-US"/>
        </w:rPr>
        <w:t>, podendo</w:t>
      </w:r>
      <w:r w:rsidR="00D830CE" w:rsidRPr="009112B9">
        <w:rPr>
          <w:rFonts w:ascii="Arial" w:eastAsiaTheme="minorHAnsi" w:hAnsi="Arial" w:cs="Arial"/>
          <w:sz w:val="20"/>
          <w:szCs w:val="20"/>
          <w:lang w:eastAsia="en-US"/>
        </w:rPr>
        <w:t xml:space="preserve"> influenciar nas transferências de peso, controle de posturas,</w:t>
      </w:r>
      <w:r w:rsidR="00BE5C15" w:rsidRPr="009112B9">
        <w:rPr>
          <w:rFonts w:ascii="Arial" w:hAnsi="Arial" w:cs="Arial"/>
          <w:b/>
          <w:sz w:val="20"/>
          <w:szCs w:val="20"/>
        </w:rPr>
        <w:t xml:space="preserve"> </w:t>
      </w:r>
      <w:r w:rsidR="0027003B" w:rsidRPr="00204E8A">
        <w:rPr>
          <w:rFonts w:ascii="Arial" w:hAnsi="Arial" w:cs="Arial"/>
          <w:sz w:val="18"/>
          <w:szCs w:val="20"/>
        </w:rPr>
        <w:t>aquisição de padrões</w:t>
      </w:r>
      <w:r w:rsidR="0027003B" w:rsidRPr="009112B9">
        <w:rPr>
          <w:rFonts w:ascii="Arial" w:hAnsi="Arial" w:cs="Arial"/>
          <w:b/>
          <w:sz w:val="18"/>
          <w:szCs w:val="20"/>
        </w:rPr>
        <w:t xml:space="preserve"> </w:t>
      </w:r>
      <w:r w:rsidR="0027003B" w:rsidRPr="00204E8A">
        <w:rPr>
          <w:rFonts w:ascii="Arial" w:hAnsi="Arial" w:cs="Arial"/>
          <w:sz w:val="18"/>
          <w:szCs w:val="20"/>
        </w:rPr>
        <w:t>motores</w:t>
      </w:r>
      <w:r w:rsidR="00141D76" w:rsidRPr="00204E8A">
        <w:rPr>
          <w:rFonts w:ascii="Arial" w:hAnsi="Arial" w:cs="Arial"/>
          <w:sz w:val="20"/>
          <w:szCs w:val="20"/>
        </w:rPr>
        <w:t>,</w:t>
      </w:r>
      <w:r w:rsidR="00141D76" w:rsidRPr="009112B9">
        <w:rPr>
          <w:rFonts w:ascii="Arial" w:hAnsi="Arial" w:cs="Arial"/>
          <w:b/>
          <w:sz w:val="20"/>
          <w:szCs w:val="20"/>
        </w:rPr>
        <w:t xml:space="preserve"> </w:t>
      </w:r>
      <w:r w:rsidR="00D830CE" w:rsidRPr="009112B9">
        <w:rPr>
          <w:rFonts w:ascii="Arial" w:eastAsiaTheme="minorHAnsi" w:hAnsi="Arial" w:cs="Arial"/>
          <w:sz w:val="20"/>
          <w:szCs w:val="20"/>
          <w:lang w:eastAsia="en-US"/>
        </w:rPr>
        <w:t>deambulação entre outras funções</w:t>
      </w:r>
      <w:r w:rsidR="00BE5C15" w:rsidRPr="009112B9">
        <w:rPr>
          <w:rFonts w:ascii="Arial" w:eastAsiaTheme="minorHAnsi" w:hAnsi="Arial" w:cs="Arial"/>
          <w:sz w:val="20"/>
          <w:szCs w:val="20"/>
          <w:lang w:eastAsia="en-US"/>
        </w:rPr>
        <w:t xml:space="preserve">. </w:t>
      </w:r>
      <w:r w:rsidR="004213D3" w:rsidRPr="009112B9">
        <w:rPr>
          <w:rFonts w:ascii="Arial" w:eastAsiaTheme="minorHAnsi" w:hAnsi="Arial" w:cs="Arial"/>
          <w:sz w:val="20"/>
          <w:szCs w:val="20"/>
          <w:lang w:eastAsia="en-US"/>
        </w:rPr>
        <w:t>Na Terapia Aquática o</w:t>
      </w:r>
      <w:r w:rsidR="00BE5C15" w:rsidRPr="009112B9">
        <w:rPr>
          <w:rFonts w:ascii="Arial" w:eastAsiaTheme="minorHAnsi" w:hAnsi="Arial" w:cs="Arial"/>
          <w:sz w:val="20"/>
          <w:szCs w:val="20"/>
          <w:lang w:eastAsia="en-US"/>
        </w:rPr>
        <w:t xml:space="preserve">s efeitos de </w:t>
      </w:r>
      <w:proofErr w:type="spellStart"/>
      <w:r w:rsidR="00BE5C15" w:rsidRPr="009112B9">
        <w:rPr>
          <w:rFonts w:ascii="Arial" w:eastAsiaTheme="minorHAnsi" w:hAnsi="Arial" w:cs="Arial"/>
          <w:sz w:val="20"/>
          <w:szCs w:val="20"/>
          <w:lang w:eastAsia="en-US"/>
        </w:rPr>
        <w:t>flutuabilidade</w:t>
      </w:r>
      <w:proofErr w:type="spellEnd"/>
      <w:r w:rsidR="00BE5C15" w:rsidRPr="009112B9">
        <w:rPr>
          <w:rFonts w:ascii="Arial" w:eastAsiaTheme="minorHAnsi" w:hAnsi="Arial" w:cs="Arial"/>
          <w:sz w:val="20"/>
          <w:szCs w:val="20"/>
          <w:lang w:eastAsia="en-US"/>
        </w:rPr>
        <w:t xml:space="preserve">, </w:t>
      </w:r>
      <w:proofErr w:type="spellStart"/>
      <w:r w:rsidR="00BE5C15" w:rsidRPr="009112B9">
        <w:rPr>
          <w:rFonts w:ascii="Arial" w:eastAsiaTheme="minorHAnsi" w:hAnsi="Arial" w:cs="Arial"/>
          <w:sz w:val="20"/>
          <w:szCs w:val="20"/>
          <w:lang w:eastAsia="en-US"/>
        </w:rPr>
        <w:t>metacentro</w:t>
      </w:r>
      <w:proofErr w:type="spellEnd"/>
      <w:r w:rsidR="00BE5C15" w:rsidRPr="009112B9">
        <w:rPr>
          <w:rFonts w:ascii="Arial" w:eastAsiaTheme="minorHAnsi" w:hAnsi="Arial" w:cs="Arial"/>
          <w:sz w:val="20"/>
          <w:szCs w:val="20"/>
          <w:lang w:eastAsia="en-US"/>
        </w:rPr>
        <w:t xml:space="preserve"> e das rotações fornecem campo para</w:t>
      </w:r>
      <w:r w:rsidR="00BE5C15" w:rsidRPr="009112B9">
        <w:rPr>
          <w:rFonts w:ascii="Arial" w:hAnsi="Arial" w:cs="Arial"/>
          <w:sz w:val="20"/>
          <w:szCs w:val="20"/>
        </w:rPr>
        <w:t xml:space="preserve"> </w:t>
      </w:r>
      <w:r w:rsidR="00BE5C15" w:rsidRPr="009112B9">
        <w:rPr>
          <w:rFonts w:ascii="Arial" w:eastAsiaTheme="minorHAnsi" w:hAnsi="Arial" w:cs="Arial"/>
          <w:sz w:val="20"/>
          <w:szCs w:val="20"/>
          <w:lang w:eastAsia="en-US"/>
        </w:rPr>
        <w:t xml:space="preserve">as técnicas especializadas. </w:t>
      </w:r>
      <w:r w:rsidRPr="009112B9">
        <w:rPr>
          <w:rFonts w:ascii="Arial" w:hAnsi="Arial" w:cs="Arial"/>
          <w:b/>
          <w:sz w:val="20"/>
          <w:szCs w:val="20"/>
        </w:rPr>
        <w:t>Objetivo:</w:t>
      </w:r>
      <w:r w:rsidRPr="009112B9">
        <w:rPr>
          <w:rFonts w:ascii="Arial" w:hAnsi="Arial" w:cs="Arial"/>
          <w:sz w:val="20"/>
          <w:szCs w:val="20"/>
        </w:rPr>
        <w:t xml:space="preserve"> Demonstrar a importância da Terapia Aquática </w:t>
      </w:r>
      <w:r w:rsidR="001B4A5C" w:rsidRPr="009112B9">
        <w:rPr>
          <w:rFonts w:ascii="Arial" w:hAnsi="Arial" w:cs="Arial"/>
          <w:sz w:val="20"/>
          <w:szCs w:val="20"/>
        </w:rPr>
        <w:t xml:space="preserve">como coadjuvante </w:t>
      </w:r>
      <w:r w:rsidRPr="009112B9">
        <w:rPr>
          <w:rFonts w:ascii="Arial" w:hAnsi="Arial" w:cs="Arial"/>
          <w:sz w:val="20"/>
          <w:szCs w:val="20"/>
        </w:rPr>
        <w:t>no tratamento de crianças de risco.</w:t>
      </w:r>
      <w:r w:rsidR="00E835BA" w:rsidRPr="009112B9">
        <w:rPr>
          <w:rFonts w:ascii="Arial" w:hAnsi="Arial" w:cs="Arial"/>
          <w:sz w:val="20"/>
          <w:szCs w:val="20"/>
        </w:rPr>
        <w:t xml:space="preserve"> </w:t>
      </w:r>
      <w:r w:rsidRPr="009112B9">
        <w:rPr>
          <w:rFonts w:ascii="Arial" w:hAnsi="Arial" w:cs="Arial"/>
          <w:b/>
          <w:sz w:val="20"/>
          <w:szCs w:val="20"/>
        </w:rPr>
        <w:t>Metodologia:</w:t>
      </w:r>
      <w:r w:rsidRPr="009112B9">
        <w:rPr>
          <w:rFonts w:ascii="Arial" w:hAnsi="Arial" w:cs="Arial"/>
          <w:sz w:val="20"/>
          <w:szCs w:val="20"/>
        </w:rPr>
        <w:t xml:space="preserve"> </w:t>
      </w:r>
      <w:r w:rsidR="00AD52F1" w:rsidRPr="009112B9">
        <w:rPr>
          <w:rFonts w:ascii="Arial" w:hAnsi="Arial" w:cs="Arial"/>
          <w:sz w:val="20"/>
          <w:szCs w:val="20"/>
        </w:rPr>
        <w:t>Trata-se de um e</w:t>
      </w:r>
      <w:r w:rsidRPr="009112B9">
        <w:rPr>
          <w:rFonts w:ascii="Arial" w:hAnsi="Arial" w:cs="Arial"/>
          <w:sz w:val="20"/>
          <w:szCs w:val="20"/>
        </w:rPr>
        <w:t xml:space="preserve">studo </w:t>
      </w:r>
      <w:r w:rsidR="00AD52F1" w:rsidRPr="009112B9">
        <w:rPr>
          <w:rFonts w:ascii="Arial" w:hAnsi="Arial" w:cs="Arial"/>
          <w:sz w:val="20"/>
          <w:szCs w:val="20"/>
        </w:rPr>
        <w:t xml:space="preserve">descritivo, </w:t>
      </w:r>
      <w:r w:rsidRPr="009112B9">
        <w:rPr>
          <w:rFonts w:ascii="Arial" w:hAnsi="Arial" w:cs="Arial"/>
          <w:sz w:val="20"/>
          <w:szCs w:val="20"/>
        </w:rPr>
        <w:t>realizado por meio de u</w:t>
      </w:r>
      <w:r w:rsidR="00AD52F1" w:rsidRPr="009112B9">
        <w:rPr>
          <w:rFonts w:ascii="Arial" w:hAnsi="Arial" w:cs="Arial"/>
          <w:sz w:val="20"/>
          <w:szCs w:val="20"/>
        </w:rPr>
        <w:t>ma análise documental e observacional</w:t>
      </w:r>
      <w:r w:rsidRPr="009112B9">
        <w:rPr>
          <w:rFonts w:ascii="Arial" w:hAnsi="Arial" w:cs="Arial"/>
          <w:sz w:val="20"/>
          <w:szCs w:val="20"/>
        </w:rPr>
        <w:t xml:space="preserve"> d</w:t>
      </w:r>
      <w:r w:rsidR="001B4A5C" w:rsidRPr="009112B9">
        <w:rPr>
          <w:rFonts w:ascii="Arial" w:hAnsi="Arial" w:cs="Arial"/>
          <w:sz w:val="20"/>
          <w:szCs w:val="20"/>
        </w:rPr>
        <w:t xml:space="preserve">e </w:t>
      </w:r>
      <w:r w:rsidR="00204E8A">
        <w:rPr>
          <w:rFonts w:ascii="Arial" w:hAnsi="Arial" w:cs="Arial"/>
          <w:sz w:val="20"/>
          <w:szCs w:val="20"/>
        </w:rPr>
        <w:t>oito</w:t>
      </w:r>
      <w:r w:rsidR="001B4A5C" w:rsidRPr="009112B9">
        <w:rPr>
          <w:rFonts w:ascii="Arial" w:hAnsi="Arial" w:cs="Arial"/>
          <w:sz w:val="20"/>
          <w:szCs w:val="20"/>
        </w:rPr>
        <w:t xml:space="preserve"> crianças prematura</w:t>
      </w:r>
      <w:r w:rsidR="00AD52F1" w:rsidRPr="009112B9">
        <w:rPr>
          <w:rFonts w:ascii="Arial" w:hAnsi="Arial" w:cs="Arial"/>
          <w:sz w:val="20"/>
          <w:szCs w:val="20"/>
        </w:rPr>
        <w:t>s</w:t>
      </w:r>
      <w:r w:rsidR="001B4A5C" w:rsidRPr="009112B9">
        <w:rPr>
          <w:rFonts w:ascii="Arial" w:hAnsi="Arial" w:cs="Arial"/>
          <w:sz w:val="20"/>
          <w:szCs w:val="20"/>
        </w:rPr>
        <w:t xml:space="preserve"> considerada</w:t>
      </w:r>
      <w:r w:rsidR="00AD52F1" w:rsidRPr="009112B9">
        <w:rPr>
          <w:rFonts w:ascii="Arial" w:hAnsi="Arial" w:cs="Arial"/>
          <w:sz w:val="20"/>
          <w:szCs w:val="20"/>
        </w:rPr>
        <w:t>s</w:t>
      </w:r>
      <w:r w:rsidR="001B4A5C" w:rsidRPr="009112B9">
        <w:rPr>
          <w:rFonts w:ascii="Arial" w:hAnsi="Arial" w:cs="Arial"/>
          <w:sz w:val="20"/>
          <w:szCs w:val="20"/>
        </w:rPr>
        <w:t xml:space="preserve"> de risco</w:t>
      </w:r>
      <w:r w:rsidR="00AD52F1" w:rsidRPr="009112B9">
        <w:rPr>
          <w:rFonts w:ascii="Arial" w:hAnsi="Arial" w:cs="Arial"/>
          <w:sz w:val="20"/>
          <w:szCs w:val="20"/>
        </w:rPr>
        <w:t xml:space="preserve"> na faixa etária entre seis meses a</w:t>
      </w:r>
      <w:r w:rsidR="009112B9" w:rsidRPr="009112B9">
        <w:rPr>
          <w:rFonts w:ascii="Arial" w:hAnsi="Arial" w:cs="Arial"/>
          <w:sz w:val="20"/>
          <w:szCs w:val="20"/>
        </w:rPr>
        <w:t xml:space="preserve"> doze meses </w:t>
      </w:r>
      <w:r w:rsidR="00AD52F1" w:rsidRPr="009112B9">
        <w:rPr>
          <w:rFonts w:ascii="Arial" w:hAnsi="Arial" w:cs="Arial"/>
          <w:sz w:val="20"/>
          <w:szCs w:val="20"/>
        </w:rPr>
        <w:t>de vida</w:t>
      </w:r>
      <w:r w:rsidR="001B4A5C" w:rsidRPr="009112B9">
        <w:rPr>
          <w:rFonts w:ascii="Arial" w:hAnsi="Arial" w:cs="Arial"/>
          <w:sz w:val="20"/>
          <w:szCs w:val="20"/>
        </w:rPr>
        <w:t xml:space="preserve"> com diagnostico de </w:t>
      </w:r>
      <w:proofErr w:type="spellStart"/>
      <w:r w:rsidR="00AD52F1" w:rsidRPr="009112B9">
        <w:rPr>
          <w:rFonts w:ascii="Arial" w:eastAsiaTheme="minorHAnsi" w:hAnsi="Arial" w:cs="Arial"/>
          <w:sz w:val="20"/>
          <w:szCs w:val="20"/>
          <w:lang w:eastAsia="en-US"/>
        </w:rPr>
        <w:t>Mielomeningocele</w:t>
      </w:r>
      <w:proofErr w:type="spellEnd"/>
      <w:r w:rsidR="00AD52F1" w:rsidRPr="009112B9">
        <w:rPr>
          <w:rFonts w:ascii="Arial" w:eastAsiaTheme="minorHAnsi" w:hAnsi="Arial" w:cs="Arial"/>
          <w:sz w:val="20"/>
          <w:szCs w:val="20"/>
          <w:lang w:eastAsia="en-US"/>
        </w:rPr>
        <w:t xml:space="preserve">; Paralisia Cerebral, </w:t>
      </w:r>
      <w:proofErr w:type="spellStart"/>
      <w:r w:rsidR="00AD52F1" w:rsidRPr="009112B9">
        <w:rPr>
          <w:rFonts w:ascii="Arial" w:eastAsiaTheme="minorHAnsi" w:hAnsi="Arial" w:cs="Arial"/>
          <w:sz w:val="20"/>
          <w:szCs w:val="20"/>
          <w:lang w:eastAsia="en-US"/>
        </w:rPr>
        <w:t>Ventriculomegalia</w:t>
      </w:r>
      <w:proofErr w:type="spellEnd"/>
      <w:r w:rsidR="00AD52F1" w:rsidRPr="009112B9">
        <w:rPr>
          <w:rFonts w:ascii="Arial" w:eastAsiaTheme="minorHAnsi" w:hAnsi="Arial" w:cs="Arial"/>
          <w:sz w:val="20"/>
          <w:szCs w:val="20"/>
          <w:lang w:eastAsia="en-US"/>
        </w:rPr>
        <w:t xml:space="preserve">, Síndrome de </w:t>
      </w:r>
      <w:r w:rsidR="00AD52F1" w:rsidRPr="009112B9">
        <w:rPr>
          <w:rFonts w:ascii="Arial" w:eastAsiaTheme="minorHAnsi" w:hAnsi="Arial" w:cs="Arial"/>
          <w:i/>
          <w:sz w:val="20"/>
          <w:szCs w:val="20"/>
          <w:lang w:eastAsia="en-US"/>
        </w:rPr>
        <w:t>West</w:t>
      </w:r>
      <w:r w:rsidR="00AD52F1" w:rsidRPr="009112B9">
        <w:rPr>
          <w:rFonts w:ascii="Arial" w:eastAsiaTheme="minorHAnsi" w:hAnsi="Arial" w:cs="Arial"/>
          <w:sz w:val="20"/>
          <w:szCs w:val="20"/>
          <w:lang w:eastAsia="en-US"/>
        </w:rPr>
        <w:t xml:space="preserve">, Deformidade Congênita que se </w:t>
      </w:r>
      <w:proofErr w:type="gramStart"/>
      <w:r w:rsidR="00AD52F1" w:rsidRPr="009112B9">
        <w:rPr>
          <w:rFonts w:ascii="Arial" w:eastAsiaTheme="minorHAnsi" w:hAnsi="Arial" w:cs="Arial"/>
          <w:sz w:val="20"/>
          <w:szCs w:val="20"/>
          <w:lang w:eastAsia="en-US"/>
        </w:rPr>
        <w:t>encontram</w:t>
      </w:r>
      <w:proofErr w:type="gramEnd"/>
      <w:r w:rsidR="00AD52F1" w:rsidRPr="009112B9">
        <w:rPr>
          <w:rFonts w:ascii="Arial" w:eastAsiaTheme="minorHAnsi" w:hAnsi="Arial" w:cs="Arial"/>
          <w:sz w:val="20"/>
          <w:szCs w:val="20"/>
          <w:lang w:eastAsia="en-US"/>
        </w:rPr>
        <w:t xml:space="preserve"> em atendimento no </w:t>
      </w:r>
      <w:r w:rsidR="00AD52F1" w:rsidRPr="009112B9">
        <w:rPr>
          <w:rFonts w:ascii="Arial" w:hAnsi="Arial" w:cs="Arial"/>
          <w:iCs/>
          <w:sz w:val="20"/>
          <w:szCs w:val="20"/>
        </w:rPr>
        <w:t>Projeto “Acompanhamento</w:t>
      </w:r>
      <w:r w:rsidR="00AD52F1" w:rsidRPr="009112B9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proofErr w:type="spellStart"/>
      <w:r w:rsidR="00AD52F1" w:rsidRPr="009112B9">
        <w:rPr>
          <w:rFonts w:ascii="Arial" w:hAnsi="Arial" w:cs="Arial"/>
          <w:iCs/>
          <w:sz w:val="20"/>
          <w:szCs w:val="20"/>
        </w:rPr>
        <w:t>Fisioterapeutico</w:t>
      </w:r>
      <w:proofErr w:type="spellEnd"/>
      <w:r w:rsidR="00AD52F1" w:rsidRPr="009112B9">
        <w:rPr>
          <w:rFonts w:ascii="Arial" w:hAnsi="Arial" w:cs="Arial"/>
          <w:iCs/>
          <w:sz w:val="20"/>
          <w:szCs w:val="20"/>
        </w:rPr>
        <w:t xml:space="preserve"> a Bebês de Risco no Serviço de Fisioterapia da UFPB”</w:t>
      </w:r>
      <w:r w:rsidR="001B4A5C" w:rsidRPr="009112B9">
        <w:rPr>
          <w:rFonts w:ascii="Arial" w:hAnsi="Arial" w:cs="Arial"/>
          <w:sz w:val="20"/>
          <w:szCs w:val="20"/>
        </w:rPr>
        <w:t xml:space="preserve">, </w:t>
      </w:r>
      <w:r w:rsidR="00333C34" w:rsidRPr="009112B9">
        <w:rPr>
          <w:rFonts w:ascii="Arial" w:hAnsi="Arial" w:cs="Arial"/>
          <w:sz w:val="20"/>
          <w:szCs w:val="20"/>
        </w:rPr>
        <w:t xml:space="preserve">que se submeteram a avaliação previa e realiza atividade aquática </w:t>
      </w:r>
      <w:r w:rsidR="001B4A5C" w:rsidRPr="009112B9">
        <w:rPr>
          <w:rFonts w:ascii="Arial" w:hAnsi="Arial" w:cs="Arial"/>
          <w:sz w:val="20"/>
          <w:szCs w:val="20"/>
        </w:rPr>
        <w:t xml:space="preserve">uma vez por semana, </w:t>
      </w:r>
      <w:r w:rsidR="00333C34" w:rsidRPr="009112B9">
        <w:rPr>
          <w:rFonts w:ascii="Arial" w:hAnsi="Arial" w:cs="Arial"/>
          <w:sz w:val="20"/>
          <w:szCs w:val="20"/>
        </w:rPr>
        <w:t xml:space="preserve">com 30 minutos de </w:t>
      </w:r>
      <w:r w:rsidRPr="009112B9">
        <w:rPr>
          <w:rFonts w:ascii="Arial" w:hAnsi="Arial" w:cs="Arial"/>
          <w:sz w:val="20"/>
          <w:szCs w:val="20"/>
        </w:rPr>
        <w:t>durante</w:t>
      </w:r>
      <w:r w:rsidR="00333C34" w:rsidRPr="009112B9">
        <w:rPr>
          <w:rFonts w:ascii="Arial" w:hAnsi="Arial" w:cs="Arial"/>
          <w:sz w:val="20"/>
          <w:szCs w:val="20"/>
        </w:rPr>
        <w:t>, no</w:t>
      </w:r>
      <w:r w:rsidRPr="009112B9">
        <w:rPr>
          <w:rFonts w:ascii="Arial" w:hAnsi="Arial" w:cs="Arial"/>
          <w:sz w:val="20"/>
          <w:szCs w:val="20"/>
        </w:rPr>
        <w:t xml:space="preserve"> período de </w:t>
      </w:r>
      <w:r w:rsidRPr="00204E8A">
        <w:rPr>
          <w:rFonts w:ascii="Arial" w:hAnsi="Arial" w:cs="Arial"/>
          <w:sz w:val="20"/>
          <w:szCs w:val="20"/>
        </w:rPr>
        <w:t>abril a setembro de</w:t>
      </w:r>
      <w:r w:rsidRPr="009112B9">
        <w:rPr>
          <w:rFonts w:ascii="Arial" w:hAnsi="Arial" w:cs="Arial"/>
          <w:b/>
          <w:sz w:val="20"/>
          <w:szCs w:val="20"/>
        </w:rPr>
        <w:t xml:space="preserve"> </w:t>
      </w:r>
      <w:r w:rsidRPr="00204E8A">
        <w:rPr>
          <w:rFonts w:ascii="Arial" w:hAnsi="Arial" w:cs="Arial"/>
          <w:sz w:val="20"/>
          <w:szCs w:val="20"/>
        </w:rPr>
        <w:t>2010</w:t>
      </w:r>
      <w:r w:rsidR="00AD52F1" w:rsidRPr="00204E8A">
        <w:rPr>
          <w:rFonts w:ascii="Arial" w:hAnsi="Arial" w:cs="Arial"/>
          <w:sz w:val="20"/>
          <w:szCs w:val="20"/>
        </w:rPr>
        <w:t>.</w:t>
      </w:r>
      <w:r w:rsidR="006D3130" w:rsidRPr="00204E8A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Pr="009112B9">
        <w:rPr>
          <w:rFonts w:ascii="Arial" w:hAnsi="Arial" w:cs="Arial"/>
          <w:b/>
          <w:sz w:val="20"/>
          <w:szCs w:val="20"/>
        </w:rPr>
        <w:t>Resultados:</w:t>
      </w:r>
      <w:r w:rsidRPr="009112B9">
        <w:rPr>
          <w:rFonts w:ascii="Arial" w:hAnsi="Arial" w:cs="Arial"/>
          <w:sz w:val="20"/>
          <w:szCs w:val="20"/>
        </w:rPr>
        <w:t xml:space="preserve"> </w:t>
      </w:r>
      <w:r w:rsidR="007B36D3" w:rsidRPr="009112B9">
        <w:rPr>
          <w:rFonts w:ascii="Arial" w:hAnsi="Arial" w:cs="Arial"/>
          <w:sz w:val="20"/>
          <w:szCs w:val="20"/>
        </w:rPr>
        <w:t xml:space="preserve">Constatou-se </w:t>
      </w:r>
      <w:r w:rsidR="00677907" w:rsidRPr="009112B9">
        <w:rPr>
          <w:rFonts w:ascii="Arial" w:hAnsi="Arial" w:cs="Arial"/>
          <w:sz w:val="20"/>
          <w:szCs w:val="20"/>
        </w:rPr>
        <w:t xml:space="preserve">com as </w:t>
      </w:r>
      <w:r w:rsidR="009112B9" w:rsidRPr="009112B9">
        <w:rPr>
          <w:rFonts w:ascii="Arial" w:hAnsi="Arial" w:cs="Arial"/>
          <w:sz w:val="20"/>
          <w:szCs w:val="20"/>
        </w:rPr>
        <w:t>doze</w:t>
      </w:r>
      <w:r w:rsidR="00677907" w:rsidRPr="009112B9">
        <w:rPr>
          <w:rFonts w:ascii="Arial" w:hAnsi="Arial" w:cs="Arial"/>
          <w:sz w:val="20"/>
          <w:szCs w:val="20"/>
        </w:rPr>
        <w:t xml:space="preserve"> sessões </w:t>
      </w:r>
      <w:r w:rsidR="00333C34" w:rsidRPr="009112B9">
        <w:rPr>
          <w:rFonts w:ascii="Arial" w:hAnsi="Arial" w:cs="Arial"/>
          <w:sz w:val="20"/>
          <w:szCs w:val="20"/>
        </w:rPr>
        <w:t xml:space="preserve">aquáticas </w:t>
      </w:r>
      <w:r w:rsidR="007B36D3" w:rsidRPr="009112B9">
        <w:rPr>
          <w:rFonts w:ascii="Arial" w:hAnsi="Arial" w:cs="Arial"/>
          <w:sz w:val="20"/>
          <w:szCs w:val="20"/>
        </w:rPr>
        <w:t xml:space="preserve">que a inserção da </w:t>
      </w:r>
      <w:r w:rsidR="009112B9" w:rsidRPr="009112B9">
        <w:rPr>
          <w:rFonts w:ascii="Arial" w:hAnsi="Arial" w:cs="Arial"/>
          <w:sz w:val="20"/>
          <w:szCs w:val="20"/>
        </w:rPr>
        <w:t>hidroterapia</w:t>
      </w:r>
      <w:r w:rsidR="007B36D3" w:rsidRPr="009112B9">
        <w:rPr>
          <w:rFonts w:ascii="Arial" w:hAnsi="Arial" w:cs="Arial"/>
          <w:sz w:val="20"/>
          <w:szCs w:val="20"/>
        </w:rPr>
        <w:t xml:space="preserve"> como coadjuvante ao</w:t>
      </w:r>
      <w:r w:rsidR="009E61E6" w:rsidRPr="009112B9">
        <w:rPr>
          <w:rFonts w:ascii="Arial" w:hAnsi="Arial" w:cs="Arial"/>
          <w:sz w:val="20"/>
          <w:szCs w:val="20"/>
        </w:rPr>
        <w:t xml:space="preserve"> </w:t>
      </w:r>
      <w:r w:rsidR="007B36D3" w:rsidRPr="009112B9">
        <w:rPr>
          <w:rFonts w:ascii="Arial" w:hAnsi="Arial" w:cs="Arial"/>
          <w:sz w:val="20"/>
          <w:szCs w:val="20"/>
        </w:rPr>
        <w:t xml:space="preserve">processo terapêutico em solo </w:t>
      </w:r>
      <w:r w:rsidR="009E61E6" w:rsidRPr="009112B9">
        <w:rPr>
          <w:rFonts w:ascii="Arial" w:hAnsi="Arial" w:cs="Arial"/>
          <w:sz w:val="20"/>
          <w:szCs w:val="20"/>
        </w:rPr>
        <w:t>tornou</w:t>
      </w:r>
      <w:r w:rsidRPr="009112B9">
        <w:rPr>
          <w:rFonts w:ascii="Arial" w:hAnsi="Arial" w:cs="Arial"/>
          <w:sz w:val="20"/>
          <w:szCs w:val="20"/>
        </w:rPr>
        <w:t xml:space="preserve">-se </w:t>
      </w:r>
      <w:r w:rsidR="001B4A5C" w:rsidRPr="009112B9">
        <w:rPr>
          <w:rFonts w:ascii="Arial" w:hAnsi="Arial" w:cs="Arial"/>
          <w:sz w:val="20"/>
          <w:szCs w:val="20"/>
        </w:rPr>
        <w:t>importante</w:t>
      </w:r>
      <w:r w:rsidRPr="009112B9">
        <w:rPr>
          <w:rFonts w:ascii="Arial" w:hAnsi="Arial" w:cs="Arial"/>
          <w:sz w:val="20"/>
          <w:szCs w:val="20"/>
        </w:rPr>
        <w:t xml:space="preserve"> na </w:t>
      </w:r>
      <w:r w:rsidR="001B4A5C" w:rsidRPr="009112B9">
        <w:rPr>
          <w:rFonts w:ascii="Arial" w:hAnsi="Arial" w:cs="Arial"/>
          <w:sz w:val="20"/>
          <w:szCs w:val="20"/>
        </w:rPr>
        <w:t xml:space="preserve">habilitação </w:t>
      </w:r>
      <w:r w:rsidRPr="009112B9">
        <w:rPr>
          <w:rFonts w:ascii="Arial" w:hAnsi="Arial" w:cs="Arial"/>
          <w:sz w:val="20"/>
          <w:szCs w:val="20"/>
        </w:rPr>
        <w:t>funcional</w:t>
      </w:r>
      <w:r w:rsidR="00AD52F1" w:rsidRPr="009112B9">
        <w:rPr>
          <w:rFonts w:ascii="Arial" w:hAnsi="Arial" w:cs="Arial"/>
          <w:sz w:val="20"/>
          <w:szCs w:val="20"/>
        </w:rPr>
        <w:t xml:space="preserve"> dess</w:t>
      </w:r>
      <w:r w:rsidR="007B36D3" w:rsidRPr="009112B9">
        <w:rPr>
          <w:rFonts w:ascii="Arial" w:hAnsi="Arial" w:cs="Arial"/>
          <w:sz w:val="20"/>
          <w:szCs w:val="20"/>
        </w:rPr>
        <w:t xml:space="preserve">e seguimento por proporcionar </w:t>
      </w:r>
      <w:r w:rsidR="00AD52F1" w:rsidRPr="009112B9">
        <w:rPr>
          <w:rFonts w:ascii="Arial" w:hAnsi="Arial" w:cs="Arial"/>
          <w:sz w:val="20"/>
          <w:szCs w:val="20"/>
        </w:rPr>
        <w:t xml:space="preserve">as </w:t>
      </w:r>
      <w:r w:rsidR="007B36D3" w:rsidRPr="009112B9">
        <w:rPr>
          <w:rFonts w:ascii="Arial" w:hAnsi="Arial" w:cs="Arial"/>
          <w:sz w:val="20"/>
          <w:szCs w:val="20"/>
        </w:rPr>
        <w:t xml:space="preserve">crianças ajustes das reações de </w:t>
      </w:r>
      <w:proofErr w:type="spellStart"/>
      <w:r w:rsidR="007B36D3" w:rsidRPr="009112B9">
        <w:rPr>
          <w:rFonts w:ascii="Arial" w:hAnsi="Arial" w:cs="Arial"/>
          <w:sz w:val="20"/>
          <w:szCs w:val="20"/>
        </w:rPr>
        <w:t>endireitamento</w:t>
      </w:r>
      <w:proofErr w:type="spellEnd"/>
      <w:r w:rsidR="007B36D3" w:rsidRPr="009112B9">
        <w:rPr>
          <w:rFonts w:ascii="Arial" w:hAnsi="Arial" w:cs="Arial"/>
          <w:sz w:val="20"/>
          <w:szCs w:val="20"/>
        </w:rPr>
        <w:t>, retificação e equilíbrio corporal, inibir posturas indesejadas, facilitar movimentos funcionais, promover relaxamento</w:t>
      </w:r>
      <w:r w:rsidR="00677907" w:rsidRPr="009112B9">
        <w:rPr>
          <w:rFonts w:ascii="Arial" w:hAnsi="Arial" w:cs="Arial"/>
          <w:sz w:val="20"/>
          <w:szCs w:val="20"/>
        </w:rPr>
        <w:t>, flexibili</w:t>
      </w:r>
      <w:r w:rsidR="009112B9" w:rsidRPr="009112B9">
        <w:rPr>
          <w:rFonts w:ascii="Arial" w:hAnsi="Arial" w:cs="Arial"/>
          <w:sz w:val="20"/>
          <w:szCs w:val="20"/>
        </w:rPr>
        <w:t xml:space="preserve">dade, </w:t>
      </w:r>
      <w:r w:rsidR="00677907" w:rsidRPr="009112B9">
        <w:rPr>
          <w:rFonts w:ascii="Arial" w:hAnsi="Arial" w:cs="Arial"/>
          <w:sz w:val="20"/>
          <w:szCs w:val="20"/>
        </w:rPr>
        <w:t xml:space="preserve">ludicidade </w:t>
      </w:r>
      <w:r w:rsidR="009112B9" w:rsidRPr="009112B9">
        <w:rPr>
          <w:rFonts w:ascii="Arial" w:hAnsi="Arial" w:cs="Arial"/>
          <w:sz w:val="20"/>
          <w:szCs w:val="20"/>
        </w:rPr>
        <w:t>e,</w:t>
      </w:r>
      <w:r w:rsidR="00677907" w:rsidRPr="009112B9">
        <w:rPr>
          <w:rFonts w:ascii="Arial" w:hAnsi="Arial" w:cs="Arial"/>
          <w:sz w:val="20"/>
          <w:szCs w:val="20"/>
        </w:rPr>
        <w:t xml:space="preserve"> dentre outros benefícios, a estimulação global do desenvolvimento </w:t>
      </w:r>
      <w:proofErr w:type="spellStart"/>
      <w:r w:rsidR="00677907" w:rsidRPr="009112B9">
        <w:rPr>
          <w:rFonts w:ascii="Arial" w:hAnsi="Arial" w:cs="Arial"/>
          <w:sz w:val="20"/>
          <w:szCs w:val="20"/>
        </w:rPr>
        <w:t>neuropsicomotor</w:t>
      </w:r>
      <w:proofErr w:type="spellEnd"/>
      <w:r w:rsidR="00677907" w:rsidRPr="009112B9">
        <w:rPr>
          <w:rFonts w:ascii="Arial" w:hAnsi="Arial" w:cs="Arial"/>
          <w:sz w:val="20"/>
          <w:szCs w:val="20"/>
        </w:rPr>
        <w:t xml:space="preserve"> da criança diante dos prováveis agravos</w:t>
      </w:r>
      <w:r w:rsidR="009112B9" w:rsidRPr="009112B9">
        <w:rPr>
          <w:rFonts w:ascii="Arial" w:hAnsi="Arial" w:cs="Arial"/>
          <w:sz w:val="20"/>
          <w:szCs w:val="20"/>
        </w:rPr>
        <w:t>.</w:t>
      </w:r>
      <w:r w:rsidR="00677907" w:rsidRPr="009112B9">
        <w:rPr>
          <w:rFonts w:ascii="Arial" w:hAnsi="Arial" w:cs="Arial"/>
          <w:sz w:val="20"/>
          <w:szCs w:val="20"/>
        </w:rPr>
        <w:t xml:space="preserve"> </w:t>
      </w:r>
      <w:r w:rsidRPr="009112B9">
        <w:rPr>
          <w:rFonts w:ascii="Arial" w:hAnsi="Arial" w:cs="Arial"/>
          <w:b/>
          <w:sz w:val="20"/>
          <w:szCs w:val="20"/>
        </w:rPr>
        <w:t xml:space="preserve">Conclusão: </w:t>
      </w:r>
      <w:r w:rsidR="00FD2AE9" w:rsidRPr="009112B9">
        <w:rPr>
          <w:rFonts w:ascii="Arial" w:hAnsi="Arial" w:cs="Arial"/>
          <w:sz w:val="20"/>
          <w:szCs w:val="20"/>
        </w:rPr>
        <w:t>Torna-se</w:t>
      </w:r>
      <w:r w:rsidR="00FD2AE9" w:rsidRPr="009112B9">
        <w:rPr>
          <w:rFonts w:ascii="Arial" w:hAnsi="Arial" w:cs="Arial"/>
          <w:b/>
          <w:sz w:val="20"/>
          <w:szCs w:val="20"/>
        </w:rPr>
        <w:t xml:space="preserve"> </w:t>
      </w:r>
      <w:r w:rsidR="00677907" w:rsidRPr="009112B9">
        <w:rPr>
          <w:rFonts w:ascii="Arial" w:hAnsi="Arial" w:cs="Arial"/>
          <w:sz w:val="20"/>
          <w:szCs w:val="20"/>
        </w:rPr>
        <w:t>imprescindível a indicação da terapia aquática em meio aquecid</w:t>
      </w:r>
      <w:r w:rsidR="00434052" w:rsidRPr="009112B9">
        <w:rPr>
          <w:rFonts w:ascii="Arial" w:hAnsi="Arial" w:cs="Arial"/>
          <w:sz w:val="20"/>
          <w:szCs w:val="20"/>
        </w:rPr>
        <w:t>o</w:t>
      </w:r>
      <w:r w:rsidR="00677907" w:rsidRPr="009112B9">
        <w:rPr>
          <w:rFonts w:ascii="Arial" w:hAnsi="Arial" w:cs="Arial"/>
          <w:sz w:val="20"/>
          <w:szCs w:val="20"/>
        </w:rPr>
        <w:t xml:space="preserve"> como parte integrante da programação terapêutica oferecida as crianças de risco</w:t>
      </w:r>
      <w:r w:rsidR="00FD2AE9" w:rsidRPr="009112B9">
        <w:rPr>
          <w:rFonts w:ascii="Arial" w:hAnsi="Arial" w:cs="Arial"/>
          <w:sz w:val="20"/>
          <w:szCs w:val="20"/>
        </w:rPr>
        <w:t xml:space="preserve"> que estão inseridas neste projeto de extensão. Entendendo que este recurso aliado </w:t>
      </w:r>
      <w:proofErr w:type="gramStart"/>
      <w:r w:rsidR="00FD2AE9" w:rsidRPr="009112B9">
        <w:rPr>
          <w:rFonts w:ascii="Arial" w:hAnsi="Arial" w:cs="Arial"/>
          <w:sz w:val="20"/>
          <w:szCs w:val="20"/>
        </w:rPr>
        <w:t>as</w:t>
      </w:r>
      <w:proofErr w:type="gramEnd"/>
      <w:r w:rsidR="00FD2AE9" w:rsidRPr="009112B9">
        <w:rPr>
          <w:rFonts w:ascii="Arial" w:hAnsi="Arial" w:cs="Arial"/>
          <w:sz w:val="20"/>
          <w:szCs w:val="20"/>
        </w:rPr>
        <w:t xml:space="preserve"> terapias </w:t>
      </w:r>
      <w:proofErr w:type="spellStart"/>
      <w:r w:rsidR="00FD2AE9" w:rsidRPr="009112B9">
        <w:rPr>
          <w:rFonts w:ascii="Arial" w:hAnsi="Arial" w:cs="Arial"/>
          <w:sz w:val="20"/>
          <w:szCs w:val="20"/>
        </w:rPr>
        <w:t>neuroevolutivas</w:t>
      </w:r>
      <w:proofErr w:type="spellEnd"/>
      <w:r w:rsidR="00FD2AE9" w:rsidRPr="009112B9">
        <w:rPr>
          <w:rFonts w:ascii="Arial" w:hAnsi="Arial" w:cs="Arial"/>
          <w:sz w:val="20"/>
          <w:szCs w:val="20"/>
        </w:rPr>
        <w:t xml:space="preserve"> como conceito </w:t>
      </w:r>
      <w:proofErr w:type="spellStart"/>
      <w:r w:rsidR="00FD2AE9" w:rsidRPr="009112B9">
        <w:rPr>
          <w:rFonts w:ascii="Arial" w:hAnsi="Arial" w:cs="Arial"/>
          <w:i/>
          <w:sz w:val="20"/>
          <w:szCs w:val="20"/>
        </w:rPr>
        <w:t>Bobath</w:t>
      </w:r>
      <w:proofErr w:type="spellEnd"/>
      <w:r w:rsidR="00FD2AE9" w:rsidRPr="009112B9">
        <w:rPr>
          <w:rFonts w:ascii="Arial" w:hAnsi="Arial" w:cs="Arial"/>
          <w:sz w:val="20"/>
          <w:szCs w:val="20"/>
        </w:rPr>
        <w:t xml:space="preserve"> e </w:t>
      </w:r>
      <w:proofErr w:type="spellStart"/>
      <w:r w:rsidR="00FD2AE9" w:rsidRPr="009112B9">
        <w:rPr>
          <w:rFonts w:ascii="Arial" w:hAnsi="Arial" w:cs="Arial"/>
          <w:i/>
          <w:sz w:val="20"/>
          <w:szCs w:val="20"/>
        </w:rPr>
        <w:t>Rood</w:t>
      </w:r>
      <w:proofErr w:type="spellEnd"/>
      <w:r w:rsidR="00FD2AE9" w:rsidRPr="009112B9">
        <w:rPr>
          <w:rFonts w:ascii="Arial" w:hAnsi="Arial" w:cs="Arial"/>
          <w:i/>
          <w:sz w:val="20"/>
          <w:szCs w:val="20"/>
        </w:rPr>
        <w:t xml:space="preserve"> </w:t>
      </w:r>
      <w:r w:rsidR="00FD2AE9" w:rsidRPr="009112B9">
        <w:rPr>
          <w:rFonts w:ascii="Arial" w:hAnsi="Arial" w:cs="Arial"/>
          <w:sz w:val="20"/>
          <w:szCs w:val="20"/>
        </w:rPr>
        <w:t>agilizará</w:t>
      </w:r>
      <w:r w:rsidR="00FD2AE9" w:rsidRPr="009112B9">
        <w:rPr>
          <w:rFonts w:ascii="Arial" w:hAnsi="Arial" w:cs="Arial"/>
          <w:i/>
          <w:sz w:val="20"/>
          <w:szCs w:val="20"/>
        </w:rPr>
        <w:t xml:space="preserve"> o </w:t>
      </w:r>
      <w:r w:rsidR="00FD2AE9" w:rsidRPr="009112B9">
        <w:rPr>
          <w:rFonts w:ascii="Arial" w:hAnsi="Arial" w:cs="Arial"/>
          <w:sz w:val="20"/>
          <w:szCs w:val="20"/>
        </w:rPr>
        <w:t>processo</w:t>
      </w:r>
      <w:r w:rsidR="00FD2AE9" w:rsidRPr="009112B9">
        <w:rPr>
          <w:rFonts w:ascii="Arial" w:hAnsi="Arial" w:cs="Arial"/>
          <w:i/>
          <w:sz w:val="20"/>
          <w:szCs w:val="20"/>
        </w:rPr>
        <w:t xml:space="preserve"> </w:t>
      </w:r>
      <w:r w:rsidR="00FD2AE9" w:rsidRPr="009112B9">
        <w:rPr>
          <w:rFonts w:ascii="Arial" w:hAnsi="Arial" w:cs="Arial"/>
          <w:sz w:val="20"/>
          <w:szCs w:val="20"/>
        </w:rPr>
        <w:t>de</w:t>
      </w:r>
      <w:r w:rsidR="00FD2AE9" w:rsidRPr="009112B9">
        <w:rPr>
          <w:rFonts w:ascii="Arial" w:hAnsi="Arial" w:cs="Arial"/>
          <w:i/>
          <w:sz w:val="20"/>
          <w:szCs w:val="20"/>
        </w:rPr>
        <w:t xml:space="preserve"> </w:t>
      </w:r>
      <w:r w:rsidR="00FD2AE9" w:rsidRPr="009112B9">
        <w:rPr>
          <w:rFonts w:ascii="Arial" w:hAnsi="Arial" w:cs="Arial"/>
          <w:sz w:val="20"/>
          <w:szCs w:val="20"/>
        </w:rPr>
        <w:t xml:space="preserve">maturação cerebral com </w:t>
      </w:r>
      <w:r w:rsidR="000D1718" w:rsidRPr="009112B9">
        <w:rPr>
          <w:rFonts w:ascii="Arial" w:hAnsi="Arial" w:cs="Arial"/>
          <w:sz w:val="20"/>
          <w:szCs w:val="20"/>
        </w:rPr>
        <w:t xml:space="preserve">formação de </w:t>
      </w:r>
      <w:proofErr w:type="spellStart"/>
      <w:r w:rsidR="000D1718" w:rsidRPr="009112B9">
        <w:rPr>
          <w:rFonts w:ascii="Arial" w:hAnsi="Arial" w:cs="Arial"/>
          <w:sz w:val="20"/>
          <w:szCs w:val="20"/>
        </w:rPr>
        <w:t>engramas</w:t>
      </w:r>
      <w:proofErr w:type="spellEnd"/>
      <w:r w:rsidR="000D1718" w:rsidRPr="009112B9">
        <w:rPr>
          <w:rFonts w:ascii="Arial" w:hAnsi="Arial" w:cs="Arial"/>
          <w:sz w:val="20"/>
          <w:szCs w:val="20"/>
        </w:rPr>
        <w:t xml:space="preserve"> motores</w:t>
      </w:r>
      <w:r w:rsidR="00FD2AE9" w:rsidRPr="009112B9">
        <w:rPr>
          <w:rFonts w:ascii="Arial" w:hAnsi="Arial" w:cs="Arial"/>
          <w:sz w:val="20"/>
          <w:szCs w:val="20"/>
        </w:rPr>
        <w:t xml:space="preserve"> e estabelecimento do desenvolvimento </w:t>
      </w:r>
      <w:proofErr w:type="spellStart"/>
      <w:r w:rsidR="00FD2AE9" w:rsidRPr="009112B9">
        <w:rPr>
          <w:rFonts w:ascii="Arial" w:hAnsi="Arial" w:cs="Arial"/>
          <w:sz w:val="20"/>
          <w:szCs w:val="20"/>
        </w:rPr>
        <w:t>neuropsicomotor</w:t>
      </w:r>
      <w:proofErr w:type="spellEnd"/>
      <w:r w:rsidR="00FD2AE9" w:rsidRPr="009112B9">
        <w:rPr>
          <w:rFonts w:ascii="Arial" w:hAnsi="Arial" w:cs="Arial"/>
          <w:sz w:val="20"/>
          <w:szCs w:val="20"/>
        </w:rPr>
        <w:t xml:space="preserve"> da criança de risco</w:t>
      </w:r>
      <w:r w:rsidR="00BE47CA" w:rsidRPr="009112B9">
        <w:rPr>
          <w:rFonts w:eastAsiaTheme="minorHAnsi"/>
          <w:sz w:val="23"/>
          <w:szCs w:val="23"/>
          <w:lang w:eastAsia="en-US"/>
        </w:rPr>
        <w:t>.</w:t>
      </w:r>
    </w:p>
    <w:p w:rsidR="00BE47CA" w:rsidRPr="00FD2AE9" w:rsidRDefault="00BE47CA" w:rsidP="009E61E6">
      <w:pPr>
        <w:pStyle w:val="Standard"/>
        <w:spacing w:line="360" w:lineRule="auto"/>
        <w:ind w:firstLine="708"/>
        <w:jc w:val="both"/>
        <w:rPr>
          <w:rFonts w:ascii="Arial" w:hAnsi="Arial" w:cs="Arial"/>
          <w:color w:val="008000"/>
          <w:sz w:val="20"/>
          <w:szCs w:val="20"/>
        </w:rPr>
      </w:pPr>
    </w:p>
    <w:p w:rsidR="00D830CE" w:rsidRPr="00141D76" w:rsidRDefault="00D830CE" w:rsidP="00BE5C15">
      <w:pPr>
        <w:jc w:val="both"/>
        <w:rPr>
          <w:rFonts w:ascii="Arial" w:hAnsi="Arial" w:cs="Arial"/>
          <w:color w:val="0070C0"/>
          <w:sz w:val="20"/>
          <w:szCs w:val="20"/>
        </w:rPr>
      </w:pPr>
      <w:r w:rsidRPr="00FD2AE9">
        <w:rPr>
          <w:rFonts w:ascii="Arial" w:hAnsi="Arial" w:cs="Arial"/>
          <w:b/>
          <w:sz w:val="20"/>
          <w:szCs w:val="20"/>
        </w:rPr>
        <w:t>Palavras-chave</w:t>
      </w:r>
      <w:r w:rsidRPr="00E835BA">
        <w:rPr>
          <w:rFonts w:ascii="Arial" w:hAnsi="Arial" w:cs="Arial"/>
          <w:sz w:val="20"/>
          <w:szCs w:val="20"/>
        </w:rPr>
        <w:t>:</w:t>
      </w:r>
      <w:r w:rsidR="00835593">
        <w:rPr>
          <w:rFonts w:ascii="Arial" w:hAnsi="Arial" w:cs="Arial"/>
          <w:sz w:val="20"/>
          <w:szCs w:val="20"/>
        </w:rPr>
        <w:t xml:space="preserve"> hidroterapia</w:t>
      </w:r>
      <w:r w:rsidR="009112B9">
        <w:rPr>
          <w:rFonts w:ascii="Arial" w:hAnsi="Arial" w:cs="Arial"/>
          <w:sz w:val="20"/>
          <w:szCs w:val="20"/>
        </w:rPr>
        <w:t>,</w:t>
      </w:r>
      <w:r w:rsidR="00835593" w:rsidRPr="00835593">
        <w:rPr>
          <w:rFonts w:ascii="Arial" w:hAnsi="Arial" w:cs="Arial"/>
          <w:sz w:val="20"/>
          <w:szCs w:val="20"/>
        </w:rPr>
        <w:t xml:space="preserve"> </w:t>
      </w:r>
      <w:r w:rsidR="00835593">
        <w:rPr>
          <w:rFonts w:ascii="Arial" w:hAnsi="Arial" w:cs="Arial"/>
          <w:color w:val="000000"/>
          <w:sz w:val="20"/>
          <w:szCs w:val="20"/>
        </w:rPr>
        <w:t>atraso do d</w:t>
      </w:r>
      <w:r w:rsidR="009112B9">
        <w:rPr>
          <w:rFonts w:ascii="Arial" w:hAnsi="Arial" w:cs="Arial"/>
          <w:color w:val="000000"/>
          <w:sz w:val="20"/>
          <w:szCs w:val="20"/>
        </w:rPr>
        <w:t>esenvolvimento,</w:t>
      </w:r>
      <w:r w:rsidR="00835593">
        <w:rPr>
          <w:rFonts w:ascii="Verdana" w:hAnsi="Verdana"/>
          <w:color w:val="000000"/>
          <w:sz w:val="15"/>
          <w:szCs w:val="15"/>
        </w:rPr>
        <w:t xml:space="preserve"> </w:t>
      </w:r>
      <w:r w:rsidR="00835593" w:rsidRPr="009112B9">
        <w:rPr>
          <w:rFonts w:ascii="Arial" w:hAnsi="Arial" w:cs="Arial"/>
          <w:sz w:val="20"/>
          <w:szCs w:val="20"/>
        </w:rPr>
        <w:t>p</w:t>
      </w:r>
      <w:r w:rsidRPr="009112B9">
        <w:rPr>
          <w:rFonts w:ascii="Arial" w:hAnsi="Arial" w:cs="Arial"/>
          <w:sz w:val="20"/>
          <w:szCs w:val="20"/>
        </w:rPr>
        <w:t>rematu</w:t>
      </w:r>
      <w:r w:rsidR="00835593" w:rsidRPr="009112B9">
        <w:rPr>
          <w:rFonts w:ascii="Arial" w:hAnsi="Arial" w:cs="Arial"/>
          <w:sz w:val="20"/>
          <w:szCs w:val="20"/>
        </w:rPr>
        <w:t>r</w:t>
      </w:r>
      <w:r w:rsidR="00895CF1" w:rsidRPr="009112B9">
        <w:rPr>
          <w:rFonts w:ascii="Arial" w:hAnsi="Arial" w:cs="Arial"/>
          <w:sz w:val="20"/>
          <w:szCs w:val="20"/>
        </w:rPr>
        <w:t>idade</w:t>
      </w:r>
      <w:r w:rsidR="00835593" w:rsidRPr="00141D76">
        <w:rPr>
          <w:rFonts w:ascii="Arial" w:hAnsi="Arial" w:cs="Arial"/>
          <w:color w:val="0070C0"/>
          <w:sz w:val="20"/>
          <w:szCs w:val="20"/>
        </w:rPr>
        <w:t>.</w:t>
      </w:r>
    </w:p>
    <w:p w:rsidR="00FC48A2" w:rsidRPr="00895CF1" w:rsidRDefault="00D830CE" w:rsidP="00BE5C15">
      <w:pPr>
        <w:jc w:val="both"/>
        <w:rPr>
          <w:rFonts w:ascii="Arial" w:hAnsi="Arial" w:cs="Arial"/>
          <w:b/>
          <w:color w:val="00B050"/>
          <w:sz w:val="20"/>
          <w:szCs w:val="20"/>
        </w:rPr>
      </w:pPr>
      <w:r w:rsidRPr="00895CF1">
        <w:rPr>
          <w:rFonts w:ascii="Arial" w:hAnsi="Arial" w:cs="Arial"/>
          <w:b/>
          <w:color w:val="00B050"/>
          <w:sz w:val="20"/>
          <w:szCs w:val="20"/>
        </w:rPr>
        <w:t xml:space="preserve"> </w:t>
      </w:r>
    </w:p>
    <w:p w:rsidR="00D43E6D" w:rsidRPr="00E835BA" w:rsidRDefault="00D43E6D" w:rsidP="00BE5C15">
      <w:pPr>
        <w:jc w:val="both"/>
        <w:rPr>
          <w:rFonts w:ascii="Arial" w:hAnsi="Arial" w:cs="Arial"/>
          <w:sz w:val="20"/>
          <w:szCs w:val="20"/>
        </w:rPr>
      </w:pPr>
    </w:p>
    <w:sectPr w:rsidR="00D43E6D" w:rsidRPr="00E835BA" w:rsidSect="00FC48A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DejaVu Sans">
    <w:panose1 w:val="020B0603030804020204"/>
    <w:charset w:val="00"/>
    <w:family w:val="swiss"/>
    <w:pitch w:val="variable"/>
    <w:sig w:usb0="E7000EFF" w:usb1="5200FDFF" w:usb2="0A042021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5FF"/>
    <w:rsid w:val="000057DF"/>
    <w:rsid w:val="00053903"/>
    <w:rsid w:val="000A452D"/>
    <w:rsid w:val="000C08DF"/>
    <w:rsid w:val="000D1718"/>
    <w:rsid w:val="00141D76"/>
    <w:rsid w:val="001B4A5C"/>
    <w:rsid w:val="001E0C8D"/>
    <w:rsid w:val="00204E8A"/>
    <w:rsid w:val="0027003B"/>
    <w:rsid w:val="00333C34"/>
    <w:rsid w:val="004213D3"/>
    <w:rsid w:val="00434052"/>
    <w:rsid w:val="004656B3"/>
    <w:rsid w:val="005635FF"/>
    <w:rsid w:val="0066590A"/>
    <w:rsid w:val="00677907"/>
    <w:rsid w:val="006A3DC3"/>
    <w:rsid w:val="006D3130"/>
    <w:rsid w:val="007874AE"/>
    <w:rsid w:val="007B36D3"/>
    <w:rsid w:val="007B522E"/>
    <w:rsid w:val="007B7A1F"/>
    <w:rsid w:val="007D2C1B"/>
    <w:rsid w:val="00835593"/>
    <w:rsid w:val="00895CF1"/>
    <w:rsid w:val="00907B0C"/>
    <w:rsid w:val="009112B9"/>
    <w:rsid w:val="009E3F5F"/>
    <w:rsid w:val="009E61E6"/>
    <w:rsid w:val="00AB6986"/>
    <w:rsid w:val="00AD52F1"/>
    <w:rsid w:val="00B2331F"/>
    <w:rsid w:val="00BE47CA"/>
    <w:rsid w:val="00BE5C15"/>
    <w:rsid w:val="00D43E6D"/>
    <w:rsid w:val="00D46D78"/>
    <w:rsid w:val="00D830CE"/>
    <w:rsid w:val="00DA7E70"/>
    <w:rsid w:val="00DB4973"/>
    <w:rsid w:val="00E211DD"/>
    <w:rsid w:val="00E27496"/>
    <w:rsid w:val="00E835BA"/>
    <w:rsid w:val="00FC48A2"/>
    <w:rsid w:val="00FD2AE9"/>
    <w:rsid w:val="00FE3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12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35FF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BE5C15"/>
    <w:pPr>
      <w:suppressAutoHyphens/>
      <w:autoSpaceDN w:val="0"/>
      <w:spacing w:after="0" w:line="240" w:lineRule="auto"/>
      <w:jc w:val="left"/>
      <w:textAlignment w:val="baseline"/>
    </w:pPr>
    <w:rPr>
      <w:rFonts w:ascii="Myriad Pro" w:eastAsia="DejaVu Sans" w:hAnsi="Myriad Pro" w:cs="Myriad Pro"/>
      <w:color w:val="000000"/>
      <w:kern w:val="3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12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35FF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BE5C15"/>
    <w:pPr>
      <w:suppressAutoHyphens/>
      <w:autoSpaceDN w:val="0"/>
      <w:spacing w:after="0" w:line="240" w:lineRule="auto"/>
      <w:jc w:val="left"/>
      <w:textAlignment w:val="baseline"/>
    </w:pPr>
    <w:rPr>
      <w:rFonts w:ascii="Myriad Pro" w:eastAsia="DejaVu Sans" w:hAnsi="Myriad Pro" w:cs="Myriad Pro"/>
      <w:color w:val="000000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6AC7D8-2BE5-4629-8897-DB1F7D102F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398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CASA</Company>
  <LinksUpToDate>false</LinksUpToDate>
  <CharactersWithSpaces>2543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Reíza</dc:creator>
  <cp:lastModifiedBy>jessica</cp:lastModifiedBy>
  <cp:revision>4</cp:revision>
  <dcterms:created xsi:type="dcterms:W3CDTF">2011-10-11T17:43:00Z</dcterms:created>
  <dcterms:modified xsi:type="dcterms:W3CDTF">2011-12-19T21:33:00Z</dcterms:modified>
</cp:coreProperties>
</file>