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FA" w:rsidRPr="00185194" w:rsidRDefault="004471FB" w:rsidP="004471FB">
      <w:pPr>
        <w:pStyle w:val="SemEspaamen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5194">
        <w:rPr>
          <w:rFonts w:ascii="Times New Roman" w:hAnsi="Times New Roman" w:cs="Times New Roman"/>
          <w:b/>
          <w:sz w:val="28"/>
          <w:szCs w:val="28"/>
        </w:rPr>
        <w:t>A utiliza</w:t>
      </w:r>
      <w:r w:rsidRPr="00185194">
        <w:rPr>
          <w:rFonts w:ascii="Times New Roman" w:hAnsi="Times New Roman" w:cs="Times New Roman" w:hint="cs"/>
          <w:b/>
          <w:sz w:val="28"/>
          <w:szCs w:val="28"/>
        </w:rPr>
        <w:t>çã</w:t>
      </w:r>
      <w:r w:rsidRPr="00185194">
        <w:rPr>
          <w:rFonts w:ascii="Times New Roman" w:hAnsi="Times New Roman" w:cs="Times New Roman"/>
          <w:b/>
          <w:sz w:val="28"/>
          <w:szCs w:val="28"/>
        </w:rPr>
        <w:t>o de fontes hist</w:t>
      </w:r>
      <w:r w:rsidRPr="00185194">
        <w:rPr>
          <w:rFonts w:ascii="Times New Roman" w:hAnsi="Times New Roman" w:cs="Times New Roman" w:hint="cs"/>
          <w:b/>
          <w:sz w:val="28"/>
          <w:szCs w:val="28"/>
        </w:rPr>
        <w:t>ó</w:t>
      </w:r>
      <w:r w:rsidRPr="00185194">
        <w:rPr>
          <w:rFonts w:ascii="Times New Roman" w:hAnsi="Times New Roman" w:cs="Times New Roman"/>
          <w:b/>
          <w:sz w:val="28"/>
          <w:szCs w:val="28"/>
        </w:rPr>
        <w:t>ricas sobre a Para</w:t>
      </w:r>
      <w:r w:rsidRPr="00185194">
        <w:rPr>
          <w:rFonts w:ascii="Times New Roman" w:hAnsi="Times New Roman" w:cs="Times New Roman" w:hint="cs"/>
          <w:b/>
          <w:sz w:val="28"/>
          <w:szCs w:val="28"/>
        </w:rPr>
        <w:t>í</w:t>
      </w:r>
      <w:r w:rsidRPr="00185194">
        <w:rPr>
          <w:rFonts w:ascii="Times New Roman" w:hAnsi="Times New Roman" w:cs="Times New Roman"/>
          <w:b/>
          <w:sz w:val="28"/>
          <w:szCs w:val="28"/>
        </w:rPr>
        <w:t>ba Colonial como recurso did</w:t>
      </w:r>
      <w:r w:rsidRPr="00185194">
        <w:rPr>
          <w:rFonts w:ascii="Times New Roman" w:hAnsi="Times New Roman" w:cs="Times New Roman" w:hint="cs"/>
          <w:b/>
          <w:sz w:val="28"/>
          <w:szCs w:val="28"/>
        </w:rPr>
        <w:t>á</w:t>
      </w:r>
      <w:r w:rsidRPr="00185194">
        <w:rPr>
          <w:rFonts w:ascii="Times New Roman" w:hAnsi="Times New Roman" w:cs="Times New Roman"/>
          <w:b/>
          <w:sz w:val="28"/>
          <w:szCs w:val="28"/>
        </w:rPr>
        <w:t>tico no Ensino de Hist</w:t>
      </w:r>
      <w:r w:rsidRPr="00185194">
        <w:rPr>
          <w:rFonts w:ascii="Times New Roman" w:hAnsi="Times New Roman" w:cs="Times New Roman" w:hint="cs"/>
          <w:b/>
          <w:sz w:val="28"/>
          <w:szCs w:val="28"/>
        </w:rPr>
        <w:t>ó</w:t>
      </w:r>
      <w:r w:rsidRPr="00185194">
        <w:rPr>
          <w:rFonts w:ascii="Times New Roman" w:hAnsi="Times New Roman" w:cs="Times New Roman"/>
          <w:b/>
          <w:sz w:val="28"/>
          <w:szCs w:val="28"/>
        </w:rPr>
        <w:t>ria</w:t>
      </w:r>
    </w:p>
    <w:p w:rsidR="00AF7FFA" w:rsidRPr="00185194" w:rsidRDefault="00AF7FFA" w:rsidP="004471FB">
      <w:pPr>
        <w:pStyle w:val="SemEspaamen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6B46EC" w:rsidRDefault="006B46EC" w:rsidP="006B46EC">
      <w:pPr>
        <w:pStyle w:val="SemEspaamen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Kaleo Mariz</w:t>
      </w:r>
      <w:r w:rsidR="005A21C5">
        <w:rPr>
          <w:rFonts w:ascii="Times New Roman" w:hAnsi="Times New Roman" w:cs="Times New Roman"/>
          <w:sz w:val="24"/>
          <w:szCs w:val="24"/>
        </w:rPr>
        <w:t xml:space="preserve"> Rodrigues Silva</w:t>
      </w:r>
      <w:r>
        <w:rPr>
          <w:rFonts w:ascii="Times New Roman" w:hAnsi="Times New Roman" w:cs="Times New Roman"/>
          <w:sz w:val="24"/>
          <w:szCs w:val="24"/>
        </w:rPr>
        <w:t xml:space="preserve"> - Monitor bolsista (2012.2)</w:t>
      </w:r>
    </w:p>
    <w:p w:rsidR="006B46EC" w:rsidRDefault="00AF7FFA" w:rsidP="006B46EC">
      <w:pPr>
        <w:pStyle w:val="SemEspaamen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Trícia Nunes Patrício de Araújo Lima</w:t>
      </w:r>
      <w:r w:rsidRPr="00AF7FFA">
        <w:rPr>
          <w:rFonts w:ascii="Times New Roman" w:hAnsi="Times New Roman" w:cs="Times New Roman"/>
          <w:sz w:val="24"/>
          <w:szCs w:val="24"/>
        </w:rPr>
        <w:t xml:space="preserve"> – Monitora </w:t>
      </w:r>
      <w:r w:rsidR="006B46EC">
        <w:rPr>
          <w:rFonts w:ascii="Times New Roman" w:hAnsi="Times New Roman" w:cs="Times New Roman"/>
          <w:sz w:val="24"/>
          <w:szCs w:val="24"/>
        </w:rPr>
        <w:t>bolsista (2013.1)</w:t>
      </w:r>
    </w:p>
    <w:p w:rsidR="00AF7FFA" w:rsidRPr="00AF7FFA" w:rsidRDefault="00AF7FFA" w:rsidP="006B46EC">
      <w:pPr>
        <w:pStyle w:val="SemEspaamen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Solange P</w:t>
      </w:r>
      <w:r>
        <w:rPr>
          <w:rFonts w:ascii="Times New Roman" w:hAnsi="Times New Roman" w:cs="Times New Roman"/>
          <w:sz w:val="24"/>
          <w:szCs w:val="24"/>
        </w:rPr>
        <w:t>ereira</w:t>
      </w:r>
      <w:r w:rsidRPr="00AF7FFA">
        <w:rPr>
          <w:rFonts w:ascii="Times New Roman" w:hAnsi="Times New Roman" w:cs="Times New Roman"/>
          <w:sz w:val="24"/>
          <w:szCs w:val="24"/>
        </w:rPr>
        <w:t xml:space="preserve"> Rocha – Professora </w:t>
      </w:r>
      <w:bookmarkStart w:id="1" w:name="0.1__ftnref2"/>
      <w:bookmarkEnd w:id="1"/>
      <w:r w:rsidR="00E560F6">
        <w:rPr>
          <w:rFonts w:ascii="Times New Roman" w:hAnsi="Times New Roman" w:cs="Times New Roman"/>
          <w:sz w:val="24"/>
          <w:szCs w:val="24"/>
        </w:rPr>
        <w:t>coordenadora</w:t>
      </w:r>
    </w:p>
    <w:p w:rsidR="00AF7FFA" w:rsidRPr="00AF7FFA" w:rsidRDefault="00AF7FFA" w:rsidP="006B46EC">
      <w:pPr>
        <w:pStyle w:val="SemEspaamen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Centro de Ciências Humanas, Letras e A</w:t>
      </w:r>
      <w:r>
        <w:rPr>
          <w:rFonts w:ascii="Times New Roman" w:hAnsi="Times New Roman" w:cs="Times New Roman"/>
          <w:sz w:val="24"/>
          <w:szCs w:val="24"/>
        </w:rPr>
        <w:t xml:space="preserve">rtes / Departamento de História / </w:t>
      </w:r>
      <w:r w:rsidR="00E560F6">
        <w:rPr>
          <w:rFonts w:ascii="Times New Roman" w:hAnsi="Times New Roman" w:cs="Times New Roman"/>
          <w:sz w:val="24"/>
          <w:szCs w:val="24"/>
        </w:rPr>
        <w:t>MONITORIA</w:t>
      </w:r>
      <w:r w:rsidRPr="00AF7FFA">
        <w:rPr>
          <w:rFonts w:ascii="Times New Roman" w:hAnsi="Times New Roman" w:cs="Times New Roman"/>
          <w:sz w:val="24"/>
          <w:szCs w:val="24"/>
        </w:rPr>
        <w:br/>
        <w:t> </w:t>
      </w:r>
    </w:p>
    <w:p w:rsidR="00AF7FFA" w:rsidRDefault="00AF7FFA" w:rsidP="004471FB">
      <w:pPr>
        <w:pStyle w:val="SemEspaamento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7FFA" w:rsidRPr="00AF7FFA" w:rsidRDefault="00AF7FFA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AF7FFA" w:rsidRPr="00AF7FFA" w:rsidRDefault="00AF7FFA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</w:t>
      </w:r>
    </w:p>
    <w:p w:rsidR="00AF7FFA" w:rsidRDefault="00AF7FFA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 xml:space="preserve">            Com base na experiência no Programa de Monitoria do Departamento de História </w:t>
      </w:r>
      <w:r>
        <w:rPr>
          <w:rFonts w:ascii="Times New Roman" w:hAnsi="Times New Roman" w:cs="Times New Roman"/>
          <w:sz w:val="24"/>
          <w:szCs w:val="24"/>
        </w:rPr>
        <w:t xml:space="preserve">juntamente com a Coordenação de Estágio e Monitoria </w:t>
      </w:r>
      <w:r w:rsidRPr="00AF7FFA">
        <w:rPr>
          <w:rFonts w:ascii="Times New Roman" w:hAnsi="Times New Roman" w:cs="Times New Roman"/>
          <w:sz w:val="24"/>
          <w:szCs w:val="24"/>
        </w:rPr>
        <w:t xml:space="preserve">da UFPB,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6B46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período</w:t>
      </w:r>
      <w:r w:rsidR="006B46EC">
        <w:rPr>
          <w:rFonts w:ascii="Times New Roman" w:hAnsi="Times New Roman" w:cs="Times New Roman"/>
          <w:sz w:val="24"/>
          <w:szCs w:val="24"/>
        </w:rPr>
        <w:t>s</w:t>
      </w:r>
      <w:r w:rsidRPr="00AF7FFA">
        <w:rPr>
          <w:rFonts w:ascii="Times New Roman" w:hAnsi="Times New Roman" w:cs="Times New Roman"/>
          <w:sz w:val="24"/>
          <w:szCs w:val="24"/>
        </w:rPr>
        <w:t xml:space="preserve"> de </w:t>
      </w:r>
      <w:r w:rsidR="006B46EC">
        <w:rPr>
          <w:rFonts w:ascii="Times New Roman" w:hAnsi="Times New Roman" w:cs="Times New Roman"/>
          <w:sz w:val="24"/>
          <w:szCs w:val="24"/>
        </w:rPr>
        <w:t xml:space="preserve">2012.2 e </w:t>
      </w:r>
      <w:r w:rsidRPr="00AF7FF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AF7FFA">
        <w:rPr>
          <w:rFonts w:ascii="Times New Roman" w:hAnsi="Times New Roman" w:cs="Times New Roman"/>
          <w:sz w:val="24"/>
          <w:szCs w:val="24"/>
        </w:rPr>
        <w:t xml:space="preserve">, na disciplina de História da Paraíba I, </w:t>
      </w:r>
      <w:r w:rsidR="006B46EC">
        <w:rPr>
          <w:rFonts w:ascii="Times New Roman" w:hAnsi="Times New Roman" w:cs="Times New Roman"/>
          <w:sz w:val="24"/>
          <w:szCs w:val="24"/>
        </w:rPr>
        <w:t>queremos</w:t>
      </w:r>
      <w:r>
        <w:rPr>
          <w:rFonts w:ascii="Times New Roman" w:hAnsi="Times New Roman" w:cs="Times New Roman"/>
          <w:sz w:val="24"/>
          <w:szCs w:val="24"/>
        </w:rPr>
        <w:t xml:space="preserve"> ressaltar o uso de análises documentais </w:t>
      </w:r>
      <w:r w:rsidRPr="00AF7FFA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Pr="00AF7FFA">
        <w:rPr>
          <w:rFonts w:ascii="Times New Roman" w:hAnsi="Times New Roman" w:cs="Times New Roman"/>
          <w:sz w:val="24"/>
          <w:szCs w:val="24"/>
        </w:rPr>
        <w:t xml:space="preserve"> recurso didático</w:t>
      </w:r>
      <w:r>
        <w:rPr>
          <w:rFonts w:ascii="Times New Roman" w:hAnsi="Times New Roman" w:cs="Times New Roman"/>
          <w:sz w:val="24"/>
          <w:szCs w:val="24"/>
        </w:rPr>
        <w:t>/pedagógico</w:t>
      </w:r>
      <w:r w:rsidR="006B46EC">
        <w:rPr>
          <w:rFonts w:ascii="Times New Roman" w:hAnsi="Times New Roman" w:cs="Times New Roman"/>
          <w:sz w:val="24"/>
          <w:szCs w:val="24"/>
        </w:rPr>
        <w:t xml:space="preserve"> </w:t>
      </w:r>
      <w:r w:rsidR="006B46EC" w:rsidRPr="006B46EC">
        <w:rPr>
          <w:rFonts w:ascii="Times New Roman" w:hAnsi="Times New Roman" w:cs="Times New Roman"/>
          <w:sz w:val="24"/>
          <w:szCs w:val="24"/>
        </w:rPr>
        <w:t>conforme desenvolvido na referido disciplina.</w:t>
      </w:r>
    </w:p>
    <w:p w:rsidR="003877ED" w:rsidRDefault="00AF7FFA" w:rsidP="003877ED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7FFA">
        <w:rPr>
          <w:rFonts w:ascii="Times New Roman" w:hAnsi="Times New Roman" w:cs="Times New Roman"/>
          <w:sz w:val="24"/>
          <w:szCs w:val="24"/>
        </w:rPr>
        <w:t>Esta é uma atividade que pode ser desenvolvida nos diferentes níveis de ensino, inclusive na educação básica</w:t>
      </w:r>
      <w:r w:rsidR="006B46EC">
        <w:rPr>
          <w:rFonts w:ascii="Times New Roman" w:hAnsi="Times New Roman" w:cs="Times New Roman"/>
          <w:sz w:val="24"/>
          <w:szCs w:val="24"/>
        </w:rPr>
        <w:t xml:space="preserve"> (na qual</w:t>
      </w:r>
      <w:r>
        <w:rPr>
          <w:rFonts w:ascii="Times New Roman" w:hAnsi="Times New Roman" w:cs="Times New Roman"/>
          <w:sz w:val="24"/>
          <w:szCs w:val="24"/>
        </w:rPr>
        <w:t xml:space="preserve"> deve ser proposta mais cuidadosamente, tendo em vista os pré-requisitos necessários para que esse tipo de análise/recurso seja utilizado com sucesso); dessa forma, podemos propor aos discentes interpretar os fatos por eles mesmos, possibilitá-los trabalhar diretamente com a fonte, podendo</w:t>
      </w:r>
      <w:r w:rsidR="005A21C5">
        <w:rPr>
          <w:rFonts w:ascii="Times New Roman" w:hAnsi="Times New Roman" w:cs="Times New Roman"/>
          <w:sz w:val="24"/>
          <w:szCs w:val="24"/>
        </w:rPr>
        <w:t>, assim,</w:t>
      </w:r>
      <w:r>
        <w:rPr>
          <w:rFonts w:ascii="Times New Roman" w:hAnsi="Times New Roman" w:cs="Times New Roman"/>
          <w:sz w:val="24"/>
          <w:szCs w:val="24"/>
        </w:rPr>
        <w:t xml:space="preserve"> fazer-lhe críticas e uma construção própria do conhecimento, em vez de tentar construí-lo através das opiniões e críticas de outros autores.</w:t>
      </w:r>
      <w:r w:rsidRPr="00AF7FFA">
        <w:rPr>
          <w:rFonts w:ascii="Times New Roman" w:hAnsi="Times New Roman" w:cs="Times New Roman"/>
          <w:sz w:val="24"/>
          <w:szCs w:val="24"/>
        </w:rPr>
        <w:t xml:space="preserve"> Porém, para se atingir o objetivo do uso do documento como material didático </w:t>
      </w:r>
      <w:r>
        <w:rPr>
          <w:rFonts w:ascii="Times New Roman" w:hAnsi="Times New Roman" w:cs="Times New Roman"/>
          <w:sz w:val="24"/>
          <w:szCs w:val="24"/>
        </w:rPr>
        <w:t>deve-se ter o máximo d</w:t>
      </w:r>
      <w:r w:rsidRPr="00AF7FFA">
        <w:rPr>
          <w:rFonts w:ascii="Times New Roman" w:hAnsi="Times New Roman" w:cs="Times New Roman"/>
          <w:sz w:val="24"/>
          <w:szCs w:val="24"/>
        </w:rPr>
        <w:t xml:space="preserve">e cuidado do professor em adequá-lo ao nível da escolarização dos alunos e o objetivo de sua utilização, assim, para os estudantes de educação básica pode ser usado para ilustrar determinado tema abordado, </w:t>
      </w:r>
      <w:r>
        <w:rPr>
          <w:rFonts w:ascii="Times New Roman" w:hAnsi="Times New Roman" w:cs="Times New Roman"/>
          <w:sz w:val="24"/>
          <w:szCs w:val="24"/>
        </w:rPr>
        <w:t>não esquecendo de que é necessário um bom entendimento do contexto em que o documento foi escrito, para quem e por quem</w:t>
      </w:r>
      <w:r w:rsidRPr="00AF7FFA">
        <w:rPr>
          <w:rFonts w:ascii="Times New Roman" w:hAnsi="Times New Roman" w:cs="Times New Roman"/>
          <w:sz w:val="24"/>
          <w:szCs w:val="24"/>
        </w:rPr>
        <w:t>; contudo, para os estudantes de graduação, que,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C5">
        <w:rPr>
          <w:rFonts w:ascii="Times New Roman" w:hAnsi="Times New Roman" w:cs="Times New Roman"/>
          <w:sz w:val="24"/>
          <w:szCs w:val="24"/>
        </w:rPr>
        <w:t>pressupõe-se que já tenham algo mais rico e extenso que os mesmos da educação básica, pr</w:t>
      </w:r>
      <w:r w:rsidRPr="00AF7FFA">
        <w:rPr>
          <w:rFonts w:ascii="Times New Roman" w:hAnsi="Times New Roman" w:cs="Times New Roman"/>
          <w:sz w:val="24"/>
          <w:szCs w:val="24"/>
        </w:rPr>
        <w:t>ecisa</w:t>
      </w:r>
      <w:r>
        <w:rPr>
          <w:rFonts w:ascii="Times New Roman" w:hAnsi="Times New Roman" w:cs="Times New Roman"/>
          <w:sz w:val="24"/>
          <w:szCs w:val="24"/>
        </w:rPr>
        <w:t>m também</w:t>
      </w:r>
      <w:r w:rsidRPr="00AF7FFA">
        <w:rPr>
          <w:rFonts w:ascii="Times New Roman" w:hAnsi="Times New Roman" w:cs="Times New Roman"/>
          <w:sz w:val="24"/>
          <w:szCs w:val="24"/>
        </w:rPr>
        <w:t xml:space="preserve"> ter em mente que a fonte histórica é a principal matéria-prima </w:t>
      </w:r>
      <w:r w:rsidR="005A21C5">
        <w:rPr>
          <w:rFonts w:ascii="Times New Roman" w:hAnsi="Times New Roman" w:cs="Times New Roman"/>
          <w:sz w:val="24"/>
          <w:szCs w:val="24"/>
        </w:rPr>
        <w:t>para a produção do conhecimento;</w:t>
      </w:r>
      <w:r w:rsidRPr="00AF7FFA">
        <w:rPr>
          <w:rFonts w:ascii="Times New Roman" w:hAnsi="Times New Roman" w:cs="Times New Roman"/>
          <w:sz w:val="24"/>
          <w:szCs w:val="24"/>
        </w:rPr>
        <w:t xml:space="preserve"> pode ser um exercício importante para sua formação, visto que como profissional terá de analisar</w:t>
      </w:r>
      <w:r>
        <w:rPr>
          <w:rFonts w:ascii="Times New Roman" w:hAnsi="Times New Roman" w:cs="Times New Roman"/>
          <w:sz w:val="24"/>
          <w:szCs w:val="24"/>
        </w:rPr>
        <w:t xml:space="preserve"> fontes e propor interpretações, assim como para que </w:t>
      </w:r>
      <w:r w:rsidR="006B46EC">
        <w:rPr>
          <w:rFonts w:ascii="Times New Roman" w:hAnsi="Times New Roman" w:cs="Times New Roman"/>
          <w:sz w:val="24"/>
          <w:szCs w:val="24"/>
        </w:rPr>
        <w:t>possa produzir dentro da Academia</w:t>
      </w:r>
      <w:r>
        <w:rPr>
          <w:rFonts w:ascii="Times New Roman" w:hAnsi="Times New Roman" w:cs="Times New Roman"/>
          <w:sz w:val="24"/>
          <w:szCs w:val="24"/>
        </w:rPr>
        <w:t xml:space="preserve"> e, especialmente, para aqueles que intentam seguir carreira de pesquisador.</w:t>
      </w:r>
      <w:r w:rsidRPr="00AF7FFA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753891" w:rsidRDefault="00753891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753891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Objetivo Geral</w:t>
      </w:r>
    </w:p>
    <w:p w:rsidR="006B46EC" w:rsidRDefault="006B46EC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:rsidR="00AF7FFA" w:rsidRPr="00AF7FFA" w:rsidRDefault="00AF7FFA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 Apontar a análise de documentos como um dos vários instrumentos </w:t>
      </w:r>
      <w:r w:rsidR="00753891">
        <w:rPr>
          <w:rFonts w:ascii="Times New Roman" w:hAnsi="Times New Roman" w:cs="Times New Roman"/>
          <w:sz w:val="24"/>
          <w:szCs w:val="24"/>
        </w:rPr>
        <w:t xml:space="preserve">que podem </w:t>
      </w:r>
      <w:r w:rsidRPr="00AF7FFA">
        <w:rPr>
          <w:rFonts w:ascii="Times New Roman" w:hAnsi="Times New Roman" w:cs="Times New Roman"/>
          <w:sz w:val="24"/>
          <w:szCs w:val="24"/>
        </w:rPr>
        <w:t>se</w:t>
      </w:r>
      <w:r w:rsidR="005A21C5">
        <w:rPr>
          <w:rFonts w:ascii="Times New Roman" w:hAnsi="Times New Roman" w:cs="Times New Roman"/>
          <w:sz w:val="24"/>
          <w:szCs w:val="24"/>
        </w:rPr>
        <w:t>r utilizados em sala de aula, a</w:t>
      </w:r>
      <w:r w:rsidRPr="00AF7FFA">
        <w:rPr>
          <w:rFonts w:ascii="Times New Roman" w:hAnsi="Times New Roman" w:cs="Times New Roman"/>
          <w:sz w:val="24"/>
          <w:szCs w:val="24"/>
        </w:rPr>
        <w:t>fim de con</w:t>
      </w:r>
      <w:r w:rsidR="00753891">
        <w:rPr>
          <w:rFonts w:ascii="Times New Roman" w:hAnsi="Times New Roman" w:cs="Times New Roman"/>
          <w:sz w:val="24"/>
          <w:szCs w:val="24"/>
        </w:rPr>
        <w:t>tribuir com a</w:t>
      </w:r>
      <w:r w:rsidRPr="00AF7FFA">
        <w:rPr>
          <w:rFonts w:ascii="Times New Roman" w:hAnsi="Times New Roman" w:cs="Times New Roman"/>
          <w:sz w:val="24"/>
          <w:szCs w:val="24"/>
        </w:rPr>
        <w:t xml:space="preserve"> prática docente </w:t>
      </w:r>
      <w:r w:rsidR="00753891">
        <w:rPr>
          <w:rFonts w:ascii="Times New Roman" w:hAnsi="Times New Roman" w:cs="Times New Roman"/>
          <w:sz w:val="24"/>
          <w:szCs w:val="24"/>
        </w:rPr>
        <w:t>e a construção do conhecimento, tendo como base as</w:t>
      </w:r>
      <w:r w:rsidRPr="00AF7FFA">
        <w:rPr>
          <w:rFonts w:ascii="Times New Roman" w:hAnsi="Times New Roman" w:cs="Times New Roman"/>
          <w:sz w:val="24"/>
          <w:szCs w:val="24"/>
        </w:rPr>
        <w:t xml:space="preserve"> experiências vivenciadas na monitoria da disciplina História da Paraíba I.</w:t>
      </w:r>
    </w:p>
    <w:p w:rsid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</w:t>
      </w:r>
    </w:p>
    <w:p w:rsidR="00AF7FFA" w:rsidRDefault="00AF7FFA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           Proporciona</w:t>
      </w:r>
      <w:r w:rsidR="00753891">
        <w:rPr>
          <w:rFonts w:ascii="Times New Roman" w:hAnsi="Times New Roman" w:cs="Times New Roman"/>
          <w:sz w:val="24"/>
          <w:szCs w:val="24"/>
        </w:rPr>
        <w:t>r ao aluno o contato, bem como uma</w:t>
      </w:r>
      <w:r w:rsidRPr="00AF7FFA">
        <w:rPr>
          <w:rFonts w:ascii="Times New Roman" w:hAnsi="Times New Roman" w:cs="Times New Roman"/>
          <w:sz w:val="24"/>
          <w:szCs w:val="24"/>
        </w:rPr>
        <w:t xml:space="preserve"> análise mais profunda de fontes importantes para a compreensão da História da Paraíba, além de </w:t>
      </w:r>
      <w:r w:rsidR="00753891">
        <w:rPr>
          <w:rFonts w:ascii="Times New Roman" w:hAnsi="Times New Roman" w:cs="Times New Roman"/>
          <w:sz w:val="24"/>
          <w:szCs w:val="24"/>
        </w:rPr>
        <w:t>indiciá-lo</w:t>
      </w:r>
      <w:r w:rsidRPr="00AF7FFA">
        <w:rPr>
          <w:rFonts w:ascii="Times New Roman" w:hAnsi="Times New Roman" w:cs="Times New Roman"/>
          <w:sz w:val="24"/>
          <w:szCs w:val="24"/>
        </w:rPr>
        <w:t xml:space="preserve"> a se lançar a novos desafios neces</w:t>
      </w:r>
      <w:r w:rsidR="00753891">
        <w:rPr>
          <w:rFonts w:ascii="Times New Roman" w:hAnsi="Times New Roman" w:cs="Times New Roman"/>
          <w:sz w:val="24"/>
          <w:szCs w:val="24"/>
        </w:rPr>
        <w:t>sários para um bom desempenho dentro e fora da sala de aula.</w:t>
      </w:r>
      <w:r w:rsidR="005402F3">
        <w:rPr>
          <w:rFonts w:ascii="Times New Roman" w:hAnsi="Times New Roman" w:cs="Times New Roman"/>
          <w:sz w:val="24"/>
          <w:szCs w:val="24"/>
        </w:rPr>
        <w:t xml:space="preserve"> Vale ressaltar que essa não é uma prática que pode ser empregada, exclusivamente, no estudo de História da Paraíba. Ela pode e deve ser exercida em outras disciplinas tanto quanto possível, é muito importante e interessante para o aluno trabalhar diferentemente e com metodologias variadas.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</w:t>
      </w:r>
    </w:p>
    <w:p w:rsidR="00AF7FFA" w:rsidRDefault="00AF7FFA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           Análise de documentos a partir d</w:t>
      </w:r>
      <w:r w:rsidR="00753891">
        <w:rPr>
          <w:rFonts w:ascii="Times New Roman" w:hAnsi="Times New Roman" w:cs="Times New Roman"/>
          <w:sz w:val="24"/>
          <w:szCs w:val="24"/>
        </w:rPr>
        <w:t>e sua</w:t>
      </w:r>
      <w:r w:rsidRPr="00AF7FFA">
        <w:rPr>
          <w:rFonts w:ascii="Times New Roman" w:hAnsi="Times New Roman" w:cs="Times New Roman"/>
          <w:sz w:val="24"/>
          <w:szCs w:val="24"/>
        </w:rPr>
        <w:t xml:space="preserve"> identificação, contexto his</w:t>
      </w:r>
      <w:r w:rsidR="00753891">
        <w:rPr>
          <w:rFonts w:ascii="Times New Roman" w:hAnsi="Times New Roman" w:cs="Times New Roman"/>
          <w:sz w:val="24"/>
          <w:szCs w:val="24"/>
        </w:rPr>
        <w:t>tórico, interpretação seguida de</w:t>
      </w:r>
      <w:r w:rsidRPr="00AF7FFA">
        <w:rPr>
          <w:rFonts w:ascii="Times New Roman" w:hAnsi="Times New Roman" w:cs="Times New Roman"/>
          <w:sz w:val="24"/>
          <w:szCs w:val="24"/>
        </w:rPr>
        <w:t xml:space="preserve"> discussão e conclusões, proporcionando o exame documental por etapas</w:t>
      </w:r>
      <w:r w:rsidR="00753891">
        <w:rPr>
          <w:rFonts w:ascii="Times New Roman" w:hAnsi="Times New Roman" w:cs="Times New Roman"/>
          <w:sz w:val="24"/>
          <w:szCs w:val="24"/>
        </w:rPr>
        <w:t>.</w:t>
      </w:r>
    </w:p>
    <w:p w:rsidR="003877ED" w:rsidRDefault="003877ED" w:rsidP="003877ED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7FFA">
        <w:rPr>
          <w:rFonts w:ascii="Times New Roman" w:hAnsi="Times New Roman" w:cs="Times New Roman"/>
          <w:sz w:val="24"/>
          <w:szCs w:val="24"/>
        </w:rPr>
        <w:t>Na disciplina História da Paraíba I foram analisados dois</w:t>
      </w:r>
      <w:r>
        <w:rPr>
          <w:rFonts w:ascii="Times New Roman" w:hAnsi="Times New Roman" w:cs="Times New Roman"/>
          <w:sz w:val="24"/>
          <w:szCs w:val="24"/>
        </w:rPr>
        <w:t xml:space="preserve"> documentos do período Colonial: o "Sumário das Armadas" (Anônimo, </w:t>
      </w:r>
      <w:r w:rsidR="005A21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) e</w:t>
      </w:r>
      <w:r w:rsidRPr="00AF7FFA">
        <w:rPr>
          <w:rFonts w:ascii="Times New Roman" w:hAnsi="Times New Roman" w:cs="Times New Roman"/>
          <w:sz w:val="24"/>
          <w:szCs w:val="24"/>
        </w:rPr>
        <w:t xml:space="preserve"> a “Descrição geral da capitania da Paraíba” (</w:t>
      </w:r>
      <w:r>
        <w:rPr>
          <w:rFonts w:ascii="Times New Roman" w:hAnsi="Times New Roman" w:cs="Times New Roman"/>
          <w:sz w:val="24"/>
          <w:szCs w:val="24"/>
        </w:rPr>
        <w:t xml:space="preserve">Elias Herckmans, </w:t>
      </w:r>
      <w:r w:rsidRPr="00AF7FFA">
        <w:rPr>
          <w:rFonts w:ascii="Times New Roman" w:hAnsi="Times New Roman" w:cs="Times New Roman"/>
          <w:sz w:val="24"/>
          <w:szCs w:val="24"/>
        </w:rPr>
        <w:t>1639)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F7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docente complementa o trabalho proposto e problematizado pelo "Sumário das Armadas" citando uma tese de mestrado chamada "</w:t>
      </w:r>
      <w:r w:rsidRPr="00872C82">
        <w:rPr>
          <w:rFonts w:ascii="Times New Roman" w:hAnsi="Times New Roman" w:cs="Times New Roman"/>
          <w:sz w:val="24"/>
          <w:szCs w:val="24"/>
        </w:rPr>
        <w:t>O S</w:t>
      </w:r>
      <w:r>
        <w:rPr>
          <w:rFonts w:ascii="Times New Roman" w:hAnsi="Times New Roman" w:cs="Times New Roman"/>
          <w:sz w:val="24"/>
          <w:szCs w:val="24"/>
        </w:rPr>
        <w:t>umário das</w:t>
      </w:r>
      <w:r w:rsidRPr="00872C8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rmadas</w:t>
      </w:r>
      <w:r w:rsidRPr="00872C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guerras</w:t>
      </w:r>
      <w:r w:rsidRPr="00872C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missão e estratégias discursivas na conquista da Paraíba", por Adriel Fontenele Batista, onde nesta o autor discute, também, quem teria escrito o dito Sumário, chegando a conclusão de que teria sido não apenas um, mas sim um grupo de jesuítas que o teriam escrito; além de outras duas leituras complementares dos autores Gonçalves e Almeida</w:t>
      </w:r>
      <w:r w:rsidRPr="00AF7F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Por fim, digo que a utilização de todos esse complementos acabaram por proporcionar uma perfeita construção do conhecimento acerca do acontecimento/fato que conhecemos como a Cosquista da Paraíba.</w:t>
      </w:r>
    </w:p>
    <w:p w:rsidR="003877ED" w:rsidRDefault="003877ED" w:rsidP="003877ED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último, e não menos importante, a "Descrição" de Herckmans traz uma descrição de um ponto de vista holandês de como se encontrava a dita capitania quando os mesmos chegaram aqui. Foi solicitado que pre</w:t>
      </w:r>
      <w:r w:rsidR="005A21C5">
        <w:rPr>
          <w:rFonts w:ascii="Times New Roman" w:hAnsi="Times New Roman" w:cs="Times New Roman"/>
          <w:sz w:val="24"/>
          <w:szCs w:val="24"/>
        </w:rPr>
        <w:t>pará</w:t>
      </w:r>
      <w:r>
        <w:rPr>
          <w:rFonts w:ascii="Times New Roman" w:hAnsi="Times New Roman" w:cs="Times New Roman"/>
          <w:sz w:val="24"/>
          <w:szCs w:val="24"/>
        </w:rPr>
        <w:t>sse</w:t>
      </w:r>
      <w:r w:rsidR="005A21C5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uma apresentação acerca do </w:t>
      </w:r>
      <w:r w:rsidR="005A21C5">
        <w:rPr>
          <w:rFonts w:ascii="Times New Roman" w:hAnsi="Times New Roman" w:cs="Times New Roman"/>
          <w:sz w:val="24"/>
          <w:szCs w:val="24"/>
        </w:rPr>
        <w:t>texto do Herckmans, onde utilizamos</w:t>
      </w:r>
      <w:r>
        <w:rPr>
          <w:rFonts w:ascii="Times New Roman" w:hAnsi="Times New Roman" w:cs="Times New Roman"/>
          <w:sz w:val="24"/>
          <w:szCs w:val="24"/>
        </w:rPr>
        <w:t xml:space="preserve"> como recurso uma síntese em formato PPS para auxiliar a </w:t>
      </w:r>
      <w:r>
        <w:rPr>
          <w:rFonts w:ascii="Times New Roman" w:hAnsi="Times New Roman" w:cs="Times New Roman"/>
          <w:sz w:val="24"/>
          <w:szCs w:val="24"/>
        </w:rPr>
        <w:lastRenderedPageBreak/>
        <w:t>exposição do conteúdo. Além deste texto, fiz</w:t>
      </w:r>
      <w:r w:rsidR="005A21C5">
        <w:rPr>
          <w:rFonts w:ascii="Times New Roman" w:hAnsi="Times New Roman" w:cs="Times New Roman"/>
          <w:sz w:val="24"/>
          <w:szCs w:val="24"/>
        </w:rPr>
        <w:t>emos</w:t>
      </w:r>
      <w:r>
        <w:rPr>
          <w:rFonts w:ascii="Times New Roman" w:hAnsi="Times New Roman" w:cs="Times New Roman"/>
          <w:sz w:val="24"/>
          <w:szCs w:val="24"/>
        </w:rPr>
        <w:t xml:space="preserve"> uma outra apresentação acerca dos cargos políticos na Paraíba, mas o do Herckmans foi mais geral e abordava uma quantidade maior de assuntos. Foi importante trabalhar com a síntese que o autor oferece, tratando das questões econômicas e geográficas, principalmente.</w:t>
      </w:r>
    </w:p>
    <w:p w:rsidR="00563C13" w:rsidRDefault="00563C13" w:rsidP="003877ED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geral, foi muito importante para </w:t>
      </w:r>
      <w:r w:rsidR="005A21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experiência enquanto estudante</w:t>
      </w:r>
      <w:r w:rsidR="005A21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futur</w:t>
      </w:r>
      <w:r w:rsidR="005A21C5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docente</w:t>
      </w:r>
      <w:r w:rsidR="005A21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poder acompanhar o desenvolvimento da turma e saber que tive</w:t>
      </w:r>
      <w:r w:rsidR="005A21C5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C5">
        <w:rPr>
          <w:rFonts w:ascii="Times New Roman" w:hAnsi="Times New Roman" w:cs="Times New Roman"/>
          <w:sz w:val="24"/>
          <w:szCs w:val="24"/>
        </w:rPr>
        <w:t>nossa</w:t>
      </w:r>
      <w:r>
        <w:rPr>
          <w:rFonts w:ascii="Times New Roman" w:hAnsi="Times New Roman" w:cs="Times New Roman"/>
          <w:sz w:val="24"/>
          <w:szCs w:val="24"/>
        </w:rPr>
        <w:t xml:space="preserve"> participação e contribuição para o seu progresso. </w:t>
      </w:r>
      <w:r w:rsidR="009671D3">
        <w:rPr>
          <w:rFonts w:ascii="Times New Roman" w:hAnsi="Times New Roman" w:cs="Times New Roman"/>
          <w:sz w:val="24"/>
          <w:szCs w:val="24"/>
        </w:rPr>
        <w:t>Além de auxiliar nos debates relativos às leituras da disciplina, ainda tivemos uma outra experiência bastante enriquecedora com uma aula de campo no Instituto Histórico e Geográfico Paraibano (IHGP), onde pudemos visitar os arquivos, além de ver diversos quadros e símbolos em geral de algumas dos personagens mais importantes da História da Paraíba</w:t>
      </w:r>
      <w:r w:rsidR="005A21C5">
        <w:rPr>
          <w:rFonts w:ascii="Times New Roman" w:hAnsi="Times New Roman" w:cs="Times New Roman"/>
          <w:sz w:val="24"/>
          <w:szCs w:val="24"/>
        </w:rPr>
        <w:t>; pudemos também visitar os ricos arquivos do Instituto, além de ver de perto os tomos com várias edições do jornal A União, além d'O Norte e do Correio da Paraíba.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 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:rsidR="00753891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           </w:t>
      </w:r>
    </w:p>
    <w:p w:rsidR="00AF7FFA" w:rsidRDefault="00753891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7FFA" w:rsidRPr="00AF7FFA">
        <w:rPr>
          <w:rFonts w:ascii="Times New Roman" w:hAnsi="Times New Roman" w:cs="Times New Roman"/>
          <w:sz w:val="24"/>
          <w:szCs w:val="24"/>
        </w:rPr>
        <w:t>A análise documental</w:t>
      </w:r>
      <w:r w:rsidR="00B26F23">
        <w:rPr>
          <w:rFonts w:ascii="Times New Roman" w:hAnsi="Times New Roman" w:cs="Times New Roman"/>
          <w:sz w:val="24"/>
          <w:szCs w:val="24"/>
        </w:rPr>
        <w:t>, certamente</w:t>
      </w:r>
      <w:r w:rsidR="00AF7FFA" w:rsidRPr="00AF7FFA">
        <w:rPr>
          <w:rFonts w:ascii="Times New Roman" w:hAnsi="Times New Roman" w:cs="Times New Roman"/>
          <w:sz w:val="24"/>
          <w:szCs w:val="24"/>
        </w:rPr>
        <w:t>, é um dos recursos didáticos mais interessantes</w:t>
      </w:r>
      <w:r w:rsidR="00B26F23">
        <w:rPr>
          <w:rFonts w:ascii="Times New Roman" w:hAnsi="Times New Roman" w:cs="Times New Roman"/>
          <w:sz w:val="24"/>
          <w:szCs w:val="24"/>
        </w:rPr>
        <w:t xml:space="preserve"> e deveria ser um dos mais usados</w:t>
      </w:r>
      <w:r w:rsidR="00AF7FFA" w:rsidRPr="00AF7FFA">
        <w:rPr>
          <w:rFonts w:ascii="Times New Roman" w:hAnsi="Times New Roman" w:cs="Times New Roman"/>
          <w:sz w:val="24"/>
          <w:szCs w:val="24"/>
        </w:rPr>
        <w:t>, uma vez que aproxima o aluno do fato a ser estudado</w:t>
      </w:r>
      <w:r w:rsidR="00B26F23">
        <w:rPr>
          <w:rFonts w:ascii="Times New Roman" w:hAnsi="Times New Roman" w:cs="Times New Roman"/>
          <w:sz w:val="24"/>
          <w:szCs w:val="24"/>
        </w:rPr>
        <w:t>, permitindo-lhe chegar às suas próprias conclusões</w:t>
      </w:r>
      <w:r w:rsidR="00AF7FFA" w:rsidRPr="00AF7FFA">
        <w:rPr>
          <w:rFonts w:ascii="Times New Roman" w:hAnsi="Times New Roman" w:cs="Times New Roman"/>
          <w:sz w:val="24"/>
          <w:szCs w:val="24"/>
        </w:rPr>
        <w:t>. Este método leva o discente a ter um posicionamento mais crítico, contribuindo assim para a sua formação pedagógica e posterior</w:t>
      </w:r>
      <w:r w:rsidR="00AF7FFA" w:rsidRPr="00AF7F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A18F8">
        <w:rPr>
          <w:rFonts w:ascii="Times New Roman" w:hAnsi="Times New Roman" w:cs="Times New Roman"/>
          <w:sz w:val="24"/>
          <w:szCs w:val="24"/>
        </w:rPr>
        <w:t>atuação em qualquer área de ensino que possa atuar, seja</w:t>
      </w:r>
      <w:r w:rsidR="00AF7FFA" w:rsidRPr="00AF7FFA">
        <w:rPr>
          <w:rFonts w:ascii="Times New Roman" w:hAnsi="Times New Roman" w:cs="Times New Roman"/>
          <w:sz w:val="24"/>
          <w:szCs w:val="24"/>
        </w:rPr>
        <w:t xml:space="preserve"> no ensino médio e fundamental</w:t>
      </w:r>
      <w:r w:rsidR="005A18F8">
        <w:rPr>
          <w:rFonts w:ascii="Times New Roman" w:hAnsi="Times New Roman" w:cs="Times New Roman"/>
          <w:sz w:val="24"/>
          <w:szCs w:val="24"/>
        </w:rPr>
        <w:t xml:space="preserve"> e até no ensino superior</w:t>
      </w:r>
      <w:r w:rsidR="00AF7FFA" w:rsidRPr="00AF7FFA">
        <w:rPr>
          <w:rFonts w:ascii="Times New Roman" w:hAnsi="Times New Roman" w:cs="Times New Roman"/>
          <w:sz w:val="24"/>
          <w:szCs w:val="24"/>
        </w:rPr>
        <w:t>.</w:t>
      </w:r>
    </w:p>
    <w:p w:rsidR="008E2E87" w:rsidRPr="00AF7FFA" w:rsidRDefault="00C165B5" w:rsidP="006B46EC">
      <w:pPr>
        <w:pStyle w:val="SemEspaamento"/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prática foi muito bem aproveitada pela turma que tive</w:t>
      </w:r>
      <w:r w:rsidR="005A21C5"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a o</w:t>
      </w:r>
      <w:r w:rsidR="005A21C5">
        <w:rPr>
          <w:rFonts w:ascii="Times New Roman" w:hAnsi="Times New Roman" w:cs="Times New Roman"/>
          <w:sz w:val="24"/>
          <w:szCs w:val="24"/>
        </w:rPr>
        <w:t>portunidade de observar. É perceber</w:t>
      </w:r>
      <w:r>
        <w:rPr>
          <w:rFonts w:ascii="Times New Roman" w:hAnsi="Times New Roman" w:cs="Times New Roman"/>
          <w:sz w:val="24"/>
          <w:szCs w:val="24"/>
        </w:rPr>
        <w:t xml:space="preserve"> o processo de ensino-aprendizagem em sua essência. Talvez se o tempo permitisse, essa prática poderia e deveria ser empregada mais vezes, mas como é algo que demanda muito tempo, devido à carga horária da disciplina ser pequena e a ementa, grande, acaba-se tendo que deixar de lado essas práticas </w:t>
      </w:r>
      <w:r w:rsidR="008E2E8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diferentes</w:t>
      </w:r>
      <w:r w:rsidR="008E2E8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560F6" w:rsidRDefault="00E560F6" w:rsidP="006B46EC">
      <w:pPr>
        <w:pStyle w:val="SemEspaamento"/>
        <w:spacing w:line="360" w:lineRule="auto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7FFA" w:rsidRPr="00E560F6" w:rsidRDefault="00AF7FFA" w:rsidP="00E560F6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E560F6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5A18F8" w:rsidRDefault="005A18F8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:rsidR="00AF7FFA" w:rsidRPr="005A18F8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Cs/>
          <w:i/>
          <w:sz w:val="24"/>
          <w:szCs w:val="24"/>
        </w:rPr>
      </w:pPr>
      <w:r w:rsidRPr="005A18F8">
        <w:rPr>
          <w:rFonts w:ascii="Times New Roman" w:hAnsi="Times New Roman" w:cs="Times New Roman"/>
          <w:bCs/>
          <w:i/>
          <w:sz w:val="24"/>
          <w:szCs w:val="24"/>
        </w:rPr>
        <w:t>Documentos Analisados      </w:t>
      </w:r>
    </w:p>
    <w:p w:rsidR="005A18F8" w:rsidRPr="00AF7FFA" w:rsidRDefault="005A18F8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5A18F8" w:rsidRPr="005A18F8" w:rsidRDefault="005A18F8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ANÔNIMO. </w:t>
      </w:r>
      <w:r>
        <w:rPr>
          <w:rFonts w:ascii="Times New Roman" w:hAnsi="Times New Roman" w:cs="Times New Roman"/>
          <w:b/>
          <w:sz w:val="24"/>
          <w:szCs w:val="24"/>
        </w:rPr>
        <w:t>Sumário das Armadas</w:t>
      </w:r>
      <w:r w:rsidR="005A21C5">
        <w:rPr>
          <w:rFonts w:ascii="Times New Roman" w:hAnsi="Times New Roman" w:cs="Times New Roman"/>
          <w:sz w:val="24"/>
          <w:szCs w:val="24"/>
        </w:rPr>
        <w:t>: história da conquista da Paraíba. 2ª reimp. Brasília: Senado Federal, Conselho Editorial, 2010.</w:t>
      </w: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HERCKMANS, Elias. </w:t>
      </w:r>
      <w:r w:rsidRPr="00AF7FFA">
        <w:rPr>
          <w:rFonts w:ascii="Times New Roman" w:hAnsi="Times New Roman" w:cs="Times New Roman"/>
          <w:b/>
          <w:bCs/>
          <w:sz w:val="24"/>
          <w:szCs w:val="24"/>
        </w:rPr>
        <w:t>Descrição geral da capitania da Paraíba</w:t>
      </w:r>
      <w:r w:rsidRPr="00AF7FFA">
        <w:rPr>
          <w:rFonts w:ascii="Times New Roman" w:hAnsi="Times New Roman" w:cs="Times New Roman"/>
          <w:sz w:val="24"/>
          <w:szCs w:val="24"/>
        </w:rPr>
        <w:t>. João Pessoa: A União, 1982.</w:t>
      </w:r>
    </w:p>
    <w:p w:rsidR="005A18F8" w:rsidRDefault="005A18F8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:rsid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bCs/>
          <w:i/>
          <w:sz w:val="24"/>
          <w:szCs w:val="24"/>
        </w:rPr>
      </w:pPr>
      <w:r w:rsidRPr="005A18F8">
        <w:rPr>
          <w:rFonts w:ascii="Times New Roman" w:hAnsi="Times New Roman" w:cs="Times New Roman"/>
          <w:bCs/>
          <w:i/>
          <w:sz w:val="24"/>
          <w:szCs w:val="24"/>
        </w:rPr>
        <w:t>Bibliografia</w:t>
      </w:r>
    </w:p>
    <w:p w:rsidR="005A18F8" w:rsidRPr="005A18F8" w:rsidRDefault="005A18F8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i/>
          <w:sz w:val="24"/>
          <w:szCs w:val="24"/>
        </w:rPr>
      </w:pPr>
    </w:p>
    <w:p w:rsidR="00AF7FFA" w:rsidRP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 xml:space="preserve">BITTENCOURT, Circe Maria. </w:t>
      </w:r>
      <w:r w:rsidRPr="00AF7FFA">
        <w:rPr>
          <w:rFonts w:ascii="Times New Roman" w:hAnsi="Times New Roman" w:cs="Times New Roman"/>
          <w:b/>
          <w:bCs/>
          <w:sz w:val="24"/>
          <w:szCs w:val="24"/>
        </w:rPr>
        <w:t>Ensino de História</w:t>
      </w:r>
      <w:r w:rsidRPr="00AF7FFA">
        <w:rPr>
          <w:rFonts w:ascii="Times New Roman" w:hAnsi="Times New Roman" w:cs="Times New Roman"/>
          <w:sz w:val="24"/>
          <w:szCs w:val="24"/>
        </w:rPr>
        <w:t xml:space="preserve">: fundamentos e métodos. São </w:t>
      </w:r>
      <w:r w:rsidR="008E2E87">
        <w:rPr>
          <w:rFonts w:ascii="Times New Roman" w:hAnsi="Times New Roman" w:cs="Times New Roman"/>
          <w:sz w:val="24"/>
          <w:szCs w:val="24"/>
        </w:rPr>
        <w:t>Paulo: Cortez, 2004.</w:t>
      </w:r>
    </w:p>
    <w:p w:rsidR="00AF7FFA" w:rsidRDefault="00AF7FFA" w:rsidP="006B46EC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AF7FFA">
        <w:rPr>
          <w:rFonts w:ascii="Times New Roman" w:hAnsi="Times New Roman" w:cs="Times New Roman"/>
          <w:sz w:val="24"/>
          <w:szCs w:val="24"/>
        </w:rPr>
        <w:t>KARNAL, Leandro (Org.). </w:t>
      </w:r>
      <w:r w:rsidRPr="00AF7FFA">
        <w:rPr>
          <w:rFonts w:ascii="Times New Roman" w:hAnsi="Times New Roman" w:cs="Times New Roman"/>
          <w:b/>
          <w:bCs/>
          <w:sz w:val="24"/>
          <w:szCs w:val="24"/>
        </w:rPr>
        <w:t>História na sala de aula</w:t>
      </w:r>
      <w:r w:rsidRPr="00AF7FFA">
        <w:rPr>
          <w:rFonts w:ascii="Times New Roman" w:hAnsi="Times New Roman" w:cs="Times New Roman"/>
          <w:sz w:val="24"/>
          <w:szCs w:val="24"/>
        </w:rPr>
        <w:t>: conceitos, práticas e propostas. 5 ed. São Paulo: Contexto,</w:t>
      </w:r>
      <w:r w:rsidR="009671D3">
        <w:rPr>
          <w:rFonts w:ascii="Times New Roman" w:hAnsi="Times New Roman" w:cs="Times New Roman"/>
          <w:sz w:val="24"/>
          <w:szCs w:val="24"/>
        </w:rPr>
        <w:t xml:space="preserve"> </w:t>
      </w:r>
      <w:r w:rsidRPr="00AF7FFA">
        <w:rPr>
          <w:rFonts w:ascii="Times New Roman" w:hAnsi="Times New Roman" w:cs="Times New Roman"/>
          <w:sz w:val="24"/>
          <w:szCs w:val="24"/>
        </w:rPr>
        <w:t>2007.</w:t>
      </w:r>
    </w:p>
    <w:p w:rsidR="005A18F8" w:rsidRDefault="00C165B5" w:rsidP="00643064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PINSKY, Carla </w:t>
      </w:r>
      <w:r w:rsidR="009671D3">
        <w:rPr>
          <w:rFonts w:ascii="Times New Roman" w:hAnsi="Times New Roman" w:cs="Times New Roman"/>
          <w:sz w:val="24"/>
          <w:szCs w:val="24"/>
        </w:rPr>
        <w:t xml:space="preserve">Bassanezi (Org.). </w:t>
      </w:r>
      <w:r w:rsidR="009671D3">
        <w:rPr>
          <w:rFonts w:ascii="Times New Roman" w:hAnsi="Times New Roman" w:cs="Times New Roman"/>
          <w:b/>
          <w:sz w:val="24"/>
          <w:szCs w:val="24"/>
        </w:rPr>
        <w:t>Fontes históricas</w:t>
      </w:r>
      <w:r w:rsidR="009671D3">
        <w:rPr>
          <w:rFonts w:ascii="Times New Roman" w:hAnsi="Times New Roman" w:cs="Times New Roman"/>
          <w:sz w:val="24"/>
          <w:szCs w:val="24"/>
        </w:rPr>
        <w:t>. 3 ed. São Paulo: Contexto, 2011.</w:t>
      </w:r>
    </w:p>
    <w:p w:rsidR="009671D3" w:rsidRDefault="009671D3" w:rsidP="00643064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PINSKY, Carla Bassanezi e LUCA, Tania Regina de (Orgs.). </w:t>
      </w:r>
      <w:r>
        <w:rPr>
          <w:rFonts w:ascii="Times New Roman" w:hAnsi="Times New Roman" w:cs="Times New Roman"/>
          <w:b/>
          <w:sz w:val="24"/>
          <w:szCs w:val="24"/>
        </w:rPr>
        <w:t>O historiador e suas fontes</w:t>
      </w:r>
      <w:r>
        <w:rPr>
          <w:rFonts w:ascii="Times New Roman" w:hAnsi="Times New Roman" w:cs="Times New Roman"/>
          <w:sz w:val="24"/>
          <w:szCs w:val="24"/>
        </w:rPr>
        <w:t>. 1 ed. São Paulo: Contexto, 2012.</w:t>
      </w:r>
    </w:p>
    <w:p w:rsidR="00940BB5" w:rsidRPr="00940BB5" w:rsidRDefault="00940BB5" w:rsidP="00643064">
      <w:pPr>
        <w:pStyle w:val="SemEspaamento"/>
        <w:spacing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940BB5">
        <w:rPr>
          <w:rFonts w:ascii="Times New Roman" w:hAnsi="Times New Roman" w:cs="Times New Roman"/>
          <w:sz w:val="24"/>
          <w:szCs w:val="24"/>
        </w:rPr>
        <w:t>Refer</w:t>
      </w:r>
      <w:r w:rsidRPr="00940BB5">
        <w:rPr>
          <w:rFonts w:ascii="Times New Roman" w:hAnsi="Times New Roman" w:cs="Times New Roman" w:hint="cs"/>
          <w:sz w:val="24"/>
          <w:szCs w:val="24"/>
        </w:rPr>
        <w:t>ê</w:t>
      </w:r>
      <w:r w:rsidRPr="00940BB5">
        <w:rPr>
          <w:rFonts w:ascii="Times New Roman" w:hAnsi="Times New Roman" w:cs="Times New Roman"/>
          <w:sz w:val="24"/>
          <w:szCs w:val="24"/>
        </w:rPr>
        <w:t>ncias Estaduais da Educa</w:t>
      </w:r>
      <w:r w:rsidRPr="00940BB5">
        <w:rPr>
          <w:rFonts w:ascii="Times New Roman" w:hAnsi="Times New Roman" w:cs="Times New Roman" w:hint="cs"/>
          <w:sz w:val="24"/>
          <w:szCs w:val="24"/>
        </w:rPr>
        <w:t>çã</w:t>
      </w:r>
      <w:r w:rsidRPr="00940BB5">
        <w:rPr>
          <w:rFonts w:ascii="Times New Roman" w:hAnsi="Times New Roman" w:cs="Times New Roman"/>
          <w:sz w:val="24"/>
          <w:szCs w:val="24"/>
        </w:rPr>
        <w:t>o B</w:t>
      </w:r>
      <w:r w:rsidRPr="00940BB5">
        <w:rPr>
          <w:rFonts w:ascii="Times New Roman" w:hAnsi="Times New Roman" w:cs="Times New Roman" w:hint="cs"/>
          <w:sz w:val="24"/>
          <w:szCs w:val="24"/>
        </w:rPr>
        <w:t>á</w:t>
      </w:r>
      <w:r w:rsidRPr="00940BB5">
        <w:rPr>
          <w:rFonts w:ascii="Times New Roman" w:hAnsi="Times New Roman" w:cs="Times New Roman"/>
          <w:sz w:val="24"/>
          <w:szCs w:val="24"/>
        </w:rPr>
        <w:t>sica</w:t>
      </w:r>
      <w:r>
        <w:rPr>
          <w:rFonts w:ascii="Times New Roman" w:hAnsi="Times New Roman" w:cs="Times New Roman"/>
          <w:sz w:val="24"/>
          <w:szCs w:val="24"/>
        </w:rPr>
        <w:t xml:space="preserve"> da Secretaria de Educação e Cultura do Estado da Paraíba.</w:t>
      </w:r>
    </w:p>
    <w:sectPr w:rsidR="00940BB5" w:rsidRPr="00940BB5" w:rsidSect="00E560F6">
      <w:footerReference w:type="default" r:id="rId7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97" w:rsidRDefault="00042697" w:rsidP="00E560F6">
      <w:pPr>
        <w:spacing w:after="0" w:line="240" w:lineRule="auto"/>
      </w:pPr>
      <w:r>
        <w:separator/>
      </w:r>
    </w:p>
  </w:endnote>
  <w:endnote w:type="continuationSeparator" w:id="0">
    <w:p w:rsidR="00042697" w:rsidRDefault="00042697" w:rsidP="00E5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2581112"/>
      <w:docPartObj>
        <w:docPartGallery w:val="Page Numbers (Bottom of Page)"/>
        <w:docPartUnique/>
      </w:docPartObj>
    </w:sdtPr>
    <w:sdtEndPr/>
    <w:sdtContent>
      <w:p w:rsidR="00C165B5" w:rsidRPr="00E560F6" w:rsidRDefault="00D771BB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60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65B5" w:rsidRPr="00E560F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60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2F7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560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65B5" w:rsidRDefault="00C165B5">
    <w:pPr>
      <w:pStyle w:val="Rodap"/>
    </w:pPr>
  </w:p>
  <w:p w:rsidR="00C165B5" w:rsidRDefault="00C165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97" w:rsidRDefault="00042697" w:rsidP="00E560F6">
      <w:pPr>
        <w:spacing w:after="0" w:line="240" w:lineRule="auto"/>
      </w:pPr>
      <w:r>
        <w:separator/>
      </w:r>
    </w:p>
  </w:footnote>
  <w:footnote w:type="continuationSeparator" w:id="0">
    <w:p w:rsidR="00042697" w:rsidRDefault="00042697" w:rsidP="00E56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FA"/>
    <w:rsid w:val="00042697"/>
    <w:rsid w:val="000736AF"/>
    <w:rsid w:val="000B61F3"/>
    <w:rsid w:val="00185194"/>
    <w:rsid w:val="003877ED"/>
    <w:rsid w:val="004471FB"/>
    <w:rsid w:val="00472F7B"/>
    <w:rsid w:val="005402F3"/>
    <w:rsid w:val="005425B6"/>
    <w:rsid w:val="00563C13"/>
    <w:rsid w:val="005A18F8"/>
    <w:rsid w:val="005A21C5"/>
    <w:rsid w:val="00643064"/>
    <w:rsid w:val="00693B8E"/>
    <w:rsid w:val="006B46EC"/>
    <w:rsid w:val="00753891"/>
    <w:rsid w:val="007F605C"/>
    <w:rsid w:val="00824FB9"/>
    <w:rsid w:val="00872C82"/>
    <w:rsid w:val="008B59FE"/>
    <w:rsid w:val="008E2E87"/>
    <w:rsid w:val="00907F9A"/>
    <w:rsid w:val="00940BB5"/>
    <w:rsid w:val="009671D3"/>
    <w:rsid w:val="00985F8E"/>
    <w:rsid w:val="00A17E03"/>
    <w:rsid w:val="00AF7FFA"/>
    <w:rsid w:val="00B26F23"/>
    <w:rsid w:val="00C165B5"/>
    <w:rsid w:val="00CD7748"/>
    <w:rsid w:val="00CF1444"/>
    <w:rsid w:val="00D771BB"/>
    <w:rsid w:val="00E560F6"/>
    <w:rsid w:val="00F8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7FF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E56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60F6"/>
  </w:style>
  <w:style w:type="paragraph" w:styleId="Rodap">
    <w:name w:val="footer"/>
    <w:basedOn w:val="Normal"/>
    <w:link w:val="RodapChar"/>
    <w:uiPriority w:val="99"/>
    <w:unhideWhenUsed/>
    <w:rsid w:val="00E56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7FF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E56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60F6"/>
  </w:style>
  <w:style w:type="paragraph" w:styleId="Rodap">
    <w:name w:val="footer"/>
    <w:basedOn w:val="Normal"/>
    <w:link w:val="RodapChar"/>
    <w:uiPriority w:val="99"/>
    <w:unhideWhenUsed/>
    <w:rsid w:val="00E56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Cláudia Lago</cp:lastModifiedBy>
  <cp:revision>2</cp:revision>
  <dcterms:created xsi:type="dcterms:W3CDTF">2013-10-30T22:20:00Z</dcterms:created>
  <dcterms:modified xsi:type="dcterms:W3CDTF">2013-10-30T22:20:00Z</dcterms:modified>
</cp:coreProperties>
</file>