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3146" w:rsidRPr="00686C03" w:rsidRDefault="00531BC0" w:rsidP="00663146">
      <w:pPr>
        <w:jc w:val="center"/>
        <w:rPr>
          <w:noProof/>
          <w:sz w:val="32"/>
        </w:rPr>
      </w:pPr>
      <w:r>
        <w:rPr>
          <w:noProof/>
          <w:sz w:val="32"/>
          <w:lang w:eastAsia="pt-BR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Caixa de texto 3" o:spid="_x0000_s1026" type="#_x0000_t202" style="position:absolute;left:0;text-align:left;margin-left:430.15pt;margin-top:-60pt;width:26.35pt;height:27.5pt;z-index:25166028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" stroked="f">
            <v:textbox>
              <w:txbxContent>
                <w:p w:rsidR="00A7683F" w:rsidRDefault="00A7683F" w:rsidP="00663146"/>
              </w:txbxContent>
            </v:textbox>
          </v:shape>
        </w:pict>
      </w:r>
      <w:r w:rsidR="00663146">
        <w:rPr>
          <w:noProof/>
          <w:lang w:eastAsia="pt-BR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20292</wp:posOffset>
            </wp:positionH>
            <wp:positionV relativeFrom="paragraph">
              <wp:posOffset>1242</wp:posOffset>
            </wp:positionV>
            <wp:extent cx="601152" cy="858666"/>
            <wp:effectExtent l="19050" t="0" r="8448" b="0"/>
            <wp:wrapNone/>
            <wp:docPr id="2" name="Imagem 1" descr="http://www.quimica.ufpb.br/image/logoUFPB%20transp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quimica.ufpb.br/image/logoUFPB%20transp.gif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4601" cy="86359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663146">
        <w:rPr>
          <w:noProof/>
          <w:sz w:val="32"/>
        </w:rPr>
        <w:t xml:space="preserve">      </w:t>
      </w:r>
      <w:r w:rsidR="00663146" w:rsidRPr="00686C03">
        <w:rPr>
          <w:noProof/>
          <w:sz w:val="32"/>
        </w:rPr>
        <w:t>UNIVERSIDADE FEDER</w:t>
      </w:r>
      <w:bookmarkStart w:id="0" w:name="_GoBack"/>
      <w:bookmarkEnd w:id="0"/>
      <w:r w:rsidR="00663146" w:rsidRPr="00686C03">
        <w:rPr>
          <w:noProof/>
          <w:sz w:val="32"/>
        </w:rPr>
        <w:t>AL DA PARAÍBA / UFPB</w:t>
      </w:r>
    </w:p>
    <w:p w:rsidR="00663146" w:rsidRDefault="00C16955" w:rsidP="00C16955">
      <w:pPr>
        <w:tabs>
          <w:tab w:val="left" w:pos="510"/>
          <w:tab w:val="center" w:pos="4535"/>
        </w:tabs>
        <w:rPr>
          <w:noProof/>
          <w:sz w:val="32"/>
        </w:rPr>
      </w:pPr>
      <w:r>
        <w:rPr>
          <w:noProof/>
          <w:sz w:val="32"/>
        </w:rPr>
        <w:tab/>
      </w:r>
      <w:r>
        <w:rPr>
          <w:noProof/>
          <w:sz w:val="32"/>
        </w:rPr>
        <w:tab/>
      </w:r>
      <w:r w:rsidR="00663146">
        <w:rPr>
          <w:noProof/>
          <w:sz w:val="32"/>
        </w:rPr>
        <w:t xml:space="preserve">   </w:t>
      </w:r>
      <w:r w:rsidR="00663146" w:rsidRPr="00686C03">
        <w:rPr>
          <w:noProof/>
          <w:sz w:val="32"/>
        </w:rPr>
        <w:t>Centro de Ciências Sociais Aplicadas / CCSA</w:t>
      </w:r>
    </w:p>
    <w:p w:rsidR="00663146" w:rsidRDefault="00C16955" w:rsidP="00967014">
      <w:pPr>
        <w:jc w:val="center"/>
        <w:rPr>
          <w:noProof/>
          <w:sz w:val="32"/>
        </w:rPr>
      </w:pPr>
      <w:r>
        <w:rPr>
          <w:noProof/>
          <w:sz w:val="32"/>
        </w:rPr>
        <w:t xml:space="preserve">    </w:t>
      </w:r>
      <w:r w:rsidR="001F28BA">
        <w:rPr>
          <w:noProof/>
          <w:sz w:val="32"/>
        </w:rPr>
        <w:t>Departamento de Administração</w:t>
      </w:r>
    </w:p>
    <w:p w:rsidR="00967014" w:rsidRPr="00686C03" w:rsidRDefault="00967014" w:rsidP="00967014">
      <w:pPr>
        <w:jc w:val="center"/>
        <w:rPr>
          <w:sz w:val="32"/>
        </w:rPr>
      </w:pPr>
    </w:p>
    <w:p w:rsidR="005E39C4" w:rsidRPr="00B00899" w:rsidRDefault="005E39C4" w:rsidP="005E39C4">
      <w:pPr>
        <w:tabs>
          <w:tab w:val="left" w:pos="3974"/>
        </w:tabs>
      </w:pPr>
    </w:p>
    <w:p w:rsidR="005E39C4" w:rsidRPr="00B00899" w:rsidRDefault="005E39C4" w:rsidP="005E39C4">
      <w:pPr>
        <w:jc w:val="center"/>
      </w:pPr>
    </w:p>
    <w:p w:rsidR="005E39C4" w:rsidRPr="00B00899" w:rsidRDefault="005E39C4" w:rsidP="005E39C4">
      <w:pPr>
        <w:jc w:val="center"/>
      </w:pPr>
    </w:p>
    <w:p w:rsidR="005E39C4" w:rsidRDefault="005E39C4" w:rsidP="005E39C4">
      <w:pPr>
        <w:jc w:val="center"/>
      </w:pPr>
    </w:p>
    <w:p w:rsidR="005E39C4" w:rsidRPr="00B00899" w:rsidRDefault="005E39C4" w:rsidP="00663146"/>
    <w:p w:rsidR="005E39C4" w:rsidRDefault="005E39C4" w:rsidP="005E39C4">
      <w:pPr>
        <w:jc w:val="center"/>
      </w:pPr>
    </w:p>
    <w:p w:rsidR="00B87C60" w:rsidRDefault="00B87C60" w:rsidP="005E39C4">
      <w:pPr>
        <w:jc w:val="center"/>
      </w:pPr>
    </w:p>
    <w:p w:rsidR="00B87C60" w:rsidRPr="00B00899" w:rsidRDefault="00B87C60" w:rsidP="005E39C4">
      <w:pPr>
        <w:jc w:val="center"/>
      </w:pPr>
    </w:p>
    <w:p w:rsidR="005E39C4" w:rsidRPr="00B00899" w:rsidRDefault="005E39C4" w:rsidP="005E39C4">
      <w:pPr>
        <w:jc w:val="center"/>
      </w:pPr>
    </w:p>
    <w:p w:rsidR="005E39C4" w:rsidRDefault="005E39C4" w:rsidP="00590C13"/>
    <w:p w:rsidR="0003700E" w:rsidRPr="0081627E" w:rsidRDefault="0003700E" w:rsidP="005E39C4">
      <w:pPr>
        <w:jc w:val="center"/>
      </w:pPr>
    </w:p>
    <w:p w:rsidR="00F940E7" w:rsidRPr="0081627E" w:rsidRDefault="00F940E7" w:rsidP="00F940E7">
      <w:pPr>
        <w:spacing w:line="360" w:lineRule="auto"/>
        <w:jc w:val="center"/>
        <w:rPr>
          <w:sz w:val="28"/>
        </w:rPr>
      </w:pPr>
      <w:r w:rsidRPr="0081627E">
        <w:rPr>
          <w:b/>
          <w:sz w:val="28"/>
        </w:rPr>
        <w:t xml:space="preserve">USABILIDADE </w:t>
      </w:r>
      <w:r w:rsidR="001438AE">
        <w:rPr>
          <w:b/>
          <w:sz w:val="28"/>
        </w:rPr>
        <w:t xml:space="preserve">E ACESSIBILIDADE </w:t>
      </w:r>
      <w:r w:rsidRPr="0081627E">
        <w:rPr>
          <w:b/>
          <w:sz w:val="28"/>
        </w:rPr>
        <w:t xml:space="preserve">EM SITES </w:t>
      </w:r>
      <w:r w:rsidR="00A7683F" w:rsidRPr="0081627E">
        <w:rPr>
          <w:b/>
          <w:sz w:val="28"/>
        </w:rPr>
        <w:t>GOVERNAMENTAIS</w:t>
      </w:r>
      <w:r w:rsidRPr="0081627E">
        <w:rPr>
          <w:b/>
          <w:sz w:val="28"/>
        </w:rPr>
        <w:t xml:space="preserve">: </w:t>
      </w:r>
      <w:r w:rsidR="001F28BA">
        <w:rPr>
          <w:b/>
          <w:sz w:val="28"/>
        </w:rPr>
        <w:t>Novo instrumento de avaliação desenvolvido durante a monitoria com b</w:t>
      </w:r>
      <w:r w:rsidR="0081627E" w:rsidRPr="0081627E">
        <w:rPr>
          <w:b/>
          <w:sz w:val="28"/>
        </w:rPr>
        <w:t>ase</w:t>
      </w:r>
      <w:r w:rsidRPr="0081627E">
        <w:rPr>
          <w:b/>
          <w:sz w:val="28"/>
        </w:rPr>
        <w:t xml:space="preserve"> nas </w:t>
      </w:r>
      <w:r w:rsidR="001F28BA">
        <w:rPr>
          <w:b/>
          <w:sz w:val="28"/>
        </w:rPr>
        <w:t>d</w:t>
      </w:r>
      <w:r w:rsidRPr="0081627E">
        <w:rPr>
          <w:b/>
          <w:sz w:val="28"/>
        </w:rPr>
        <w:t xml:space="preserve">iretrizes da </w:t>
      </w:r>
      <w:r w:rsidR="001F28BA">
        <w:rPr>
          <w:b/>
          <w:sz w:val="28"/>
        </w:rPr>
        <w:t>C</w:t>
      </w:r>
      <w:r w:rsidRPr="0081627E">
        <w:rPr>
          <w:b/>
          <w:sz w:val="28"/>
        </w:rPr>
        <w:t>artilha de Usabilidade – Padrões Web em Governo Eletrônico</w:t>
      </w:r>
    </w:p>
    <w:p w:rsidR="005E39C4" w:rsidRPr="00707172" w:rsidRDefault="005E39C4" w:rsidP="005E39C4">
      <w:pPr>
        <w:jc w:val="center"/>
        <w:rPr>
          <w:color w:val="FF0000"/>
          <w:sz w:val="32"/>
        </w:rPr>
      </w:pPr>
    </w:p>
    <w:p w:rsidR="00590C13" w:rsidRDefault="00590C13" w:rsidP="005E39C4">
      <w:pPr>
        <w:jc w:val="center"/>
        <w:rPr>
          <w:sz w:val="32"/>
        </w:rPr>
      </w:pPr>
    </w:p>
    <w:p w:rsidR="001F28BA" w:rsidRDefault="001F28BA" w:rsidP="005E39C4">
      <w:pPr>
        <w:jc w:val="center"/>
        <w:rPr>
          <w:sz w:val="32"/>
        </w:rPr>
      </w:pPr>
    </w:p>
    <w:p w:rsidR="001F28BA" w:rsidRDefault="001F28BA" w:rsidP="005E39C4">
      <w:pPr>
        <w:jc w:val="center"/>
        <w:rPr>
          <w:sz w:val="32"/>
        </w:rPr>
      </w:pPr>
    </w:p>
    <w:p w:rsidR="001F28BA" w:rsidRDefault="001F28BA" w:rsidP="005E39C4">
      <w:pPr>
        <w:jc w:val="center"/>
        <w:rPr>
          <w:sz w:val="32"/>
        </w:rPr>
      </w:pPr>
    </w:p>
    <w:p w:rsidR="00590C13" w:rsidRPr="001F28BA" w:rsidRDefault="00590C13" w:rsidP="005E39C4">
      <w:pPr>
        <w:jc w:val="center"/>
      </w:pPr>
    </w:p>
    <w:p w:rsidR="00590C13" w:rsidRPr="001F28BA" w:rsidRDefault="001F28BA" w:rsidP="001F28BA">
      <w:pPr>
        <w:jc w:val="right"/>
      </w:pPr>
      <w:r w:rsidRPr="001F28BA">
        <w:t>Autor: Ítalo José Bastos Guimarães – monitor voluntário</w:t>
      </w:r>
    </w:p>
    <w:p w:rsidR="001F28BA" w:rsidRPr="001F28BA" w:rsidRDefault="001F28BA" w:rsidP="001F28BA">
      <w:pPr>
        <w:jc w:val="right"/>
      </w:pPr>
      <w:r w:rsidRPr="001F28BA">
        <w:t xml:space="preserve">Orientador: Prof. Jorge de Oliveira Gomes, </w:t>
      </w:r>
      <w:proofErr w:type="spellStart"/>
      <w:r w:rsidRPr="001F28BA">
        <w:t>Msc</w:t>
      </w:r>
      <w:proofErr w:type="spellEnd"/>
    </w:p>
    <w:p w:rsidR="00663146" w:rsidRDefault="00663146" w:rsidP="005E39C4">
      <w:pPr>
        <w:jc w:val="center"/>
      </w:pPr>
    </w:p>
    <w:p w:rsidR="006F71A0" w:rsidRDefault="006F71A0" w:rsidP="005E39C4">
      <w:pPr>
        <w:jc w:val="center"/>
      </w:pPr>
    </w:p>
    <w:p w:rsidR="001F28BA" w:rsidRDefault="001F28BA" w:rsidP="001F28BA">
      <w:pPr>
        <w:jc w:val="right"/>
      </w:pPr>
      <w:r>
        <w:t xml:space="preserve">PROJETO: 0042.DA.CCSA.6.MT.12 - Praticando o que se ensina: Planejamento, Execução e </w:t>
      </w:r>
    </w:p>
    <w:p w:rsidR="0003700E" w:rsidRDefault="001F28BA" w:rsidP="001F28BA">
      <w:pPr>
        <w:jc w:val="right"/>
      </w:pPr>
      <w:r>
        <w:t>Controle das atividades de Iniciação à Docência</w:t>
      </w:r>
    </w:p>
    <w:p w:rsidR="0003700E" w:rsidRDefault="0003700E" w:rsidP="00B87C60"/>
    <w:p w:rsidR="00663146" w:rsidRDefault="00663146" w:rsidP="005E39C4">
      <w:pPr>
        <w:jc w:val="center"/>
      </w:pPr>
    </w:p>
    <w:p w:rsidR="00663146" w:rsidRDefault="00663146" w:rsidP="005E39C4">
      <w:pPr>
        <w:jc w:val="center"/>
      </w:pPr>
    </w:p>
    <w:p w:rsidR="00663146" w:rsidRDefault="00663146" w:rsidP="002F7530"/>
    <w:p w:rsidR="00663146" w:rsidRDefault="00663146" w:rsidP="005E39C4">
      <w:pPr>
        <w:jc w:val="center"/>
      </w:pPr>
    </w:p>
    <w:p w:rsidR="006F71A0" w:rsidRPr="00B00899" w:rsidRDefault="006F71A0" w:rsidP="005E39C4">
      <w:pPr>
        <w:jc w:val="center"/>
      </w:pPr>
    </w:p>
    <w:p w:rsidR="00663146" w:rsidRDefault="00663146" w:rsidP="00663146"/>
    <w:p w:rsidR="0003700E" w:rsidRDefault="0003700E" w:rsidP="001F28BA">
      <w:pPr>
        <w:rPr>
          <w:b/>
        </w:rPr>
      </w:pPr>
    </w:p>
    <w:p w:rsidR="0003700E" w:rsidRDefault="0003700E" w:rsidP="005E39C4">
      <w:pPr>
        <w:jc w:val="center"/>
        <w:rPr>
          <w:b/>
        </w:rPr>
      </w:pPr>
    </w:p>
    <w:p w:rsidR="0003700E" w:rsidRDefault="0003700E" w:rsidP="00C16955">
      <w:pPr>
        <w:rPr>
          <w:b/>
        </w:rPr>
      </w:pPr>
    </w:p>
    <w:p w:rsidR="0003700E" w:rsidRPr="0003700E" w:rsidRDefault="0003700E" w:rsidP="0003700E"/>
    <w:p w:rsidR="005E39C4" w:rsidRPr="0003700E" w:rsidRDefault="005E39C4" w:rsidP="005E39C4">
      <w:pPr>
        <w:jc w:val="center"/>
      </w:pPr>
      <w:r w:rsidRPr="0003700E">
        <w:t>João Pessoa – PB</w:t>
      </w:r>
    </w:p>
    <w:p w:rsidR="005E39C4" w:rsidRPr="0003700E" w:rsidRDefault="0039791D" w:rsidP="00663146">
      <w:pPr>
        <w:jc w:val="center"/>
      </w:pPr>
      <w:r>
        <w:t>Outubro</w:t>
      </w:r>
      <w:r w:rsidR="0003700E">
        <w:t xml:space="preserve"> </w:t>
      </w:r>
      <w:r w:rsidR="00663146" w:rsidRPr="0003700E">
        <w:t>2013</w:t>
      </w:r>
    </w:p>
    <w:p w:rsidR="00072C78" w:rsidRPr="003F2C0D" w:rsidRDefault="0070123C" w:rsidP="001F28BA">
      <w:pPr>
        <w:pStyle w:val="MONOGRAFIA"/>
        <w:numPr>
          <w:ilvl w:val="0"/>
          <w:numId w:val="0"/>
        </w:numPr>
        <w:spacing w:before="0"/>
        <w:rPr>
          <w:sz w:val="22"/>
        </w:rPr>
      </w:pPr>
      <w:bookmarkStart w:id="1" w:name="_Toc364443252"/>
      <w:r w:rsidRPr="003F2C0D">
        <w:lastRenderedPageBreak/>
        <w:t xml:space="preserve">1. </w:t>
      </w:r>
      <w:r w:rsidR="00695E28" w:rsidRPr="003F2C0D">
        <w:t>INTRODUÇÃO</w:t>
      </w:r>
      <w:bookmarkEnd w:id="1"/>
    </w:p>
    <w:p w:rsidR="00DB1CC5" w:rsidRDefault="00DB1CC5"/>
    <w:p w:rsidR="001F4CCC" w:rsidRDefault="00DB1CC5" w:rsidP="0000768E">
      <w:pPr>
        <w:spacing w:line="360" w:lineRule="auto"/>
        <w:jc w:val="both"/>
      </w:pPr>
      <w:r>
        <w:tab/>
      </w:r>
      <w:r w:rsidR="001F4CCC">
        <w:t>O mundo está em constante processo de transformação há duas décadas e este processo está associado diretamente as novas tecnologias de comunicação e informação. Entretanto, a sociedade é quem molda a tecnologia de acordo com as necessidades, valore</w:t>
      </w:r>
      <w:r w:rsidR="00D814C8">
        <w:t>s e interesses pessoais. Além disso, as tecnologias de comunicação e informação são sensíveis</w:t>
      </w:r>
      <w:r w:rsidR="00072C78">
        <w:t xml:space="preserve"> dos usos sociais da própria tecnologia (CASTELLS</w:t>
      </w:r>
      <w:r w:rsidR="00B72248">
        <w:t xml:space="preserve"> e CARDOSO</w:t>
      </w:r>
      <w:r w:rsidR="00072C78">
        <w:t>, 2005).</w:t>
      </w:r>
    </w:p>
    <w:p w:rsidR="001F4CCC" w:rsidRDefault="00DB1CC5" w:rsidP="001F4CCC">
      <w:pPr>
        <w:spacing w:line="360" w:lineRule="auto"/>
        <w:ind w:firstLine="708"/>
        <w:jc w:val="both"/>
      </w:pPr>
      <w:r>
        <w:t>Na era da internet, há uma preocupação do governo em promover a universalização do acesso e do uso crescente dos meios eletrônicos de informação de mod</w:t>
      </w:r>
      <w:r w:rsidR="0000768E">
        <w:t>o que a gestão pública possa se tornar transparente</w:t>
      </w:r>
      <w:r w:rsidR="000C31B0">
        <w:t>.</w:t>
      </w:r>
      <w:r w:rsidR="009525AD">
        <w:t xml:space="preserve"> Isso</w:t>
      </w:r>
      <w:r w:rsidR="00922BB0">
        <w:t>,</w:t>
      </w:r>
      <w:r w:rsidR="009525AD">
        <w:t xml:space="preserve"> porque no Brasil, a sociedade da informação está sendo construída em meio a diferentes condições e projetos de desenvolvimento social</w:t>
      </w:r>
      <w:r w:rsidR="00922BB0">
        <w:t>, segundo estratégias moldadas de acordo com cada contexto.</w:t>
      </w:r>
      <w:r w:rsidR="001E5F38">
        <w:t xml:space="preserve"> </w:t>
      </w:r>
      <w:r w:rsidR="0000768E">
        <w:t>(</w:t>
      </w:r>
      <w:r w:rsidR="0000768E" w:rsidRPr="0000768E">
        <w:t>TAKAHASHI</w:t>
      </w:r>
      <w:r w:rsidR="0000768E">
        <w:t>, 2000).</w:t>
      </w:r>
    </w:p>
    <w:p w:rsidR="00DB1CC5" w:rsidRPr="00C265F6" w:rsidRDefault="0000768E" w:rsidP="0000768E">
      <w:pPr>
        <w:spacing w:line="360" w:lineRule="auto"/>
        <w:jc w:val="both"/>
      </w:pPr>
      <w:r>
        <w:tab/>
      </w:r>
      <w:r w:rsidRPr="00C265F6">
        <w:t xml:space="preserve">Em pesquisa recente, o IBOPE Nielsen online (2012) publicou que </w:t>
      </w:r>
      <w:r w:rsidR="00DB3053" w:rsidRPr="00C265F6">
        <w:rPr>
          <w:color w:val="000000"/>
          <w:shd w:val="clear" w:color="auto" w:fill="FFFFFF"/>
        </w:rPr>
        <w:t xml:space="preserve">o </w:t>
      </w:r>
      <w:r w:rsidRPr="00C265F6">
        <w:rPr>
          <w:color w:val="000000"/>
          <w:shd w:val="clear" w:color="auto" w:fill="FFFFFF"/>
        </w:rPr>
        <w:t xml:space="preserve">número total de pessoas com acesso à internet em qualquer ambiente (domicílios, trabalho, escolas, </w:t>
      </w:r>
      <w:proofErr w:type="spellStart"/>
      <w:r w:rsidRPr="00201902">
        <w:rPr>
          <w:i/>
          <w:color w:val="000000"/>
          <w:shd w:val="clear" w:color="auto" w:fill="FFFFFF"/>
        </w:rPr>
        <w:t>lan</w:t>
      </w:r>
      <w:proofErr w:type="spellEnd"/>
      <w:r w:rsidRPr="00201902">
        <w:rPr>
          <w:i/>
          <w:color w:val="000000"/>
          <w:shd w:val="clear" w:color="auto" w:fill="FFFFFF"/>
        </w:rPr>
        <w:t xml:space="preserve"> </w:t>
      </w:r>
      <w:proofErr w:type="spellStart"/>
      <w:r w:rsidRPr="00201902">
        <w:rPr>
          <w:i/>
          <w:color w:val="000000"/>
          <w:shd w:val="clear" w:color="auto" w:fill="FFFFFF"/>
        </w:rPr>
        <w:t>houses</w:t>
      </w:r>
      <w:proofErr w:type="spellEnd"/>
      <w:r w:rsidRPr="00C265F6">
        <w:rPr>
          <w:color w:val="000000"/>
          <w:shd w:val="clear" w:color="auto" w:fill="FFFFFF"/>
        </w:rPr>
        <w:t xml:space="preserve"> ou outros locais) atingiu 82,4 milhões no primeiro trimestre de 2012.</w:t>
      </w:r>
    </w:p>
    <w:p w:rsidR="00B80563" w:rsidRDefault="00015871" w:rsidP="00CE16D2">
      <w:pPr>
        <w:spacing w:line="360" w:lineRule="auto"/>
        <w:jc w:val="both"/>
      </w:pPr>
      <w:r>
        <w:tab/>
        <w:t xml:space="preserve">O número crescente de usuários </w:t>
      </w:r>
      <w:r w:rsidR="00E90B6F">
        <w:t xml:space="preserve">na internet </w:t>
      </w:r>
      <w:r>
        <w:t>e a ascensão das tecnolog</w:t>
      </w:r>
      <w:r w:rsidR="000E4493">
        <w:t>ias de comunicação e informação lev</w:t>
      </w:r>
      <w:r w:rsidR="00E90B6F">
        <w:t>ou</w:t>
      </w:r>
      <w:r w:rsidR="000E4493">
        <w:t xml:space="preserve"> ao surgimento de sistemas de informação. </w:t>
      </w:r>
      <w:r w:rsidR="003D57FD">
        <w:t>Esses sistemas de maneira genérica tem o objetivo de interagir e gerar comunicação. Nesses sistemas, o uso de documentos contém informação potencial e são organizados, processados e recuperados com a finalidade de maximizar o uso da informação (ARAUJO, 1996</w:t>
      </w:r>
      <w:r w:rsidR="00F03578">
        <w:t xml:space="preserve"> apud COSTA e RAMALHO, 2010</w:t>
      </w:r>
      <w:r w:rsidR="003D57FD">
        <w:t xml:space="preserve">). </w:t>
      </w:r>
      <w:r w:rsidR="009A5701">
        <w:t xml:space="preserve"> </w:t>
      </w:r>
    </w:p>
    <w:p w:rsidR="00DE092F" w:rsidRDefault="00DE092F" w:rsidP="00CE16D2">
      <w:pPr>
        <w:spacing w:line="360" w:lineRule="auto"/>
        <w:jc w:val="both"/>
      </w:pPr>
      <w:r>
        <w:tab/>
        <w:t xml:space="preserve">Para que um sistema se torne eficiente, não pode-se esquecer do papel do homem na interação com a tecnologia. </w:t>
      </w:r>
      <w:r w:rsidR="00C23437">
        <w:t xml:space="preserve">Para STAIR </w:t>
      </w:r>
      <w:r w:rsidR="007C67E1" w:rsidRPr="00F03578">
        <w:t>apud</w:t>
      </w:r>
      <w:r w:rsidR="007C67E1">
        <w:rPr>
          <w:i/>
        </w:rPr>
        <w:t xml:space="preserve"> </w:t>
      </w:r>
      <w:r w:rsidR="00033AB1">
        <w:t xml:space="preserve">COSTA e RAMALHO </w:t>
      </w:r>
      <w:r w:rsidR="00C23437">
        <w:t>(</w:t>
      </w:r>
      <w:r w:rsidR="00033AB1">
        <w:t>2010</w:t>
      </w:r>
      <w:r w:rsidR="00C23437">
        <w:t>) as pessoas são os elementos mais importante na maior parte dos sistemas de informação baseados em computador.</w:t>
      </w:r>
    </w:p>
    <w:p w:rsidR="002171A2" w:rsidRDefault="00C72D40" w:rsidP="00F60F57">
      <w:pPr>
        <w:spacing w:line="360" w:lineRule="auto"/>
        <w:jc w:val="both"/>
      </w:pPr>
      <w:r>
        <w:tab/>
        <w:t xml:space="preserve">Para COSTA e RAMALHO (2010) os sistemas de informação baseados em computador não só incluem </w:t>
      </w:r>
      <w:r w:rsidR="00F60F57">
        <w:t>como elemento o próprio homem, como também se disponibilizam enquanto janela de interação da própria máquina com o mesmo.</w:t>
      </w:r>
    </w:p>
    <w:p w:rsidR="00493547" w:rsidRDefault="001F7A2C" w:rsidP="00A67139">
      <w:pPr>
        <w:spacing w:line="360" w:lineRule="auto"/>
        <w:jc w:val="both"/>
      </w:pPr>
      <w:r>
        <w:tab/>
      </w:r>
      <w:r w:rsidR="00667398">
        <w:t>Dentro desse contex</w:t>
      </w:r>
      <w:r w:rsidR="00F97FC2">
        <w:t>to, surge a usabilidade. De acordo com a ISO 9241 (1998) usabilidade é “a extensão em que um produto pode ser usado por usuários específicos para alcançar objetivos específicos com eficácia, eficiência e satisfação num contexto específico de uso”. Aplicando-se na web, a usabilidade tem como objetivos facilitar o uso; facilitar o acesso; facilitar a memorização de tarefas; produtividade na execução de tarefas; prevenção, visando a redução de</w:t>
      </w:r>
      <w:r w:rsidR="00620BFB">
        <w:t xml:space="preserve"> erros; satisfação do indivíduo que é o ponto chave da usabilidade, o usuário (CARTILHA DE USABILIDADE GOVERNAMENTAL, 2010)</w:t>
      </w:r>
      <w:r w:rsidR="00493547">
        <w:t>.</w:t>
      </w:r>
    </w:p>
    <w:p w:rsidR="001F7A2C" w:rsidRDefault="005E2C6F" w:rsidP="005E2C6F">
      <w:pPr>
        <w:spacing w:line="360" w:lineRule="auto"/>
        <w:ind w:firstLine="708"/>
        <w:jc w:val="both"/>
      </w:pPr>
      <w:r>
        <w:t xml:space="preserve">Em 2010, o Ministério de Planejamento, Orçamento e Gestão através da Secretaria de Logística e Tecnologia da Informação lançou uma Cartilha de Usabilidade Governamental com o objetivo de permitir que os portais do governo adaptem-se às necessidades dos usuários e tornem-se mais práticos, úteis e fácil usabilidade. </w:t>
      </w:r>
    </w:p>
    <w:p w:rsidR="0041120A" w:rsidRDefault="001F28BA" w:rsidP="0041120A">
      <w:pPr>
        <w:spacing w:line="360" w:lineRule="auto"/>
        <w:ind w:firstLine="708"/>
        <w:jc w:val="both"/>
      </w:pPr>
      <w:r>
        <w:t xml:space="preserve">O monitor da disciplina Informática Administrativa em conjunto com seu professor/orientador resolveram utilizar um dos tópicos </w:t>
      </w:r>
      <w:r w:rsidR="0041120A">
        <w:t>abordados</w:t>
      </w:r>
      <w:r>
        <w:t xml:space="preserve"> durante a disciplina para poder desenvolver uma nova ferramenta de avaliação de usabilidade em sites, especialmente </w:t>
      </w:r>
      <w:r w:rsidR="0041120A">
        <w:t>para avaliação de portais do</w:t>
      </w:r>
      <w:r>
        <w:t xml:space="preserve"> Governo Federal</w:t>
      </w:r>
      <w:r w:rsidR="0041120A">
        <w:t xml:space="preserve">. </w:t>
      </w:r>
    </w:p>
    <w:p w:rsidR="0070123C" w:rsidRPr="001F28BA" w:rsidRDefault="0041120A" w:rsidP="00A86736">
      <w:pPr>
        <w:spacing w:after="240" w:line="360" w:lineRule="auto"/>
        <w:ind w:firstLine="708"/>
        <w:jc w:val="both"/>
      </w:pPr>
      <w:r>
        <w:t>D</w:t>
      </w:r>
      <w:r w:rsidR="005C3F46">
        <w:t>iante</w:t>
      </w:r>
      <w:r w:rsidR="00B04B15">
        <w:t xml:space="preserve"> d</w:t>
      </w:r>
      <w:r w:rsidR="0091212E">
        <w:t>as transformações dos sistemas de informação, o</w:t>
      </w:r>
      <w:r w:rsidR="00B04B15">
        <w:t xml:space="preserve"> aumento do acesso de usuários na internet no Brasil, </w:t>
      </w:r>
      <w:r w:rsidR="0091212E">
        <w:t xml:space="preserve">a </w:t>
      </w:r>
      <w:r w:rsidR="00B04B15">
        <w:t>necessidade dos sistemas de informação se adaptarem a realidade dos usuários</w:t>
      </w:r>
      <w:r w:rsidR="0091212E">
        <w:t xml:space="preserve"> e</w:t>
      </w:r>
      <w:r w:rsidR="00832F00">
        <w:t xml:space="preserve"> a preocupação do governo brasileiro em disponibilizar informações para os cidadãos</w:t>
      </w:r>
      <w:r w:rsidR="001F28BA">
        <w:t xml:space="preserve"> que destaca-se o problema a ser solucionado durante a monitoria</w:t>
      </w:r>
      <w:r w:rsidR="00B04B15">
        <w:t xml:space="preserve">: </w:t>
      </w:r>
      <w:r>
        <w:t xml:space="preserve">Como desenvolver um instrumento </w:t>
      </w:r>
      <w:r w:rsidR="00A86736">
        <w:t>de avaliação de usabilidade em sites</w:t>
      </w:r>
      <w:r>
        <w:t xml:space="preserve"> governamentais com a colaboração dos alunos da disciplina Informática Administrativa?</w:t>
      </w:r>
    </w:p>
    <w:p w:rsidR="003F363A" w:rsidRPr="001F28BA" w:rsidRDefault="001F28BA" w:rsidP="00A86736">
      <w:pPr>
        <w:spacing w:line="360" w:lineRule="auto"/>
        <w:rPr>
          <w:b/>
        </w:rPr>
      </w:pPr>
      <w:bookmarkStart w:id="2" w:name="_Toc361059975"/>
      <w:bookmarkStart w:id="3" w:name="_Toc364443254"/>
      <w:r w:rsidRPr="001F28BA">
        <w:rPr>
          <w:b/>
        </w:rPr>
        <w:t xml:space="preserve">1.1 </w:t>
      </w:r>
      <w:r w:rsidR="008279E7" w:rsidRPr="001F28BA">
        <w:rPr>
          <w:b/>
        </w:rPr>
        <w:t>Objetivos</w:t>
      </w:r>
      <w:bookmarkEnd w:id="2"/>
      <w:bookmarkEnd w:id="3"/>
    </w:p>
    <w:p w:rsidR="001F28BA" w:rsidRDefault="001F28BA" w:rsidP="00A86736">
      <w:pPr>
        <w:spacing w:line="360" w:lineRule="auto"/>
      </w:pPr>
      <w:bookmarkStart w:id="4" w:name="_Toc364443255"/>
    </w:p>
    <w:p w:rsidR="008279E7" w:rsidRPr="00FB3551" w:rsidRDefault="001F28BA" w:rsidP="00A86736">
      <w:pPr>
        <w:spacing w:line="360" w:lineRule="auto"/>
        <w:rPr>
          <w:b/>
        </w:rPr>
      </w:pPr>
      <w:r>
        <w:t xml:space="preserve">1.1 </w:t>
      </w:r>
      <w:r w:rsidR="003D39DE" w:rsidRPr="00FB3551">
        <w:t>Objetivo Geral</w:t>
      </w:r>
      <w:bookmarkEnd w:id="4"/>
    </w:p>
    <w:p w:rsidR="009C6B6C" w:rsidRPr="00FB3551" w:rsidRDefault="009C6B6C" w:rsidP="00A86736">
      <w:pPr>
        <w:spacing w:line="360" w:lineRule="auto"/>
        <w:jc w:val="both"/>
      </w:pPr>
      <w:bookmarkStart w:id="5" w:name="_Toc363572765"/>
    </w:p>
    <w:p w:rsidR="00A86736" w:rsidRPr="00E93C49" w:rsidRDefault="00A86736" w:rsidP="00A86736">
      <w:pPr>
        <w:spacing w:line="360" w:lineRule="auto"/>
        <w:ind w:firstLine="708"/>
      </w:pPr>
      <w:bookmarkStart w:id="6" w:name="_Toc361059977"/>
      <w:bookmarkStart w:id="7" w:name="_Toc364443256"/>
      <w:bookmarkEnd w:id="5"/>
      <w:r>
        <w:t xml:space="preserve">Desenvolver um instrumento </w:t>
      </w:r>
      <w:r w:rsidRPr="00E93510">
        <w:t>de avaliação de usabilidade</w:t>
      </w:r>
      <w:r>
        <w:t xml:space="preserve"> e acessibilidade na Web para portais governamentais e testá-lo com os estudantes da disciplina Informática Administrativa.</w:t>
      </w:r>
    </w:p>
    <w:p w:rsidR="00E30659" w:rsidRPr="00FB3551" w:rsidRDefault="00B73621" w:rsidP="00A86736">
      <w:pPr>
        <w:pStyle w:val="MONOGRAFIA"/>
        <w:numPr>
          <w:ilvl w:val="2"/>
          <w:numId w:val="1"/>
        </w:numPr>
        <w:spacing w:after="240"/>
        <w:ind w:left="709" w:hanging="709"/>
        <w:rPr>
          <w:b w:val="0"/>
        </w:rPr>
      </w:pPr>
      <w:r w:rsidRPr="00FB3551">
        <w:rPr>
          <w:b w:val="0"/>
        </w:rPr>
        <w:t>Objetivos específicos</w:t>
      </w:r>
      <w:bookmarkEnd w:id="6"/>
      <w:bookmarkEnd w:id="7"/>
    </w:p>
    <w:p w:rsidR="00346FFC" w:rsidRDefault="00A86736" w:rsidP="00346FFC">
      <w:pPr>
        <w:pStyle w:val="PargrafodaLista"/>
        <w:numPr>
          <w:ilvl w:val="0"/>
          <w:numId w:val="3"/>
        </w:numPr>
        <w:spacing w:line="360" w:lineRule="auto"/>
        <w:rPr>
          <w:rFonts w:ascii="Times New Roman" w:hAnsi="Times New Roman"/>
        </w:rPr>
      </w:pPr>
      <w:bookmarkStart w:id="8" w:name="_Toc363572767"/>
      <w:r>
        <w:rPr>
          <w:rFonts w:ascii="Times New Roman" w:hAnsi="Times New Roman"/>
        </w:rPr>
        <w:t>Analisar os atuais instrumentos de avaliação de usabilidade em sites existentes.</w:t>
      </w:r>
    </w:p>
    <w:p w:rsidR="00A86736" w:rsidRPr="00E93C49" w:rsidRDefault="00A86736" w:rsidP="00346FFC">
      <w:pPr>
        <w:pStyle w:val="PargrafodaLista"/>
        <w:numPr>
          <w:ilvl w:val="0"/>
          <w:numId w:val="3"/>
        </w:numPr>
        <w:spacing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>Selecionar portais do governo federal que serão avaliados pelos estudantes da disciplina.</w:t>
      </w:r>
    </w:p>
    <w:p w:rsidR="008279E7" w:rsidRPr="009C6B6C" w:rsidRDefault="001447A9" w:rsidP="00C461B7">
      <w:pPr>
        <w:pStyle w:val="PargrafodaLista"/>
        <w:numPr>
          <w:ilvl w:val="0"/>
          <w:numId w:val="3"/>
        </w:numPr>
        <w:spacing w:line="360" w:lineRule="auto"/>
        <w:rPr>
          <w:rFonts w:ascii="Times New Roman" w:hAnsi="Times New Roman"/>
          <w:b/>
        </w:rPr>
      </w:pPr>
      <w:r>
        <w:rPr>
          <w:rFonts w:ascii="Times New Roman" w:hAnsi="Times New Roman"/>
        </w:rPr>
        <w:t>Testar o instrumento de avaliação</w:t>
      </w:r>
      <w:r w:rsidR="00A86736">
        <w:rPr>
          <w:rFonts w:ascii="Times New Roman" w:hAnsi="Times New Roman"/>
        </w:rPr>
        <w:t xml:space="preserve"> desenvolvido com os alunos da disciplina</w:t>
      </w:r>
      <w:r w:rsidR="008279E7" w:rsidRPr="009C6B6C">
        <w:rPr>
          <w:rFonts w:ascii="Times New Roman" w:hAnsi="Times New Roman"/>
        </w:rPr>
        <w:t>.</w:t>
      </w:r>
      <w:bookmarkEnd w:id="8"/>
    </w:p>
    <w:p w:rsidR="00CF41BC" w:rsidRPr="009C6B6C" w:rsidRDefault="00202C0E" w:rsidP="00C461B7">
      <w:pPr>
        <w:pStyle w:val="PargrafodaLista"/>
        <w:numPr>
          <w:ilvl w:val="0"/>
          <w:numId w:val="3"/>
        </w:numPr>
        <w:spacing w:line="360" w:lineRule="auto"/>
        <w:rPr>
          <w:rFonts w:ascii="Times New Roman" w:hAnsi="Times New Roman"/>
          <w:b/>
        </w:rPr>
      </w:pPr>
      <w:bookmarkStart w:id="9" w:name="_Toc363572768"/>
      <w:r w:rsidRPr="009C6B6C">
        <w:rPr>
          <w:rFonts w:ascii="Times New Roman" w:hAnsi="Times New Roman"/>
        </w:rPr>
        <w:t xml:space="preserve">Identificar as </w:t>
      </w:r>
      <w:bookmarkEnd w:id="9"/>
      <w:r w:rsidR="00A86736">
        <w:rPr>
          <w:rFonts w:ascii="Times New Roman" w:hAnsi="Times New Roman"/>
        </w:rPr>
        <w:t>oportunidades de melhoria do novo instrumento de pesquisa com base na percepção dos alunos.</w:t>
      </w:r>
    </w:p>
    <w:p w:rsidR="00AD78A7" w:rsidRPr="00B14AA7" w:rsidRDefault="00B14AA7" w:rsidP="00B14AA7">
      <w:pPr>
        <w:spacing w:line="360" w:lineRule="auto"/>
        <w:rPr>
          <w:b/>
        </w:rPr>
      </w:pPr>
      <w:r w:rsidRPr="00B14AA7">
        <w:rPr>
          <w:b/>
        </w:rPr>
        <w:t xml:space="preserve">2. </w:t>
      </w:r>
      <w:r w:rsidR="006A2048" w:rsidRPr="00B14AA7">
        <w:rPr>
          <w:b/>
        </w:rPr>
        <w:t>PROCEDIMENTOS METODOLÓGICOS</w:t>
      </w:r>
    </w:p>
    <w:p w:rsidR="00B14AA7" w:rsidRDefault="00B14AA7" w:rsidP="00B14AA7">
      <w:pPr>
        <w:spacing w:line="360" w:lineRule="auto"/>
        <w:ind w:firstLine="708"/>
      </w:pPr>
    </w:p>
    <w:p w:rsidR="00AE0072" w:rsidRDefault="00AE0072" w:rsidP="00D14C7D">
      <w:pPr>
        <w:spacing w:line="360" w:lineRule="auto"/>
        <w:ind w:firstLine="708"/>
        <w:jc w:val="both"/>
      </w:pPr>
      <w:r>
        <w:t>Para o desenvolvimento do instrumento de avaliação, foi realizado um período de capacitação dos alunos da disciplina, onde aulas foram ministradas pelo monitor e orientadas pelo professor a respeito do tema Usabilidade e Acessibilidade na Web. Os estudantes puderam aprender</w:t>
      </w:r>
      <w:r w:rsidR="005B707C">
        <w:t xml:space="preserve"> sobre a temática e se aprofundar nas sete diretrizes de usabilidade adotadas na Cartilha de Usabilidade – Padrões</w:t>
      </w:r>
      <w:r>
        <w:t xml:space="preserve"> </w:t>
      </w:r>
      <w:r w:rsidR="005B707C">
        <w:t>Web em Governo Eletrônico (2010).</w:t>
      </w:r>
    </w:p>
    <w:p w:rsidR="00D14C7D" w:rsidRDefault="00AD78A7" w:rsidP="00D14C7D">
      <w:pPr>
        <w:spacing w:line="360" w:lineRule="auto"/>
        <w:ind w:firstLine="708"/>
        <w:jc w:val="both"/>
      </w:pPr>
      <w:r>
        <w:t>Quanto a abordagem d</w:t>
      </w:r>
      <w:r w:rsidR="00D14C7D">
        <w:t>o projeto,</w:t>
      </w:r>
      <w:r>
        <w:t xml:space="preserve"> adot</w:t>
      </w:r>
      <w:r w:rsidR="00D14C7D">
        <w:t>ou</w:t>
      </w:r>
      <w:r>
        <w:t>-se o uso da pesquisa quantitativa e qualitativa, de forma integrada</w:t>
      </w:r>
      <w:r w:rsidR="00D14C7D">
        <w:t xml:space="preserve"> para o desenvolvimento do instrumento de avaliação.</w:t>
      </w:r>
      <w:r>
        <w:t xml:space="preserve"> O uso da pesquisa qualitativa se justifica, pois os sujeitos que são investigados podem gerar um universo de significados, motivos, aspirações, crenças, valores e atitudes, que corresponde a um aprofundamento nas relações, dos processos e dos fenômenos que não podem ser quantificados (MINAYO, 2003). </w:t>
      </w:r>
      <w:r w:rsidR="00463019">
        <w:t>A</w:t>
      </w:r>
      <w:r>
        <w:t xml:space="preserve"> abordagem quantitativa leva em consideração que os resultados podem ser quantificados. Utiliza-se de amostras, retiradas de uma determinada população, onde os resultados são tomados como se constituíssem um retrato real de toda população (FONSECA, 2002), significa traduzir em números as opiniões e informações para que se possa realizar uma análise dos resultados (</w:t>
      </w:r>
      <w:r w:rsidRPr="00723429">
        <w:t>KAUARK; MANHÃES; MEDEIROS, 2010)</w:t>
      </w:r>
      <w:r w:rsidR="00D14C7D">
        <w:t>.</w:t>
      </w:r>
    </w:p>
    <w:p w:rsidR="00102E0E" w:rsidRDefault="00AD78A7" w:rsidP="001447A9">
      <w:pPr>
        <w:spacing w:line="360" w:lineRule="auto"/>
        <w:jc w:val="both"/>
      </w:pPr>
      <w:r>
        <w:t xml:space="preserve">  </w:t>
      </w:r>
      <w:r w:rsidR="00D14C7D">
        <w:tab/>
        <w:t>Para o alcance dos objetivos foi realizado um levantamento prévio dos instrumentos utilizados por autores na área através d</w:t>
      </w:r>
      <w:r>
        <w:t>a pesquisa bibliográfica que caracteriza-se pelo levantamento de referências teóricas já analisadas e publicadas, como livros e artigos científicos, tudo isso com o objetivo de levar o pesquisador a aprofundar seus conhecimentos e basear sua pesquisa e procedimentos (FONSECA, 2002).</w:t>
      </w:r>
      <w:r w:rsidR="00D14C7D">
        <w:t xml:space="preserve"> Após a análise dos atuais instrumentos de avaliação, foram selecionados quatro portais do Governo Federal que seriam analisados pelos estudan</w:t>
      </w:r>
      <w:r w:rsidR="001447A9">
        <w:t>tes matriculados na disciplina e em seguida aplicado um teste inicial com o questionário desenvolvido pelo monitor sobre a orientação do professor.</w:t>
      </w:r>
      <w:r w:rsidR="003F2C0D">
        <w:t xml:space="preserve"> O teste foi realizado nos laboratórios de informática da própria instituição (UFPB) e acompanhado pelo monitor e professor.</w:t>
      </w:r>
      <w:r w:rsidR="001447A9">
        <w:t xml:space="preserve"> O questionário foi desenvolvido pois </w:t>
      </w:r>
      <w:r>
        <w:t>visa buscar informações diretamente de um grupo de interesse e é considerado um instrumento útil, em especial nas pesquisas exploratórias e descrit</w:t>
      </w:r>
      <w:r w:rsidR="003F3334">
        <w:t xml:space="preserve">ivas (SANTOS, 1999). O uso de </w:t>
      </w:r>
      <w:r>
        <w:t>um questionário como instrumento de pesquisa</w:t>
      </w:r>
      <w:r w:rsidR="003F3334">
        <w:t xml:space="preserve"> é</w:t>
      </w:r>
      <w:r>
        <w:t xml:space="preserve"> para obter dados ou informações sobre as características ou opiniões de um determinado gr</w:t>
      </w:r>
      <w:r w:rsidR="00FF3466">
        <w:t>upo de pessoas (FONSECA, 2002).</w:t>
      </w:r>
      <w:r w:rsidR="001447A9">
        <w:t xml:space="preserve"> </w:t>
      </w:r>
      <w:r w:rsidR="000C26C4">
        <w:t>Com o teste encerrado, foi possível identificar as principais oportunidades de melhoria no instrumento de pesquisa que foi utilizado como base para o desenvolvimento do Trabalho de Conclusão de Curso do monitor.</w:t>
      </w:r>
    </w:p>
    <w:p w:rsidR="00D14C7D" w:rsidRDefault="00D14C7D" w:rsidP="00B14AA7">
      <w:pPr>
        <w:spacing w:line="360" w:lineRule="auto"/>
        <w:ind w:firstLine="709"/>
        <w:jc w:val="both"/>
      </w:pPr>
    </w:p>
    <w:p w:rsidR="00D14C7D" w:rsidRPr="003F2C0D" w:rsidRDefault="00D14C7D" w:rsidP="00B14AA7">
      <w:pPr>
        <w:spacing w:line="360" w:lineRule="auto"/>
        <w:ind w:firstLine="709"/>
        <w:jc w:val="both"/>
      </w:pPr>
    </w:p>
    <w:p w:rsidR="00D14C7D" w:rsidRPr="003F2C0D" w:rsidRDefault="000C26C4" w:rsidP="000C26C4">
      <w:pPr>
        <w:spacing w:line="360" w:lineRule="auto"/>
        <w:jc w:val="both"/>
        <w:rPr>
          <w:b/>
        </w:rPr>
      </w:pPr>
      <w:r w:rsidRPr="003F2C0D">
        <w:rPr>
          <w:b/>
        </w:rPr>
        <w:t>3. RESULTADOS OBTIDOS E AVALIAÇÃO DA EXPERIÊNCIA</w:t>
      </w:r>
    </w:p>
    <w:p w:rsidR="00D14C7D" w:rsidRPr="003F2C0D" w:rsidRDefault="00D14C7D" w:rsidP="00B14AA7">
      <w:pPr>
        <w:spacing w:line="360" w:lineRule="auto"/>
        <w:ind w:firstLine="709"/>
        <w:jc w:val="both"/>
      </w:pPr>
    </w:p>
    <w:p w:rsidR="00B14AA7" w:rsidRDefault="00B14AA7" w:rsidP="00B14AA7">
      <w:pPr>
        <w:spacing w:line="360" w:lineRule="auto"/>
        <w:ind w:firstLine="709"/>
        <w:jc w:val="both"/>
      </w:pPr>
      <w:r>
        <w:t>O</w:t>
      </w:r>
      <w:r w:rsidRPr="006727E7">
        <w:t xml:space="preserve">s resultados </w:t>
      </w:r>
      <w:r>
        <w:t>do projeto</w:t>
      </w:r>
      <w:r w:rsidR="003F2C0D">
        <w:t>, de um modo geral,</w:t>
      </w:r>
      <w:r w:rsidRPr="006727E7">
        <w:t xml:space="preserve"> </w:t>
      </w:r>
      <w:r>
        <w:t>trouxeram</w:t>
      </w:r>
      <w:r w:rsidRPr="006727E7">
        <w:t xml:space="preserve"> benefícios para </w:t>
      </w:r>
      <w:r>
        <w:t>o monitor da disciplina, professor/orientador e alunos que puderam participar dessa construção de um novo instrumento de pesquisa e aprender na prática todo o processo de avaliação de usabilidade e acessibilidade em sites.</w:t>
      </w:r>
    </w:p>
    <w:p w:rsidR="003F2C0D" w:rsidRDefault="003F2C0D" w:rsidP="008C2904">
      <w:pPr>
        <w:spacing w:line="360" w:lineRule="auto"/>
        <w:ind w:firstLine="709"/>
        <w:jc w:val="both"/>
      </w:pPr>
      <w:r>
        <w:t>Como monitor, foi importante o contato com a iniciação à docência na ministração de conteúdos, acompanhamento do teste da nova ferramenta e avaliação dos resultados obtidos com o desenvolvimento do instrumento de avaliaç</w:t>
      </w:r>
      <w:r w:rsidR="008C2904">
        <w:t xml:space="preserve">ão. </w:t>
      </w:r>
      <w:r>
        <w:t>Como fruto desse trabalho em conjunto, foi possível contribuir cientificamente com a construção de uma ferramenta nova de análise de usabilidade e acessibilidade em sites do Governo Federal.</w:t>
      </w:r>
    </w:p>
    <w:p w:rsidR="009E1FC6" w:rsidRDefault="008C2904" w:rsidP="00523C38">
      <w:pPr>
        <w:spacing w:line="360" w:lineRule="auto"/>
        <w:ind w:firstLine="709"/>
        <w:jc w:val="both"/>
      </w:pPr>
      <w:r>
        <w:t>O contato com a sala de aula, participação ativa e contribuiç</w:t>
      </w:r>
      <w:r w:rsidR="009E1FC6">
        <w:t>ão dada pelo monitor proporcionou uma experiência gratificante que reascendeu o sonho de se tornar um dia um grande educador.</w:t>
      </w:r>
      <w:bookmarkStart w:id="10" w:name="_Toc364443336"/>
    </w:p>
    <w:p w:rsidR="00710B66" w:rsidRPr="009E1FC6" w:rsidRDefault="009E1FC6" w:rsidP="009E1FC6">
      <w:pPr>
        <w:jc w:val="center"/>
        <w:rPr>
          <w:b/>
        </w:rPr>
      </w:pPr>
      <w:r w:rsidRPr="009E1FC6">
        <w:rPr>
          <w:b/>
        </w:rPr>
        <w:t>R</w:t>
      </w:r>
      <w:r w:rsidR="00710B66" w:rsidRPr="009E1FC6">
        <w:rPr>
          <w:b/>
        </w:rPr>
        <w:t>EFERÊNCIAS</w:t>
      </w:r>
      <w:bookmarkEnd w:id="10"/>
    </w:p>
    <w:p w:rsidR="00710B66" w:rsidRPr="00974B69" w:rsidRDefault="00710B66" w:rsidP="009E1FC6">
      <w:pPr>
        <w:rPr>
          <w:sz w:val="23"/>
          <w:szCs w:val="23"/>
          <w:shd w:val="clear" w:color="auto" w:fill="FFFFFF"/>
        </w:rPr>
      </w:pPr>
    </w:p>
    <w:p w:rsidR="00523C38" w:rsidRPr="00710B66" w:rsidRDefault="00523C38" w:rsidP="00523C38">
      <w:pPr>
        <w:jc w:val="both"/>
        <w:rPr>
          <w:sz w:val="28"/>
        </w:rPr>
      </w:pPr>
      <w:r w:rsidRPr="00710B66">
        <w:rPr>
          <w:shd w:val="clear" w:color="auto" w:fill="FFFFFF"/>
        </w:rPr>
        <w:t>BRASIL. Ministério do Planejamento, Orçamento e Gestão. Secretaria de Logística e Tecnologia da Informação.</w:t>
      </w:r>
      <w:r w:rsidRPr="00710B66">
        <w:rPr>
          <w:rStyle w:val="apple-converted-space"/>
          <w:shd w:val="clear" w:color="auto" w:fill="FFFFFF"/>
        </w:rPr>
        <w:t> </w:t>
      </w:r>
      <w:r w:rsidRPr="00710B66">
        <w:rPr>
          <w:rStyle w:val="Forte"/>
          <w:shd w:val="clear" w:color="auto" w:fill="FFFFFF"/>
        </w:rPr>
        <w:t>Cartilha de Usabilidade</w:t>
      </w:r>
      <w:r w:rsidRPr="00710B66">
        <w:rPr>
          <w:rStyle w:val="Forte"/>
          <w:b w:val="0"/>
          <w:shd w:val="clear" w:color="auto" w:fill="FFFFFF"/>
        </w:rPr>
        <w:t>:</w:t>
      </w:r>
      <w:r w:rsidRPr="00710B66">
        <w:rPr>
          <w:rStyle w:val="apple-converted-space"/>
          <w:b/>
          <w:bCs/>
          <w:shd w:val="clear" w:color="auto" w:fill="FFFFFF"/>
        </w:rPr>
        <w:t> </w:t>
      </w:r>
      <w:r w:rsidRPr="00710B66">
        <w:rPr>
          <w:b/>
          <w:shd w:val="clear" w:color="auto" w:fill="FFFFFF"/>
        </w:rPr>
        <w:t>Padrões Web em Governo Eletrônico</w:t>
      </w:r>
      <w:r w:rsidRPr="00710B66">
        <w:rPr>
          <w:shd w:val="clear" w:color="auto" w:fill="FFFFFF"/>
        </w:rPr>
        <w:t>. Disponível em: &lt;http://www.governoeletronico.gov.br/acoes-e-projetos/padroes-brasil-e-gov/cartilha-de-usabilidade&gt;. Acesso em: 04 mar. 2013.</w:t>
      </w:r>
    </w:p>
    <w:p w:rsidR="00ED16F8" w:rsidRPr="00974B69" w:rsidRDefault="00ED16F8" w:rsidP="00ED16F8">
      <w:pPr>
        <w:autoSpaceDE w:val="0"/>
        <w:autoSpaceDN w:val="0"/>
        <w:adjustRightInd w:val="0"/>
        <w:jc w:val="both"/>
        <w:rPr>
          <w:sz w:val="23"/>
          <w:szCs w:val="23"/>
        </w:rPr>
      </w:pPr>
    </w:p>
    <w:p w:rsidR="00523C38" w:rsidRPr="007350A1" w:rsidRDefault="00523C38" w:rsidP="00523C38">
      <w:pPr>
        <w:jc w:val="both"/>
      </w:pPr>
      <w:r w:rsidRPr="007350A1">
        <w:t xml:space="preserve">COSTA, L. F; RAMALHO, F. A. </w:t>
      </w:r>
      <w:r w:rsidRPr="007350A1">
        <w:rPr>
          <w:b/>
        </w:rPr>
        <w:t xml:space="preserve">A usabilidade nos estudos de uso da informação: em cena usuários e sistemas interativos de informação. </w:t>
      </w:r>
      <w:r w:rsidRPr="007350A1">
        <w:t>Perspectivas em Ciência da Informação, v.15, n.1, p92-117, jan./abr. 2010.</w:t>
      </w:r>
    </w:p>
    <w:p w:rsidR="00EF71C0" w:rsidRPr="00EF71C0" w:rsidRDefault="00EF71C0" w:rsidP="00710B66">
      <w:pPr>
        <w:jc w:val="both"/>
        <w:rPr>
          <w:sz w:val="23"/>
          <w:szCs w:val="23"/>
        </w:rPr>
      </w:pPr>
    </w:p>
    <w:p w:rsidR="00B72248" w:rsidRPr="00523C38" w:rsidRDefault="00B72248" w:rsidP="00B72248">
      <w:pPr>
        <w:jc w:val="both"/>
        <w:rPr>
          <w:szCs w:val="23"/>
          <w:shd w:val="clear" w:color="auto" w:fill="FFFFFF"/>
        </w:rPr>
      </w:pPr>
      <w:r w:rsidRPr="00523C38">
        <w:rPr>
          <w:szCs w:val="23"/>
          <w:shd w:val="clear" w:color="auto" w:fill="FFFFFF"/>
        </w:rPr>
        <w:t>CASTELLS, M</w:t>
      </w:r>
      <w:r w:rsidR="000E4E81" w:rsidRPr="00523C38">
        <w:rPr>
          <w:szCs w:val="23"/>
          <w:shd w:val="clear" w:color="auto" w:fill="FFFFFF"/>
        </w:rPr>
        <w:t>.</w:t>
      </w:r>
      <w:r w:rsidRPr="00523C38">
        <w:rPr>
          <w:szCs w:val="23"/>
          <w:shd w:val="clear" w:color="auto" w:fill="FFFFFF"/>
        </w:rPr>
        <w:t>; CARDOSO, G</w:t>
      </w:r>
      <w:r w:rsidR="000E4E81" w:rsidRPr="00523C38">
        <w:rPr>
          <w:szCs w:val="23"/>
          <w:shd w:val="clear" w:color="auto" w:fill="FFFFFF"/>
        </w:rPr>
        <w:t>.</w:t>
      </w:r>
      <w:r w:rsidRPr="00523C38">
        <w:rPr>
          <w:szCs w:val="23"/>
          <w:shd w:val="clear" w:color="auto" w:fill="FFFFFF"/>
        </w:rPr>
        <w:t xml:space="preserve"> (Org.).</w:t>
      </w:r>
      <w:r w:rsidRPr="00523C38">
        <w:rPr>
          <w:rStyle w:val="apple-converted-space"/>
          <w:szCs w:val="23"/>
          <w:shd w:val="clear" w:color="auto" w:fill="FFFFFF"/>
        </w:rPr>
        <w:t> </w:t>
      </w:r>
      <w:r w:rsidRPr="00523C38">
        <w:rPr>
          <w:rStyle w:val="Forte"/>
          <w:szCs w:val="23"/>
          <w:shd w:val="clear" w:color="auto" w:fill="FFFFFF"/>
        </w:rPr>
        <w:t>A sociedade em rede:</w:t>
      </w:r>
      <w:r w:rsidRPr="00523C38">
        <w:rPr>
          <w:rStyle w:val="apple-converted-space"/>
          <w:b/>
          <w:bCs/>
          <w:szCs w:val="23"/>
          <w:shd w:val="clear" w:color="auto" w:fill="FFFFFF"/>
        </w:rPr>
        <w:t> </w:t>
      </w:r>
      <w:r w:rsidRPr="00523C38">
        <w:rPr>
          <w:szCs w:val="23"/>
          <w:shd w:val="clear" w:color="auto" w:fill="FFFFFF"/>
        </w:rPr>
        <w:t xml:space="preserve">do conhecimento à </w:t>
      </w:r>
      <w:proofErr w:type="spellStart"/>
      <w:r w:rsidRPr="00523C38">
        <w:rPr>
          <w:szCs w:val="23"/>
          <w:shd w:val="clear" w:color="auto" w:fill="FFFFFF"/>
        </w:rPr>
        <w:t>acção</w:t>
      </w:r>
      <w:proofErr w:type="spellEnd"/>
      <w:r w:rsidRPr="00523C38">
        <w:rPr>
          <w:szCs w:val="23"/>
          <w:shd w:val="clear" w:color="auto" w:fill="FFFFFF"/>
        </w:rPr>
        <w:t xml:space="preserve"> política. 2005.</w:t>
      </w:r>
    </w:p>
    <w:p w:rsidR="00DE5F54" w:rsidRPr="00523C38" w:rsidRDefault="00DE5F54" w:rsidP="00DE5F54">
      <w:pPr>
        <w:autoSpaceDE w:val="0"/>
        <w:autoSpaceDN w:val="0"/>
        <w:adjustRightInd w:val="0"/>
        <w:rPr>
          <w:rFonts w:ascii="Lapidary333BT-Roman" w:hAnsi="Lapidary333BT-Roman" w:cs="Lapidary333BT-Roman"/>
        </w:rPr>
      </w:pPr>
    </w:p>
    <w:p w:rsidR="00DE5F54" w:rsidRPr="00523C38" w:rsidRDefault="00DE5F54" w:rsidP="00DE5F54">
      <w:pPr>
        <w:autoSpaceDE w:val="0"/>
        <w:autoSpaceDN w:val="0"/>
        <w:adjustRightInd w:val="0"/>
        <w:rPr>
          <w:rFonts w:ascii="Lapidary333BT-Roman" w:hAnsi="Lapidary333BT-Roman" w:cs="Lapidary333BT-Roman"/>
        </w:rPr>
      </w:pPr>
      <w:r w:rsidRPr="00523C38">
        <w:rPr>
          <w:rFonts w:ascii="Lapidary333BT-Roman" w:hAnsi="Lapidary333BT-Roman" w:cs="Lapidary333BT-Roman"/>
        </w:rPr>
        <w:t xml:space="preserve">FONSECA, J. J. S. </w:t>
      </w:r>
      <w:r w:rsidRPr="00523C38">
        <w:rPr>
          <w:rFonts w:ascii="Lapidary333BT-Italic" w:hAnsi="Lapidary333BT-Italic" w:cs="Lapidary333BT-Italic"/>
          <w:b/>
          <w:iCs/>
        </w:rPr>
        <w:t>Metodologia da pesquisa científica</w:t>
      </w:r>
      <w:r w:rsidRPr="00523C38">
        <w:rPr>
          <w:rFonts w:ascii="Lapidary333BT-Roman" w:hAnsi="Lapidary333BT-Roman" w:cs="Lapidary333BT-Roman"/>
        </w:rPr>
        <w:t>. Fortaleza: UEC, 2002. Apostila.</w:t>
      </w:r>
    </w:p>
    <w:p w:rsidR="00862DA7" w:rsidRPr="00523C38" w:rsidRDefault="00862DA7" w:rsidP="00657767">
      <w:pPr>
        <w:autoSpaceDE w:val="0"/>
        <w:autoSpaceDN w:val="0"/>
        <w:adjustRightInd w:val="0"/>
        <w:jc w:val="both"/>
      </w:pPr>
    </w:p>
    <w:p w:rsidR="00523C38" w:rsidRPr="00523C38" w:rsidRDefault="00523C38" w:rsidP="00523C38">
      <w:pPr>
        <w:jc w:val="both"/>
      </w:pPr>
      <w:r w:rsidRPr="00523C38">
        <w:rPr>
          <w:shd w:val="clear" w:color="auto" w:fill="FFFFFF"/>
        </w:rPr>
        <w:t>IBOPE.</w:t>
      </w:r>
      <w:r w:rsidRPr="00523C38">
        <w:rPr>
          <w:rStyle w:val="apple-converted-space"/>
          <w:shd w:val="clear" w:color="auto" w:fill="FFFFFF"/>
        </w:rPr>
        <w:t> </w:t>
      </w:r>
      <w:r w:rsidRPr="00523C38">
        <w:rPr>
          <w:rStyle w:val="Forte"/>
          <w:shd w:val="clear" w:color="auto" w:fill="FFFFFF"/>
        </w:rPr>
        <w:t>Internet no Brasil supera a marca de 80 milhões de pessoas.</w:t>
      </w:r>
      <w:r w:rsidRPr="00523C38">
        <w:rPr>
          <w:rStyle w:val="apple-converted-space"/>
          <w:b/>
          <w:bCs/>
          <w:shd w:val="clear" w:color="auto" w:fill="FFFFFF"/>
        </w:rPr>
        <w:t> </w:t>
      </w:r>
      <w:r w:rsidRPr="00523C38">
        <w:rPr>
          <w:shd w:val="clear" w:color="auto" w:fill="FFFFFF"/>
        </w:rPr>
        <w:t>Disponível em: &lt;www.ibope.com.br/pt-br/relacionamento/imprensa/releases/paginas/internetinternet-no-brasil-supera-a-marca-de-80-milh%C3%B5es-de-pessoas--no-brasil-supera-a-marca-de-80-milh%C3%B5es-de-pessoas-.aspx&gt;. Acesso em: 05 jun. 2013.</w:t>
      </w:r>
    </w:p>
    <w:p w:rsidR="00523C38" w:rsidRPr="00523C38" w:rsidRDefault="00523C38" w:rsidP="00657767">
      <w:pPr>
        <w:autoSpaceDE w:val="0"/>
        <w:autoSpaceDN w:val="0"/>
        <w:adjustRightInd w:val="0"/>
        <w:jc w:val="both"/>
      </w:pPr>
    </w:p>
    <w:p w:rsidR="00657767" w:rsidRPr="00523C38" w:rsidRDefault="00657767" w:rsidP="00657767">
      <w:pPr>
        <w:autoSpaceDE w:val="0"/>
        <w:autoSpaceDN w:val="0"/>
        <w:adjustRightInd w:val="0"/>
        <w:jc w:val="both"/>
      </w:pPr>
      <w:r w:rsidRPr="00523C38">
        <w:t xml:space="preserve">ISO 9241. </w:t>
      </w:r>
      <w:proofErr w:type="spellStart"/>
      <w:r w:rsidRPr="00523C38">
        <w:rPr>
          <w:b/>
          <w:iCs/>
        </w:rPr>
        <w:t>Ergonomic</w:t>
      </w:r>
      <w:proofErr w:type="spellEnd"/>
      <w:r w:rsidRPr="00523C38">
        <w:rPr>
          <w:b/>
          <w:iCs/>
        </w:rPr>
        <w:t xml:space="preserve"> </w:t>
      </w:r>
      <w:proofErr w:type="spellStart"/>
      <w:r w:rsidRPr="00523C38">
        <w:rPr>
          <w:b/>
          <w:iCs/>
        </w:rPr>
        <w:t>requirements</w:t>
      </w:r>
      <w:proofErr w:type="spellEnd"/>
      <w:r w:rsidRPr="00523C38">
        <w:rPr>
          <w:b/>
          <w:iCs/>
        </w:rPr>
        <w:t xml:space="preserve"> for </w:t>
      </w:r>
      <w:proofErr w:type="spellStart"/>
      <w:r w:rsidRPr="00523C38">
        <w:rPr>
          <w:b/>
          <w:iCs/>
        </w:rPr>
        <w:t>office</w:t>
      </w:r>
      <w:proofErr w:type="spellEnd"/>
      <w:r w:rsidRPr="00523C38">
        <w:rPr>
          <w:b/>
          <w:iCs/>
        </w:rPr>
        <w:t xml:space="preserve"> work </w:t>
      </w:r>
      <w:proofErr w:type="spellStart"/>
      <w:r w:rsidRPr="00523C38">
        <w:rPr>
          <w:b/>
          <w:iCs/>
        </w:rPr>
        <w:t>with</w:t>
      </w:r>
      <w:proofErr w:type="spellEnd"/>
      <w:r w:rsidRPr="00523C38">
        <w:rPr>
          <w:b/>
          <w:iCs/>
        </w:rPr>
        <w:t xml:space="preserve"> visual display </w:t>
      </w:r>
      <w:proofErr w:type="spellStart"/>
      <w:r w:rsidRPr="00523C38">
        <w:rPr>
          <w:b/>
          <w:iCs/>
        </w:rPr>
        <w:t>terminals</w:t>
      </w:r>
      <w:proofErr w:type="spellEnd"/>
      <w:r w:rsidRPr="00523C38">
        <w:rPr>
          <w:b/>
          <w:iCs/>
        </w:rPr>
        <w:t xml:space="preserve"> (</w:t>
      </w:r>
      <w:proofErr w:type="spellStart"/>
      <w:r w:rsidRPr="00523C38">
        <w:rPr>
          <w:b/>
          <w:iCs/>
        </w:rPr>
        <w:t>VDTs</w:t>
      </w:r>
      <w:proofErr w:type="spellEnd"/>
      <w:r w:rsidRPr="00523C38">
        <w:rPr>
          <w:b/>
          <w:iCs/>
        </w:rPr>
        <w:t xml:space="preserve">) </w:t>
      </w:r>
      <w:r w:rsidRPr="00523C38">
        <w:t xml:space="preserve">- </w:t>
      </w:r>
      <w:proofErr w:type="spellStart"/>
      <w:r w:rsidRPr="00523C38">
        <w:t>Part</w:t>
      </w:r>
      <w:proofErr w:type="spellEnd"/>
      <w:r w:rsidRPr="00523C38">
        <w:t xml:space="preserve"> 11: </w:t>
      </w:r>
      <w:proofErr w:type="spellStart"/>
      <w:r w:rsidRPr="00523C38">
        <w:t>Guidance</w:t>
      </w:r>
      <w:proofErr w:type="spellEnd"/>
      <w:r w:rsidRPr="00523C38">
        <w:t xml:space="preserve"> </w:t>
      </w:r>
      <w:proofErr w:type="spellStart"/>
      <w:r w:rsidRPr="00523C38">
        <w:t>on</w:t>
      </w:r>
      <w:proofErr w:type="spellEnd"/>
      <w:r w:rsidRPr="00523C38">
        <w:t xml:space="preserve"> </w:t>
      </w:r>
      <w:proofErr w:type="spellStart"/>
      <w:r w:rsidRPr="00523C38">
        <w:t>usability</w:t>
      </w:r>
      <w:proofErr w:type="spellEnd"/>
      <w:r w:rsidRPr="00523C38">
        <w:t>. (ISO 9241-11:1998).</w:t>
      </w:r>
    </w:p>
    <w:p w:rsidR="00C206C3" w:rsidRPr="00523C38" w:rsidRDefault="00C206C3" w:rsidP="00C206C3">
      <w:pPr>
        <w:autoSpaceDE w:val="0"/>
        <w:autoSpaceDN w:val="0"/>
        <w:adjustRightInd w:val="0"/>
        <w:jc w:val="both"/>
        <w:rPr>
          <w:rFonts w:ascii="Lapidary333BT-Roman" w:hAnsi="Lapidary333BT-Roman" w:cs="Lapidary333BT-Roman"/>
        </w:rPr>
      </w:pPr>
    </w:p>
    <w:p w:rsidR="00C206C3" w:rsidRPr="00523C38" w:rsidRDefault="00C206C3" w:rsidP="00C206C3">
      <w:pPr>
        <w:autoSpaceDE w:val="0"/>
        <w:autoSpaceDN w:val="0"/>
        <w:adjustRightInd w:val="0"/>
        <w:jc w:val="both"/>
        <w:rPr>
          <w:color w:val="000000" w:themeColor="text1"/>
        </w:rPr>
      </w:pPr>
      <w:r w:rsidRPr="00523C38">
        <w:rPr>
          <w:color w:val="000000" w:themeColor="text1"/>
        </w:rPr>
        <w:t xml:space="preserve">KAUARK, Fabiana; MANHÃES, Fernanda Castro; MEDEIROS, Carlos Henrique.  </w:t>
      </w:r>
      <w:r w:rsidRPr="00523C38">
        <w:rPr>
          <w:b/>
          <w:bCs/>
          <w:color w:val="000000" w:themeColor="text1"/>
        </w:rPr>
        <w:t>Metodologia da Pesquisa: </w:t>
      </w:r>
      <w:r w:rsidRPr="00523C38">
        <w:rPr>
          <w:color w:val="000000" w:themeColor="text1"/>
        </w:rPr>
        <w:t xml:space="preserve">Guia Prático. Itabuna: Via </w:t>
      </w:r>
      <w:proofErr w:type="spellStart"/>
      <w:r w:rsidRPr="00523C38">
        <w:rPr>
          <w:color w:val="000000" w:themeColor="text1"/>
        </w:rPr>
        <w:t>Litterarum</w:t>
      </w:r>
      <w:proofErr w:type="spellEnd"/>
      <w:r w:rsidRPr="00523C38">
        <w:rPr>
          <w:color w:val="000000" w:themeColor="text1"/>
        </w:rPr>
        <w:t>, 2010.</w:t>
      </w:r>
    </w:p>
    <w:p w:rsidR="00A2388B" w:rsidRPr="00523C38" w:rsidRDefault="00A2388B" w:rsidP="00C206C3">
      <w:pPr>
        <w:jc w:val="both"/>
      </w:pPr>
    </w:p>
    <w:p w:rsidR="00634CFD" w:rsidRPr="00523C38" w:rsidRDefault="00A2388B" w:rsidP="0085111C">
      <w:pPr>
        <w:autoSpaceDE w:val="0"/>
        <w:autoSpaceDN w:val="0"/>
        <w:adjustRightInd w:val="0"/>
        <w:jc w:val="both"/>
        <w:rPr>
          <w:rFonts w:ascii="Lapidary333BT-Roman" w:hAnsi="Lapidary333BT-Roman" w:cs="Lapidary333BT-Roman"/>
        </w:rPr>
      </w:pPr>
      <w:r w:rsidRPr="00523C38">
        <w:t xml:space="preserve">MINAYO, M. C. S.; MINAYO-GOMÉZ, C. </w:t>
      </w:r>
      <w:r w:rsidRPr="00523C38">
        <w:rPr>
          <w:rFonts w:ascii="Lapidary333BT-Roman" w:hAnsi="Lapidary333BT-Roman" w:cs="Lapidary333BT-Roman"/>
          <w:b/>
        </w:rPr>
        <w:t>Difíceis e possíveis relações entre métodos quantitativos e qualitativos nos estudos de problemas de saúde.</w:t>
      </w:r>
      <w:r w:rsidRPr="00523C38">
        <w:rPr>
          <w:rFonts w:ascii="Lapidary333BT-Roman" w:hAnsi="Lapidary333BT-Roman" w:cs="Lapidary333BT-Roman"/>
        </w:rPr>
        <w:t xml:space="preserve"> In: GOLDENBERG, P.; </w:t>
      </w:r>
    </w:p>
    <w:p w:rsidR="00634CFD" w:rsidRPr="00523C38" w:rsidRDefault="00634CFD" w:rsidP="00CC1F0D">
      <w:pPr>
        <w:autoSpaceDE w:val="0"/>
        <w:autoSpaceDN w:val="0"/>
        <w:adjustRightInd w:val="0"/>
        <w:ind w:firstLine="708"/>
        <w:jc w:val="both"/>
        <w:rPr>
          <w:rFonts w:ascii="Lapidary333BT-Roman" w:hAnsi="Lapidary333BT-Roman" w:cs="Lapidary333BT-Roman"/>
        </w:rPr>
      </w:pPr>
    </w:p>
    <w:p w:rsidR="00FB6005" w:rsidRPr="00523C38" w:rsidRDefault="00FB6005" w:rsidP="00F243B0">
      <w:pPr>
        <w:autoSpaceDE w:val="0"/>
        <w:autoSpaceDN w:val="0"/>
        <w:adjustRightInd w:val="0"/>
        <w:jc w:val="both"/>
        <w:rPr>
          <w:rFonts w:ascii="Lapidary333BT-Roman" w:hAnsi="Lapidary333BT-Roman" w:cs="Lapidary333BT-Roman"/>
        </w:rPr>
      </w:pPr>
      <w:r w:rsidRPr="00523C38">
        <w:rPr>
          <w:rFonts w:ascii="Lapidary333BT-Roman" w:hAnsi="Lapidary333BT-Roman" w:cs="Lapidary333BT-Roman"/>
        </w:rPr>
        <w:t xml:space="preserve">SANTOS, A. R. </w:t>
      </w:r>
      <w:r w:rsidRPr="00523C38">
        <w:rPr>
          <w:rFonts w:ascii="Lapidary333BT-Italic" w:hAnsi="Lapidary333BT-Italic" w:cs="Lapidary333BT-Italic"/>
          <w:b/>
          <w:iCs/>
        </w:rPr>
        <w:t>Metodologia científica</w:t>
      </w:r>
      <w:r w:rsidRPr="00523C38">
        <w:rPr>
          <w:rFonts w:ascii="Lapidary333BT-Roman" w:hAnsi="Lapidary333BT-Roman" w:cs="Lapidary333BT-Roman"/>
          <w:b/>
        </w:rPr>
        <w:t>:</w:t>
      </w:r>
      <w:r w:rsidRPr="00523C38">
        <w:rPr>
          <w:rFonts w:ascii="Lapidary333BT-Roman" w:hAnsi="Lapidary333BT-Roman" w:cs="Lapidary333BT-Roman"/>
        </w:rPr>
        <w:t xml:space="preserve"> a construção do conhecimento. Rio de Janeiro: DP&amp;A, 1999.</w:t>
      </w:r>
    </w:p>
    <w:p w:rsidR="00634CFD" w:rsidRPr="00523C38" w:rsidRDefault="00634CFD" w:rsidP="00634CFD">
      <w:pPr>
        <w:jc w:val="both"/>
      </w:pPr>
    </w:p>
    <w:p w:rsidR="00F942FD" w:rsidRPr="00523C38" w:rsidRDefault="00535D65" w:rsidP="008279E7">
      <w:pPr>
        <w:jc w:val="both"/>
        <w:rPr>
          <w:b/>
        </w:rPr>
      </w:pPr>
      <w:r w:rsidRPr="00523C38">
        <w:rPr>
          <w:shd w:val="clear" w:color="auto" w:fill="FFFFFF"/>
        </w:rPr>
        <w:t xml:space="preserve">TAKAHASHI, </w:t>
      </w:r>
      <w:proofErr w:type="spellStart"/>
      <w:r w:rsidRPr="00523C38">
        <w:rPr>
          <w:shd w:val="clear" w:color="auto" w:fill="FFFFFF"/>
        </w:rPr>
        <w:t>Tadao</w:t>
      </w:r>
      <w:proofErr w:type="spellEnd"/>
      <w:r w:rsidRPr="00523C38">
        <w:rPr>
          <w:shd w:val="clear" w:color="auto" w:fill="FFFFFF"/>
        </w:rPr>
        <w:t xml:space="preserve"> (Org.).</w:t>
      </w:r>
      <w:r w:rsidRPr="00523C38">
        <w:rPr>
          <w:rStyle w:val="apple-converted-space"/>
          <w:shd w:val="clear" w:color="auto" w:fill="FFFFFF"/>
        </w:rPr>
        <w:t> </w:t>
      </w:r>
      <w:r w:rsidRPr="00523C38">
        <w:rPr>
          <w:rStyle w:val="Forte"/>
          <w:shd w:val="clear" w:color="auto" w:fill="FFFFFF"/>
        </w:rPr>
        <w:t>Sociedade da informação no Brasil:</w:t>
      </w:r>
      <w:r w:rsidRPr="00523C38">
        <w:rPr>
          <w:rStyle w:val="apple-converted-space"/>
          <w:b/>
          <w:bCs/>
          <w:shd w:val="clear" w:color="auto" w:fill="FFFFFF"/>
        </w:rPr>
        <w:t> </w:t>
      </w:r>
      <w:r w:rsidRPr="00523C38">
        <w:rPr>
          <w:shd w:val="clear" w:color="auto" w:fill="FFFFFF"/>
        </w:rPr>
        <w:t>livro verde. Brasília: Ministério da Ciência e Tecnologia, 2000. 195 p.</w:t>
      </w:r>
    </w:p>
    <w:sectPr w:rsidR="00F942FD" w:rsidRPr="00523C38" w:rsidSect="00A13C8C">
      <w:headerReference w:type="default" r:id="rId9"/>
      <w:pgSz w:w="11906" w:h="16838"/>
      <w:pgMar w:top="1701" w:right="1134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50303" w:rsidRDefault="00E50303" w:rsidP="00952081">
      <w:r>
        <w:separator/>
      </w:r>
    </w:p>
  </w:endnote>
  <w:endnote w:type="continuationSeparator" w:id="0">
    <w:p w:rsidR="00E50303" w:rsidRDefault="00E50303" w:rsidP="0095208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Lapidary333BT-Roman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Lapidary333BT-Italic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50303" w:rsidRDefault="00E50303" w:rsidP="00952081">
      <w:r>
        <w:separator/>
      </w:r>
    </w:p>
  </w:footnote>
  <w:footnote w:type="continuationSeparator" w:id="0">
    <w:p w:rsidR="00E50303" w:rsidRDefault="00E50303" w:rsidP="0095208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614333641"/>
      <w:docPartObj>
        <w:docPartGallery w:val="Page Numbers (Top of Page)"/>
        <w:docPartUnique/>
      </w:docPartObj>
    </w:sdtPr>
    <w:sdtContent>
      <w:p w:rsidR="00A13C8C" w:rsidRDefault="00531BC0">
        <w:pPr>
          <w:pStyle w:val="Cabealho"/>
          <w:jc w:val="right"/>
        </w:pPr>
        <w:r>
          <w:fldChar w:fldCharType="begin"/>
        </w:r>
        <w:r w:rsidR="00A13C8C">
          <w:instrText>PAGE   \* MERGEFORMAT</w:instrText>
        </w:r>
        <w:r>
          <w:fldChar w:fldCharType="separate"/>
        </w:r>
        <w:r w:rsidR="00741F78">
          <w:rPr>
            <w:noProof/>
          </w:rPr>
          <w:t>6</w:t>
        </w:r>
        <w:r>
          <w:fldChar w:fldCharType="end"/>
        </w:r>
      </w:p>
    </w:sdtContent>
  </w:sdt>
  <w:p w:rsidR="00A7683F" w:rsidRDefault="00A7683F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6E3A56"/>
    <w:multiLevelType w:val="hybridMultilevel"/>
    <w:tmpl w:val="5B0E7AB8"/>
    <w:lvl w:ilvl="0" w:tplc="A95CC3B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5C4583"/>
    <w:multiLevelType w:val="hybridMultilevel"/>
    <w:tmpl w:val="F8DA73F4"/>
    <w:lvl w:ilvl="0" w:tplc="DAA47FE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2DF37CE"/>
    <w:multiLevelType w:val="hybridMultilevel"/>
    <w:tmpl w:val="40B609A8"/>
    <w:lvl w:ilvl="0" w:tplc="87289F0C">
      <w:start w:val="4"/>
      <w:numFmt w:val="decimal"/>
      <w:lvlText w:val="%1"/>
      <w:lvlJc w:val="left"/>
      <w:pPr>
        <w:ind w:left="786" w:hanging="360"/>
      </w:pPr>
      <w:rPr>
        <w:rFonts w:hint="default"/>
        <w:sz w:val="24"/>
      </w:rPr>
    </w:lvl>
    <w:lvl w:ilvl="1" w:tplc="04160019" w:tentative="1">
      <w:start w:val="1"/>
      <w:numFmt w:val="lowerLetter"/>
      <w:lvlText w:val="%2."/>
      <w:lvlJc w:val="left"/>
      <w:pPr>
        <w:ind w:left="1506" w:hanging="360"/>
      </w:pPr>
    </w:lvl>
    <w:lvl w:ilvl="2" w:tplc="0416001B" w:tentative="1">
      <w:start w:val="1"/>
      <w:numFmt w:val="lowerRoman"/>
      <w:lvlText w:val="%3."/>
      <w:lvlJc w:val="right"/>
      <w:pPr>
        <w:ind w:left="2226" w:hanging="180"/>
      </w:pPr>
    </w:lvl>
    <w:lvl w:ilvl="3" w:tplc="0416000F" w:tentative="1">
      <w:start w:val="1"/>
      <w:numFmt w:val="decimal"/>
      <w:lvlText w:val="%4."/>
      <w:lvlJc w:val="left"/>
      <w:pPr>
        <w:ind w:left="2946" w:hanging="360"/>
      </w:pPr>
    </w:lvl>
    <w:lvl w:ilvl="4" w:tplc="04160019" w:tentative="1">
      <w:start w:val="1"/>
      <w:numFmt w:val="lowerLetter"/>
      <w:lvlText w:val="%5."/>
      <w:lvlJc w:val="left"/>
      <w:pPr>
        <w:ind w:left="3666" w:hanging="360"/>
      </w:pPr>
    </w:lvl>
    <w:lvl w:ilvl="5" w:tplc="0416001B" w:tentative="1">
      <w:start w:val="1"/>
      <w:numFmt w:val="lowerRoman"/>
      <w:lvlText w:val="%6."/>
      <w:lvlJc w:val="right"/>
      <w:pPr>
        <w:ind w:left="4386" w:hanging="180"/>
      </w:pPr>
    </w:lvl>
    <w:lvl w:ilvl="6" w:tplc="0416000F" w:tentative="1">
      <w:start w:val="1"/>
      <w:numFmt w:val="decimal"/>
      <w:lvlText w:val="%7."/>
      <w:lvlJc w:val="left"/>
      <w:pPr>
        <w:ind w:left="5106" w:hanging="360"/>
      </w:pPr>
    </w:lvl>
    <w:lvl w:ilvl="7" w:tplc="04160019" w:tentative="1">
      <w:start w:val="1"/>
      <w:numFmt w:val="lowerLetter"/>
      <w:lvlText w:val="%8."/>
      <w:lvlJc w:val="left"/>
      <w:pPr>
        <w:ind w:left="5826" w:hanging="360"/>
      </w:pPr>
    </w:lvl>
    <w:lvl w:ilvl="8" w:tplc="0416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>
    <w:nsid w:val="150E6F30"/>
    <w:multiLevelType w:val="hybridMultilevel"/>
    <w:tmpl w:val="2E38802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6806F3E"/>
    <w:multiLevelType w:val="hybridMultilevel"/>
    <w:tmpl w:val="B5D4F412"/>
    <w:lvl w:ilvl="0" w:tplc="0B4A816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7DE44DF"/>
    <w:multiLevelType w:val="hybridMultilevel"/>
    <w:tmpl w:val="9FB6A9E4"/>
    <w:lvl w:ilvl="0" w:tplc="126883C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83C6FC6"/>
    <w:multiLevelType w:val="hybridMultilevel"/>
    <w:tmpl w:val="9586AF86"/>
    <w:lvl w:ilvl="0" w:tplc="16C6025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B9852F8"/>
    <w:multiLevelType w:val="hybridMultilevel"/>
    <w:tmpl w:val="61E4C88A"/>
    <w:lvl w:ilvl="0" w:tplc="605E88F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DAB6DD3"/>
    <w:multiLevelType w:val="hybridMultilevel"/>
    <w:tmpl w:val="E3864DE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2570DB0"/>
    <w:multiLevelType w:val="multilevel"/>
    <w:tmpl w:val="4B76675C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7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24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3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1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88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236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944" w:hanging="1800"/>
      </w:pPr>
      <w:rPr>
        <w:rFonts w:hint="default"/>
      </w:rPr>
    </w:lvl>
  </w:abstractNum>
  <w:abstractNum w:abstractNumId="10">
    <w:nsid w:val="229436C8"/>
    <w:multiLevelType w:val="hybridMultilevel"/>
    <w:tmpl w:val="69EABD5C"/>
    <w:lvl w:ilvl="0" w:tplc="F7B8F57A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5266972"/>
    <w:multiLevelType w:val="hybridMultilevel"/>
    <w:tmpl w:val="A9E09BC4"/>
    <w:lvl w:ilvl="0" w:tplc="25CC8C8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7DC4A96"/>
    <w:multiLevelType w:val="hybridMultilevel"/>
    <w:tmpl w:val="467C7ECA"/>
    <w:lvl w:ilvl="0" w:tplc="2A08DAA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A274BF0"/>
    <w:multiLevelType w:val="hybridMultilevel"/>
    <w:tmpl w:val="E60AB34A"/>
    <w:lvl w:ilvl="0" w:tplc="761220B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D3578A2"/>
    <w:multiLevelType w:val="hybridMultilevel"/>
    <w:tmpl w:val="69EABD5C"/>
    <w:lvl w:ilvl="0" w:tplc="F7B8F57A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E2629C2"/>
    <w:multiLevelType w:val="hybridMultilevel"/>
    <w:tmpl w:val="883CEDEE"/>
    <w:lvl w:ilvl="0" w:tplc="C4BE60F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06137C6"/>
    <w:multiLevelType w:val="hybridMultilevel"/>
    <w:tmpl w:val="BA528102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30C11B6F"/>
    <w:multiLevelType w:val="hybridMultilevel"/>
    <w:tmpl w:val="4252C1B4"/>
    <w:lvl w:ilvl="0" w:tplc="3BA8076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29839B5"/>
    <w:multiLevelType w:val="hybridMultilevel"/>
    <w:tmpl w:val="3C505576"/>
    <w:lvl w:ilvl="0" w:tplc="BFE2CDF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388135D"/>
    <w:multiLevelType w:val="hybridMultilevel"/>
    <w:tmpl w:val="1F22CCB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65402A6"/>
    <w:multiLevelType w:val="hybridMultilevel"/>
    <w:tmpl w:val="ACDCF958"/>
    <w:lvl w:ilvl="0" w:tplc="A3BCFF0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CC80564"/>
    <w:multiLevelType w:val="hybridMultilevel"/>
    <w:tmpl w:val="DD64FA24"/>
    <w:lvl w:ilvl="0" w:tplc="56624E0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CDA485A"/>
    <w:multiLevelType w:val="hybridMultilevel"/>
    <w:tmpl w:val="401271A0"/>
    <w:lvl w:ilvl="0" w:tplc="7C32F5D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FF9636F"/>
    <w:multiLevelType w:val="hybridMultilevel"/>
    <w:tmpl w:val="E1200B4A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3FF97F07"/>
    <w:multiLevelType w:val="hybridMultilevel"/>
    <w:tmpl w:val="286AC934"/>
    <w:lvl w:ilvl="0" w:tplc="E8106A5E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6000F">
      <w:start w:val="1"/>
      <w:numFmt w:val="decimal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>
    <w:nsid w:val="432D6A73"/>
    <w:multiLevelType w:val="hybridMultilevel"/>
    <w:tmpl w:val="3BE42538"/>
    <w:lvl w:ilvl="0" w:tplc="DAEC3E6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4617A85"/>
    <w:multiLevelType w:val="hybridMultilevel"/>
    <w:tmpl w:val="493CEC50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4B930DE"/>
    <w:multiLevelType w:val="multilevel"/>
    <w:tmpl w:val="C2D6FC92"/>
    <w:lvl w:ilvl="0">
      <w:start w:val="1"/>
      <w:numFmt w:val="decimal"/>
      <w:pStyle w:val="MONOGRAFIA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28">
    <w:nsid w:val="44FC325D"/>
    <w:multiLevelType w:val="hybridMultilevel"/>
    <w:tmpl w:val="7C949B8A"/>
    <w:lvl w:ilvl="0" w:tplc="89A2A05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45337357"/>
    <w:multiLevelType w:val="hybridMultilevel"/>
    <w:tmpl w:val="646E43E4"/>
    <w:lvl w:ilvl="0" w:tplc="3A4240A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45771F1D"/>
    <w:multiLevelType w:val="hybridMultilevel"/>
    <w:tmpl w:val="A9E09BC4"/>
    <w:lvl w:ilvl="0" w:tplc="25CC8C8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0C56202"/>
    <w:multiLevelType w:val="hybridMultilevel"/>
    <w:tmpl w:val="4DF88F34"/>
    <w:lvl w:ilvl="0" w:tplc="80C4644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1614C0A"/>
    <w:multiLevelType w:val="hybridMultilevel"/>
    <w:tmpl w:val="CD76BC72"/>
    <w:lvl w:ilvl="0" w:tplc="7F380FC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51C415FB"/>
    <w:multiLevelType w:val="hybridMultilevel"/>
    <w:tmpl w:val="E51022BC"/>
    <w:lvl w:ilvl="0" w:tplc="DCECF0C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56D97B6A"/>
    <w:multiLevelType w:val="hybridMultilevel"/>
    <w:tmpl w:val="D4B4A76A"/>
    <w:lvl w:ilvl="0" w:tplc="30F6CD1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57287283"/>
    <w:multiLevelType w:val="hybridMultilevel"/>
    <w:tmpl w:val="586EFC5C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>
    <w:nsid w:val="5E524720"/>
    <w:multiLevelType w:val="hybridMultilevel"/>
    <w:tmpl w:val="ADF41074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>
    <w:nsid w:val="5F1B4A38"/>
    <w:multiLevelType w:val="hybridMultilevel"/>
    <w:tmpl w:val="11344BFC"/>
    <w:lvl w:ilvl="0" w:tplc="0402270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5F6A2ABA"/>
    <w:multiLevelType w:val="hybridMultilevel"/>
    <w:tmpl w:val="C9CE87B8"/>
    <w:lvl w:ilvl="0" w:tplc="8D8CBA6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63AA4F47"/>
    <w:multiLevelType w:val="hybridMultilevel"/>
    <w:tmpl w:val="3684C124"/>
    <w:lvl w:ilvl="0" w:tplc="EFC84C4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66C60676"/>
    <w:multiLevelType w:val="hybridMultilevel"/>
    <w:tmpl w:val="159084D8"/>
    <w:lvl w:ilvl="0" w:tplc="AC5E316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8EC5A83"/>
    <w:multiLevelType w:val="hybridMultilevel"/>
    <w:tmpl w:val="731C56EA"/>
    <w:lvl w:ilvl="0" w:tplc="D400AE28">
      <w:start w:val="1"/>
      <w:numFmt w:val="upperRoman"/>
      <w:lvlText w:val="%1."/>
      <w:lvlJc w:val="right"/>
      <w:pPr>
        <w:ind w:left="720" w:hanging="360"/>
      </w:pPr>
      <w:rPr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9E4050E"/>
    <w:multiLevelType w:val="hybridMultilevel"/>
    <w:tmpl w:val="E8EC494C"/>
    <w:lvl w:ilvl="0" w:tplc="4A52A21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F750B55"/>
    <w:multiLevelType w:val="hybridMultilevel"/>
    <w:tmpl w:val="FBBC188C"/>
    <w:lvl w:ilvl="0" w:tplc="393ADEE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7"/>
  </w:num>
  <w:num w:numId="2">
    <w:abstractNumId w:val="27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4"/>
  </w:num>
  <w:num w:numId="4">
    <w:abstractNumId w:val="9"/>
  </w:num>
  <w:num w:numId="5">
    <w:abstractNumId w:val="42"/>
  </w:num>
  <w:num w:numId="6">
    <w:abstractNumId w:val="34"/>
  </w:num>
  <w:num w:numId="7">
    <w:abstractNumId w:val="22"/>
  </w:num>
  <w:num w:numId="8">
    <w:abstractNumId w:val="30"/>
  </w:num>
  <w:num w:numId="9">
    <w:abstractNumId w:val="28"/>
  </w:num>
  <w:num w:numId="10">
    <w:abstractNumId w:val="19"/>
  </w:num>
  <w:num w:numId="11">
    <w:abstractNumId w:val="8"/>
  </w:num>
  <w:num w:numId="12">
    <w:abstractNumId w:val="4"/>
  </w:num>
  <w:num w:numId="13">
    <w:abstractNumId w:val="13"/>
  </w:num>
  <w:num w:numId="14">
    <w:abstractNumId w:val="1"/>
  </w:num>
  <w:num w:numId="15">
    <w:abstractNumId w:val="37"/>
  </w:num>
  <w:num w:numId="16">
    <w:abstractNumId w:val="11"/>
  </w:num>
  <w:num w:numId="17">
    <w:abstractNumId w:val="7"/>
  </w:num>
  <w:num w:numId="18">
    <w:abstractNumId w:val="32"/>
  </w:num>
  <w:num w:numId="19">
    <w:abstractNumId w:val="0"/>
  </w:num>
  <w:num w:numId="20">
    <w:abstractNumId w:val="31"/>
  </w:num>
  <w:num w:numId="21">
    <w:abstractNumId w:val="29"/>
  </w:num>
  <w:num w:numId="22">
    <w:abstractNumId w:val="5"/>
  </w:num>
  <w:num w:numId="23">
    <w:abstractNumId w:val="21"/>
  </w:num>
  <w:num w:numId="24">
    <w:abstractNumId w:val="17"/>
  </w:num>
  <w:num w:numId="25">
    <w:abstractNumId w:val="25"/>
  </w:num>
  <w:num w:numId="26">
    <w:abstractNumId w:val="33"/>
  </w:num>
  <w:num w:numId="27">
    <w:abstractNumId w:val="38"/>
  </w:num>
  <w:num w:numId="28">
    <w:abstractNumId w:val="35"/>
  </w:num>
  <w:num w:numId="29">
    <w:abstractNumId w:val="20"/>
  </w:num>
  <w:num w:numId="30">
    <w:abstractNumId w:val="43"/>
  </w:num>
  <w:num w:numId="31">
    <w:abstractNumId w:val="39"/>
  </w:num>
  <w:num w:numId="32">
    <w:abstractNumId w:val="15"/>
  </w:num>
  <w:num w:numId="33">
    <w:abstractNumId w:val="6"/>
  </w:num>
  <w:num w:numId="34">
    <w:abstractNumId w:val="12"/>
  </w:num>
  <w:num w:numId="35">
    <w:abstractNumId w:val="18"/>
  </w:num>
  <w:num w:numId="36">
    <w:abstractNumId w:val="40"/>
  </w:num>
  <w:num w:numId="37">
    <w:abstractNumId w:val="36"/>
  </w:num>
  <w:num w:numId="38">
    <w:abstractNumId w:val="24"/>
  </w:num>
  <w:num w:numId="39">
    <w:abstractNumId w:val="41"/>
  </w:num>
  <w:num w:numId="40">
    <w:abstractNumId w:val="26"/>
  </w:num>
  <w:num w:numId="41">
    <w:abstractNumId w:val="23"/>
  </w:num>
  <w:num w:numId="42">
    <w:abstractNumId w:val="2"/>
  </w:num>
  <w:num w:numId="43">
    <w:abstractNumId w:val="27"/>
  </w:num>
  <w:num w:numId="44">
    <w:abstractNumId w:val="27"/>
    <w:lvlOverride w:ilvl="0">
      <w:startOverride w:val="4"/>
    </w:lvlOverride>
    <w:lvlOverride w:ilvl="1">
      <w:startOverride w:val="2"/>
    </w:lvlOverride>
    <w:lvlOverride w:ilvl="2">
      <w:startOverride w:val="1"/>
    </w:lvlOverride>
  </w:num>
  <w:num w:numId="45">
    <w:abstractNumId w:val="27"/>
    <w:lvlOverride w:ilvl="0">
      <w:startOverride w:val="4"/>
    </w:lvlOverride>
    <w:lvlOverride w:ilvl="1">
      <w:startOverride w:val="2"/>
    </w:lvlOverride>
    <w:lvlOverride w:ilvl="2">
      <w:startOverride w:val="2"/>
    </w:lvlOverride>
    <w:lvlOverride w:ilvl="3">
      <w:startOverride w:val="1"/>
    </w:lvlOverride>
  </w:num>
  <w:num w:numId="46">
    <w:abstractNumId w:val="27"/>
    <w:lvlOverride w:ilvl="0">
      <w:startOverride w:val="4"/>
    </w:lvlOverride>
    <w:lvlOverride w:ilvl="1">
      <w:startOverride w:val="2"/>
    </w:lvlOverride>
    <w:lvlOverride w:ilvl="2">
      <w:startOverride w:val="2"/>
    </w:lvlOverride>
    <w:lvlOverride w:ilvl="3">
      <w:startOverride w:val="2"/>
    </w:lvlOverride>
  </w:num>
  <w:num w:numId="47">
    <w:abstractNumId w:val="16"/>
  </w:num>
  <w:num w:numId="48">
    <w:abstractNumId w:val="3"/>
  </w:num>
  <w:num w:numId="49">
    <w:abstractNumId w:val="10"/>
  </w:num>
  <w:numIdMacAtCleanup w:val="37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savePreviewPicture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/>
  <w:rsids>
    <w:rsidRoot w:val="00546FA8"/>
    <w:rsid w:val="000029DF"/>
    <w:rsid w:val="00002EA0"/>
    <w:rsid w:val="00002F5D"/>
    <w:rsid w:val="0000445A"/>
    <w:rsid w:val="000046D3"/>
    <w:rsid w:val="000056D2"/>
    <w:rsid w:val="00005F37"/>
    <w:rsid w:val="0000768E"/>
    <w:rsid w:val="00007E97"/>
    <w:rsid w:val="00014F75"/>
    <w:rsid w:val="00015871"/>
    <w:rsid w:val="000175F7"/>
    <w:rsid w:val="00023D67"/>
    <w:rsid w:val="00033AB1"/>
    <w:rsid w:val="0003700E"/>
    <w:rsid w:val="0003730F"/>
    <w:rsid w:val="00041025"/>
    <w:rsid w:val="00042998"/>
    <w:rsid w:val="000451A3"/>
    <w:rsid w:val="00045285"/>
    <w:rsid w:val="000545DD"/>
    <w:rsid w:val="00064A21"/>
    <w:rsid w:val="00065362"/>
    <w:rsid w:val="000670F0"/>
    <w:rsid w:val="000719B4"/>
    <w:rsid w:val="00072C78"/>
    <w:rsid w:val="00085414"/>
    <w:rsid w:val="000926D5"/>
    <w:rsid w:val="000977A2"/>
    <w:rsid w:val="000A4C93"/>
    <w:rsid w:val="000B35AD"/>
    <w:rsid w:val="000C26C4"/>
    <w:rsid w:val="000C31B0"/>
    <w:rsid w:val="000C637E"/>
    <w:rsid w:val="000D0308"/>
    <w:rsid w:val="000D7BCC"/>
    <w:rsid w:val="000E133F"/>
    <w:rsid w:val="000E36C0"/>
    <w:rsid w:val="000E3DA4"/>
    <w:rsid w:val="000E4493"/>
    <w:rsid w:val="000E4E81"/>
    <w:rsid w:val="000E50FB"/>
    <w:rsid w:val="000E519E"/>
    <w:rsid w:val="000E6883"/>
    <w:rsid w:val="00101041"/>
    <w:rsid w:val="00102E0E"/>
    <w:rsid w:val="00117563"/>
    <w:rsid w:val="001313DE"/>
    <w:rsid w:val="00131F7E"/>
    <w:rsid w:val="00133823"/>
    <w:rsid w:val="0013535C"/>
    <w:rsid w:val="001356EE"/>
    <w:rsid w:val="001357E0"/>
    <w:rsid w:val="001369C3"/>
    <w:rsid w:val="00143833"/>
    <w:rsid w:val="001438AE"/>
    <w:rsid w:val="001447A9"/>
    <w:rsid w:val="0015445C"/>
    <w:rsid w:val="00161578"/>
    <w:rsid w:val="00162C52"/>
    <w:rsid w:val="001713F1"/>
    <w:rsid w:val="00175B79"/>
    <w:rsid w:val="0018094E"/>
    <w:rsid w:val="0018680F"/>
    <w:rsid w:val="00186CBB"/>
    <w:rsid w:val="0019006B"/>
    <w:rsid w:val="00192D97"/>
    <w:rsid w:val="0019493F"/>
    <w:rsid w:val="001963DC"/>
    <w:rsid w:val="00197CAF"/>
    <w:rsid w:val="001A41D3"/>
    <w:rsid w:val="001A7142"/>
    <w:rsid w:val="001A78C9"/>
    <w:rsid w:val="001A7FC3"/>
    <w:rsid w:val="001B108D"/>
    <w:rsid w:val="001B3035"/>
    <w:rsid w:val="001D0432"/>
    <w:rsid w:val="001D238B"/>
    <w:rsid w:val="001D24FC"/>
    <w:rsid w:val="001D4E27"/>
    <w:rsid w:val="001D54B9"/>
    <w:rsid w:val="001D7FFD"/>
    <w:rsid w:val="001E2908"/>
    <w:rsid w:val="001E3BA7"/>
    <w:rsid w:val="001E5F38"/>
    <w:rsid w:val="001F28BA"/>
    <w:rsid w:val="001F4CCC"/>
    <w:rsid w:val="001F7A2C"/>
    <w:rsid w:val="00201902"/>
    <w:rsid w:val="0020254A"/>
    <w:rsid w:val="0020280B"/>
    <w:rsid w:val="00202C0E"/>
    <w:rsid w:val="00203B9D"/>
    <w:rsid w:val="0020670A"/>
    <w:rsid w:val="00216C71"/>
    <w:rsid w:val="002171A2"/>
    <w:rsid w:val="002176C8"/>
    <w:rsid w:val="00217FBF"/>
    <w:rsid w:val="002203EE"/>
    <w:rsid w:val="00220CEF"/>
    <w:rsid w:val="00223035"/>
    <w:rsid w:val="00231C18"/>
    <w:rsid w:val="002332D7"/>
    <w:rsid w:val="002334A0"/>
    <w:rsid w:val="002340B7"/>
    <w:rsid w:val="00245A73"/>
    <w:rsid w:val="00246D4D"/>
    <w:rsid w:val="00270C3D"/>
    <w:rsid w:val="002736C2"/>
    <w:rsid w:val="00275E83"/>
    <w:rsid w:val="00276242"/>
    <w:rsid w:val="00282CB6"/>
    <w:rsid w:val="00282D90"/>
    <w:rsid w:val="00293584"/>
    <w:rsid w:val="00294A59"/>
    <w:rsid w:val="0029555B"/>
    <w:rsid w:val="002A1BC7"/>
    <w:rsid w:val="002A311A"/>
    <w:rsid w:val="002A4003"/>
    <w:rsid w:val="002A5541"/>
    <w:rsid w:val="002A6372"/>
    <w:rsid w:val="002A74E2"/>
    <w:rsid w:val="002B2428"/>
    <w:rsid w:val="002B48AF"/>
    <w:rsid w:val="002B5E36"/>
    <w:rsid w:val="002B74AC"/>
    <w:rsid w:val="002C08F2"/>
    <w:rsid w:val="002C2BD7"/>
    <w:rsid w:val="002C4E05"/>
    <w:rsid w:val="002D18F3"/>
    <w:rsid w:val="002D4AAE"/>
    <w:rsid w:val="002D4ED7"/>
    <w:rsid w:val="002D5964"/>
    <w:rsid w:val="002D7DDC"/>
    <w:rsid w:val="002E26EA"/>
    <w:rsid w:val="002E37E8"/>
    <w:rsid w:val="002F7530"/>
    <w:rsid w:val="00307908"/>
    <w:rsid w:val="00313AE2"/>
    <w:rsid w:val="00314125"/>
    <w:rsid w:val="00323ACE"/>
    <w:rsid w:val="0032757F"/>
    <w:rsid w:val="00327700"/>
    <w:rsid w:val="00330C5F"/>
    <w:rsid w:val="00332700"/>
    <w:rsid w:val="00346FFC"/>
    <w:rsid w:val="00361882"/>
    <w:rsid w:val="003630B1"/>
    <w:rsid w:val="00364B68"/>
    <w:rsid w:val="00367244"/>
    <w:rsid w:val="00372425"/>
    <w:rsid w:val="00374DFD"/>
    <w:rsid w:val="00384A11"/>
    <w:rsid w:val="00393FB0"/>
    <w:rsid w:val="00394177"/>
    <w:rsid w:val="003958F7"/>
    <w:rsid w:val="00396B02"/>
    <w:rsid w:val="0039791D"/>
    <w:rsid w:val="003A1E3E"/>
    <w:rsid w:val="003B57FD"/>
    <w:rsid w:val="003C15B3"/>
    <w:rsid w:val="003C5C4B"/>
    <w:rsid w:val="003D13EF"/>
    <w:rsid w:val="003D39DE"/>
    <w:rsid w:val="003D4288"/>
    <w:rsid w:val="003D57FD"/>
    <w:rsid w:val="003D6E9F"/>
    <w:rsid w:val="003E00BC"/>
    <w:rsid w:val="003E0210"/>
    <w:rsid w:val="003E3F93"/>
    <w:rsid w:val="003F1539"/>
    <w:rsid w:val="003F2C0D"/>
    <w:rsid w:val="003F2D24"/>
    <w:rsid w:val="003F3334"/>
    <w:rsid w:val="003F363A"/>
    <w:rsid w:val="00400FB7"/>
    <w:rsid w:val="00401A87"/>
    <w:rsid w:val="00401D43"/>
    <w:rsid w:val="004027FF"/>
    <w:rsid w:val="00402853"/>
    <w:rsid w:val="004065DE"/>
    <w:rsid w:val="00410437"/>
    <w:rsid w:val="00411050"/>
    <w:rsid w:val="0041120A"/>
    <w:rsid w:val="0041138B"/>
    <w:rsid w:val="0042582E"/>
    <w:rsid w:val="00431814"/>
    <w:rsid w:val="00432A29"/>
    <w:rsid w:val="004331D6"/>
    <w:rsid w:val="00435188"/>
    <w:rsid w:val="00436685"/>
    <w:rsid w:val="004373CF"/>
    <w:rsid w:val="00456B2E"/>
    <w:rsid w:val="00463019"/>
    <w:rsid w:val="004635A1"/>
    <w:rsid w:val="00464539"/>
    <w:rsid w:val="004659FB"/>
    <w:rsid w:val="0046622C"/>
    <w:rsid w:val="0047578E"/>
    <w:rsid w:val="004768BF"/>
    <w:rsid w:val="0048408F"/>
    <w:rsid w:val="00485DFA"/>
    <w:rsid w:val="00490272"/>
    <w:rsid w:val="00493547"/>
    <w:rsid w:val="004960AE"/>
    <w:rsid w:val="004A1159"/>
    <w:rsid w:val="004A4A79"/>
    <w:rsid w:val="004A6EF1"/>
    <w:rsid w:val="004A7C9F"/>
    <w:rsid w:val="004B1454"/>
    <w:rsid w:val="004B676E"/>
    <w:rsid w:val="004C1A31"/>
    <w:rsid w:val="004C4D0E"/>
    <w:rsid w:val="004D40AE"/>
    <w:rsid w:val="004E1720"/>
    <w:rsid w:val="004E5D4A"/>
    <w:rsid w:val="004F2F23"/>
    <w:rsid w:val="004F69BB"/>
    <w:rsid w:val="005000BD"/>
    <w:rsid w:val="00501771"/>
    <w:rsid w:val="00515631"/>
    <w:rsid w:val="00523C38"/>
    <w:rsid w:val="00531BC0"/>
    <w:rsid w:val="00535D65"/>
    <w:rsid w:val="00536AC9"/>
    <w:rsid w:val="00544BC8"/>
    <w:rsid w:val="00546D3D"/>
    <w:rsid w:val="00546FA8"/>
    <w:rsid w:val="005540F1"/>
    <w:rsid w:val="00560D69"/>
    <w:rsid w:val="00562520"/>
    <w:rsid w:val="00563A9E"/>
    <w:rsid w:val="00563AFC"/>
    <w:rsid w:val="00565310"/>
    <w:rsid w:val="00571344"/>
    <w:rsid w:val="00572F84"/>
    <w:rsid w:val="00573DD3"/>
    <w:rsid w:val="00574733"/>
    <w:rsid w:val="0058572A"/>
    <w:rsid w:val="0058599F"/>
    <w:rsid w:val="00587A36"/>
    <w:rsid w:val="00590C13"/>
    <w:rsid w:val="00593286"/>
    <w:rsid w:val="005A0040"/>
    <w:rsid w:val="005A596D"/>
    <w:rsid w:val="005B378D"/>
    <w:rsid w:val="005B392A"/>
    <w:rsid w:val="005B707C"/>
    <w:rsid w:val="005B7A79"/>
    <w:rsid w:val="005C3F46"/>
    <w:rsid w:val="005E2C6F"/>
    <w:rsid w:val="005E39C4"/>
    <w:rsid w:val="005E75A5"/>
    <w:rsid w:val="005F0483"/>
    <w:rsid w:val="005F4133"/>
    <w:rsid w:val="005F7AC8"/>
    <w:rsid w:val="00615234"/>
    <w:rsid w:val="00620BFB"/>
    <w:rsid w:val="006215AB"/>
    <w:rsid w:val="00622454"/>
    <w:rsid w:val="00623E2A"/>
    <w:rsid w:val="006252F1"/>
    <w:rsid w:val="00626293"/>
    <w:rsid w:val="00634CFD"/>
    <w:rsid w:val="0064125C"/>
    <w:rsid w:val="00641A1B"/>
    <w:rsid w:val="0064208E"/>
    <w:rsid w:val="00651A7F"/>
    <w:rsid w:val="00653D18"/>
    <w:rsid w:val="006551DB"/>
    <w:rsid w:val="006559C7"/>
    <w:rsid w:val="006566CA"/>
    <w:rsid w:val="00657429"/>
    <w:rsid w:val="00657767"/>
    <w:rsid w:val="00663146"/>
    <w:rsid w:val="00665CAB"/>
    <w:rsid w:val="00667398"/>
    <w:rsid w:val="00672439"/>
    <w:rsid w:val="00672636"/>
    <w:rsid w:val="006727E7"/>
    <w:rsid w:val="00673935"/>
    <w:rsid w:val="0067749C"/>
    <w:rsid w:val="00677AB9"/>
    <w:rsid w:val="00681B4C"/>
    <w:rsid w:val="00684742"/>
    <w:rsid w:val="0068729B"/>
    <w:rsid w:val="0069371D"/>
    <w:rsid w:val="00695E28"/>
    <w:rsid w:val="006A2048"/>
    <w:rsid w:val="006A6182"/>
    <w:rsid w:val="006A76FA"/>
    <w:rsid w:val="006B2649"/>
    <w:rsid w:val="006C0B3A"/>
    <w:rsid w:val="006C22CE"/>
    <w:rsid w:val="006C4A7B"/>
    <w:rsid w:val="006C5025"/>
    <w:rsid w:val="006D17F1"/>
    <w:rsid w:val="006D285D"/>
    <w:rsid w:val="006D6942"/>
    <w:rsid w:val="006E6983"/>
    <w:rsid w:val="006E711F"/>
    <w:rsid w:val="006F1E47"/>
    <w:rsid w:val="006F23CD"/>
    <w:rsid w:val="006F2BA2"/>
    <w:rsid w:val="006F691F"/>
    <w:rsid w:val="006F71A0"/>
    <w:rsid w:val="006F768E"/>
    <w:rsid w:val="0070123C"/>
    <w:rsid w:val="00701C7F"/>
    <w:rsid w:val="007034BA"/>
    <w:rsid w:val="007041CD"/>
    <w:rsid w:val="00707172"/>
    <w:rsid w:val="0070788D"/>
    <w:rsid w:val="00707C91"/>
    <w:rsid w:val="00710B66"/>
    <w:rsid w:val="0071599A"/>
    <w:rsid w:val="0072162E"/>
    <w:rsid w:val="00723082"/>
    <w:rsid w:val="007243B4"/>
    <w:rsid w:val="007307C1"/>
    <w:rsid w:val="00730F05"/>
    <w:rsid w:val="00733DFF"/>
    <w:rsid w:val="00741F78"/>
    <w:rsid w:val="00750B03"/>
    <w:rsid w:val="0076008C"/>
    <w:rsid w:val="00761E46"/>
    <w:rsid w:val="00763AFD"/>
    <w:rsid w:val="00765F89"/>
    <w:rsid w:val="007661D2"/>
    <w:rsid w:val="00766C3E"/>
    <w:rsid w:val="0077741E"/>
    <w:rsid w:val="007859AB"/>
    <w:rsid w:val="00786A5F"/>
    <w:rsid w:val="00795885"/>
    <w:rsid w:val="007A7F1F"/>
    <w:rsid w:val="007B4E15"/>
    <w:rsid w:val="007B6B2F"/>
    <w:rsid w:val="007C67E1"/>
    <w:rsid w:val="007F2D1D"/>
    <w:rsid w:val="00803501"/>
    <w:rsid w:val="00815A86"/>
    <w:rsid w:val="0081627E"/>
    <w:rsid w:val="00824A73"/>
    <w:rsid w:val="00826645"/>
    <w:rsid w:val="008279E7"/>
    <w:rsid w:val="008303C7"/>
    <w:rsid w:val="00830D2B"/>
    <w:rsid w:val="00832F00"/>
    <w:rsid w:val="00835773"/>
    <w:rsid w:val="00841E21"/>
    <w:rsid w:val="00842E64"/>
    <w:rsid w:val="00843EC6"/>
    <w:rsid w:val="00844B90"/>
    <w:rsid w:val="00846B39"/>
    <w:rsid w:val="00846DC5"/>
    <w:rsid w:val="0085111C"/>
    <w:rsid w:val="00852BD3"/>
    <w:rsid w:val="008534B4"/>
    <w:rsid w:val="00853F42"/>
    <w:rsid w:val="00856BCE"/>
    <w:rsid w:val="0085757A"/>
    <w:rsid w:val="00860272"/>
    <w:rsid w:val="00860870"/>
    <w:rsid w:val="00861B6F"/>
    <w:rsid w:val="00862614"/>
    <w:rsid w:val="00862DA7"/>
    <w:rsid w:val="0086443A"/>
    <w:rsid w:val="0086529C"/>
    <w:rsid w:val="00875D3C"/>
    <w:rsid w:val="00880505"/>
    <w:rsid w:val="008817AB"/>
    <w:rsid w:val="00886F98"/>
    <w:rsid w:val="00891A05"/>
    <w:rsid w:val="00891A26"/>
    <w:rsid w:val="008A7830"/>
    <w:rsid w:val="008B1EEA"/>
    <w:rsid w:val="008B27FE"/>
    <w:rsid w:val="008B2C5F"/>
    <w:rsid w:val="008C2904"/>
    <w:rsid w:val="008C487D"/>
    <w:rsid w:val="008D4935"/>
    <w:rsid w:val="008D6A69"/>
    <w:rsid w:val="008E2218"/>
    <w:rsid w:val="008F2BC5"/>
    <w:rsid w:val="008F3C0A"/>
    <w:rsid w:val="008F6141"/>
    <w:rsid w:val="0090090D"/>
    <w:rsid w:val="00902698"/>
    <w:rsid w:val="009070DF"/>
    <w:rsid w:val="009119C9"/>
    <w:rsid w:val="0091212E"/>
    <w:rsid w:val="00912951"/>
    <w:rsid w:val="00912B91"/>
    <w:rsid w:val="00917274"/>
    <w:rsid w:val="009175F8"/>
    <w:rsid w:val="00920ED2"/>
    <w:rsid w:val="00922BB0"/>
    <w:rsid w:val="00924F95"/>
    <w:rsid w:val="00924FC3"/>
    <w:rsid w:val="0094280B"/>
    <w:rsid w:val="00942CFC"/>
    <w:rsid w:val="00945A83"/>
    <w:rsid w:val="00950477"/>
    <w:rsid w:val="00952081"/>
    <w:rsid w:val="009525AD"/>
    <w:rsid w:val="0095717B"/>
    <w:rsid w:val="00961FC9"/>
    <w:rsid w:val="009644C4"/>
    <w:rsid w:val="00967014"/>
    <w:rsid w:val="009672F8"/>
    <w:rsid w:val="009673E3"/>
    <w:rsid w:val="00974B69"/>
    <w:rsid w:val="00977797"/>
    <w:rsid w:val="0098620B"/>
    <w:rsid w:val="009A0D40"/>
    <w:rsid w:val="009A1FD1"/>
    <w:rsid w:val="009A3853"/>
    <w:rsid w:val="009A5115"/>
    <w:rsid w:val="009A5701"/>
    <w:rsid w:val="009B20D5"/>
    <w:rsid w:val="009B65F0"/>
    <w:rsid w:val="009C5165"/>
    <w:rsid w:val="009C6613"/>
    <w:rsid w:val="009C6B6C"/>
    <w:rsid w:val="009C710B"/>
    <w:rsid w:val="009D351A"/>
    <w:rsid w:val="009D4104"/>
    <w:rsid w:val="009E192D"/>
    <w:rsid w:val="009E1FC6"/>
    <w:rsid w:val="009E3541"/>
    <w:rsid w:val="009E63CE"/>
    <w:rsid w:val="009F4587"/>
    <w:rsid w:val="00A034EE"/>
    <w:rsid w:val="00A04A48"/>
    <w:rsid w:val="00A13C8C"/>
    <w:rsid w:val="00A1416D"/>
    <w:rsid w:val="00A1596C"/>
    <w:rsid w:val="00A20C7E"/>
    <w:rsid w:val="00A21E8A"/>
    <w:rsid w:val="00A2388B"/>
    <w:rsid w:val="00A24CCE"/>
    <w:rsid w:val="00A2734F"/>
    <w:rsid w:val="00A32E8E"/>
    <w:rsid w:val="00A33F99"/>
    <w:rsid w:val="00A34E25"/>
    <w:rsid w:val="00A47837"/>
    <w:rsid w:val="00A528E3"/>
    <w:rsid w:val="00A53A96"/>
    <w:rsid w:val="00A5753C"/>
    <w:rsid w:val="00A57EC7"/>
    <w:rsid w:val="00A67139"/>
    <w:rsid w:val="00A754F4"/>
    <w:rsid w:val="00A7683F"/>
    <w:rsid w:val="00A81469"/>
    <w:rsid w:val="00A86736"/>
    <w:rsid w:val="00A87047"/>
    <w:rsid w:val="00A97023"/>
    <w:rsid w:val="00AB2A78"/>
    <w:rsid w:val="00AB3BD2"/>
    <w:rsid w:val="00AB3D40"/>
    <w:rsid w:val="00AB40A0"/>
    <w:rsid w:val="00AB4716"/>
    <w:rsid w:val="00AC1010"/>
    <w:rsid w:val="00AC5E79"/>
    <w:rsid w:val="00AD1F56"/>
    <w:rsid w:val="00AD78A7"/>
    <w:rsid w:val="00AE0072"/>
    <w:rsid w:val="00AE1347"/>
    <w:rsid w:val="00AE32E3"/>
    <w:rsid w:val="00AE4090"/>
    <w:rsid w:val="00AE7AEE"/>
    <w:rsid w:val="00AF1056"/>
    <w:rsid w:val="00AF67F6"/>
    <w:rsid w:val="00AF7080"/>
    <w:rsid w:val="00AF7A6A"/>
    <w:rsid w:val="00AF7B6A"/>
    <w:rsid w:val="00B03961"/>
    <w:rsid w:val="00B04B15"/>
    <w:rsid w:val="00B04B78"/>
    <w:rsid w:val="00B1369F"/>
    <w:rsid w:val="00B13A2F"/>
    <w:rsid w:val="00B14AA7"/>
    <w:rsid w:val="00B1535B"/>
    <w:rsid w:val="00B32865"/>
    <w:rsid w:val="00B3464B"/>
    <w:rsid w:val="00B35799"/>
    <w:rsid w:val="00B41BE2"/>
    <w:rsid w:val="00B61136"/>
    <w:rsid w:val="00B65703"/>
    <w:rsid w:val="00B6642F"/>
    <w:rsid w:val="00B72248"/>
    <w:rsid w:val="00B733DA"/>
    <w:rsid w:val="00B73621"/>
    <w:rsid w:val="00B76053"/>
    <w:rsid w:val="00B77E4E"/>
    <w:rsid w:val="00B80563"/>
    <w:rsid w:val="00B80A77"/>
    <w:rsid w:val="00B849F9"/>
    <w:rsid w:val="00B87C60"/>
    <w:rsid w:val="00B9219F"/>
    <w:rsid w:val="00B9363C"/>
    <w:rsid w:val="00B94B95"/>
    <w:rsid w:val="00BA5969"/>
    <w:rsid w:val="00BA5D0F"/>
    <w:rsid w:val="00BA6177"/>
    <w:rsid w:val="00BB6A42"/>
    <w:rsid w:val="00BC2F7C"/>
    <w:rsid w:val="00BC45F7"/>
    <w:rsid w:val="00BD1274"/>
    <w:rsid w:val="00BD5712"/>
    <w:rsid w:val="00BE5543"/>
    <w:rsid w:val="00BF5BA6"/>
    <w:rsid w:val="00C04802"/>
    <w:rsid w:val="00C056DA"/>
    <w:rsid w:val="00C16955"/>
    <w:rsid w:val="00C2009B"/>
    <w:rsid w:val="00C206C3"/>
    <w:rsid w:val="00C21328"/>
    <w:rsid w:val="00C23437"/>
    <w:rsid w:val="00C265F6"/>
    <w:rsid w:val="00C30CD9"/>
    <w:rsid w:val="00C3477A"/>
    <w:rsid w:val="00C45585"/>
    <w:rsid w:val="00C461B7"/>
    <w:rsid w:val="00C46CD2"/>
    <w:rsid w:val="00C56061"/>
    <w:rsid w:val="00C571CE"/>
    <w:rsid w:val="00C65C6B"/>
    <w:rsid w:val="00C72D40"/>
    <w:rsid w:val="00C7563F"/>
    <w:rsid w:val="00C77763"/>
    <w:rsid w:val="00C86C11"/>
    <w:rsid w:val="00CA371F"/>
    <w:rsid w:val="00CA74B6"/>
    <w:rsid w:val="00CB6C61"/>
    <w:rsid w:val="00CB787B"/>
    <w:rsid w:val="00CC1F0D"/>
    <w:rsid w:val="00CD049F"/>
    <w:rsid w:val="00CD13D9"/>
    <w:rsid w:val="00CD2496"/>
    <w:rsid w:val="00CD37C1"/>
    <w:rsid w:val="00CD402A"/>
    <w:rsid w:val="00CD68FA"/>
    <w:rsid w:val="00CD6B5C"/>
    <w:rsid w:val="00CD7587"/>
    <w:rsid w:val="00CE16D2"/>
    <w:rsid w:val="00CE7E1A"/>
    <w:rsid w:val="00CF41BC"/>
    <w:rsid w:val="00D07E21"/>
    <w:rsid w:val="00D13524"/>
    <w:rsid w:val="00D13E33"/>
    <w:rsid w:val="00D14221"/>
    <w:rsid w:val="00D14C7D"/>
    <w:rsid w:val="00D158CE"/>
    <w:rsid w:val="00D16337"/>
    <w:rsid w:val="00D20708"/>
    <w:rsid w:val="00D3350F"/>
    <w:rsid w:val="00D551BE"/>
    <w:rsid w:val="00D602BD"/>
    <w:rsid w:val="00D612CD"/>
    <w:rsid w:val="00D71CB7"/>
    <w:rsid w:val="00D76445"/>
    <w:rsid w:val="00D814C8"/>
    <w:rsid w:val="00D840AB"/>
    <w:rsid w:val="00D840E3"/>
    <w:rsid w:val="00D85B44"/>
    <w:rsid w:val="00D86864"/>
    <w:rsid w:val="00D87AFA"/>
    <w:rsid w:val="00D91C45"/>
    <w:rsid w:val="00DA001A"/>
    <w:rsid w:val="00DA01BA"/>
    <w:rsid w:val="00DA19FB"/>
    <w:rsid w:val="00DA35F8"/>
    <w:rsid w:val="00DA4021"/>
    <w:rsid w:val="00DA4E3C"/>
    <w:rsid w:val="00DA5D7D"/>
    <w:rsid w:val="00DA6DE4"/>
    <w:rsid w:val="00DB1CC5"/>
    <w:rsid w:val="00DB3053"/>
    <w:rsid w:val="00DB649C"/>
    <w:rsid w:val="00DB6F0C"/>
    <w:rsid w:val="00DC5B60"/>
    <w:rsid w:val="00DC76C7"/>
    <w:rsid w:val="00DD6A1D"/>
    <w:rsid w:val="00DE092F"/>
    <w:rsid w:val="00DE5F54"/>
    <w:rsid w:val="00E02FE1"/>
    <w:rsid w:val="00E06567"/>
    <w:rsid w:val="00E12625"/>
    <w:rsid w:val="00E178BC"/>
    <w:rsid w:val="00E200CB"/>
    <w:rsid w:val="00E21EAB"/>
    <w:rsid w:val="00E2333B"/>
    <w:rsid w:val="00E23A27"/>
    <w:rsid w:val="00E24626"/>
    <w:rsid w:val="00E24C8A"/>
    <w:rsid w:val="00E25091"/>
    <w:rsid w:val="00E30659"/>
    <w:rsid w:val="00E42CB3"/>
    <w:rsid w:val="00E47E5C"/>
    <w:rsid w:val="00E50303"/>
    <w:rsid w:val="00E5588C"/>
    <w:rsid w:val="00E64D0C"/>
    <w:rsid w:val="00E65707"/>
    <w:rsid w:val="00E742AC"/>
    <w:rsid w:val="00E76F05"/>
    <w:rsid w:val="00E801C6"/>
    <w:rsid w:val="00E844F7"/>
    <w:rsid w:val="00E86C11"/>
    <w:rsid w:val="00E90B6F"/>
    <w:rsid w:val="00E91F8A"/>
    <w:rsid w:val="00E9219C"/>
    <w:rsid w:val="00E93923"/>
    <w:rsid w:val="00E93C49"/>
    <w:rsid w:val="00EA242B"/>
    <w:rsid w:val="00EA64DB"/>
    <w:rsid w:val="00EB0C75"/>
    <w:rsid w:val="00EB174B"/>
    <w:rsid w:val="00EB783E"/>
    <w:rsid w:val="00EC2136"/>
    <w:rsid w:val="00EC6501"/>
    <w:rsid w:val="00ED12BC"/>
    <w:rsid w:val="00ED16F8"/>
    <w:rsid w:val="00ED3564"/>
    <w:rsid w:val="00ED54E2"/>
    <w:rsid w:val="00ED5960"/>
    <w:rsid w:val="00ED7CDD"/>
    <w:rsid w:val="00EE6A86"/>
    <w:rsid w:val="00EF082C"/>
    <w:rsid w:val="00EF3DA7"/>
    <w:rsid w:val="00EF71C0"/>
    <w:rsid w:val="00EF7AE8"/>
    <w:rsid w:val="00F0165A"/>
    <w:rsid w:val="00F01EDC"/>
    <w:rsid w:val="00F03578"/>
    <w:rsid w:val="00F228C5"/>
    <w:rsid w:val="00F2400D"/>
    <w:rsid w:val="00F243B0"/>
    <w:rsid w:val="00F26A57"/>
    <w:rsid w:val="00F26A58"/>
    <w:rsid w:val="00F27AB4"/>
    <w:rsid w:val="00F27D65"/>
    <w:rsid w:val="00F34449"/>
    <w:rsid w:val="00F34EB3"/>
    <w:rsid w:val="00F3597F"/>
    <w:rsid w:val="00F405E4"/>
    <w:rsid w:val="00F46694"/>
    <w:rsid w:val="00F4784B"/>
    <w:rsid w:val="00F51338"/>
    <w:rsid w:val="00F53C06"/>
    <w:rsid w:val="00F60F57"/>
    <w:rsid w:val="00F7073A"/>
    <w:rsid w:val="00F82917"/>
    <w:rsid w:val="00F85C50"/>
    <w:rsid w:val="00F8658E"/>
    <w:rsid w:val="00F940E7"/>
    <w:rsid w:val="00F942FD"/>
    <w:rsid w:val="00F97FC2"/>
    <w:rsid w:val="00FA1B23"/>
    <w:rsid w:val="00FA4AEF"/>
    <w:rsid w:val="00FB3551"/>
    <w:rsid w:val="00FB4A8A"/>
    <w:rsid w:val="00FB6005"/>
    <w:rsid w:val="00FC141F"/>
    <w:rsid w:val="00FC6B37"/>
    <w:rsid w:val="00FD4185"/>
    <w:rsid w:val="00FE177F"/>
    <w:rsid w:val="00FE1E59"/>
    <w:rsid w:val="00FE43BB"/>
    <w:rsid w:val="00FE470F"/>
    <w:rsid w:val="00FE632E"/>
    <w:rsid w:val="00FE7B6B"/>
    <w:rsid w:val="00FF0A22"/>
    <w:rsid w:val="00FF1588"/>
    <w:rsid w:val="00FF1663"/>
    <w:rsid w:val="00FF3466"/>
    <w:rsid w:val="00FF405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39C4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tulo1">
    <w:name w:val="heading 1"/>
    <w:basedOn w:val="Normal"/>
    <w:next w:val="Normal"/>
    <w:link w:val="Ttulo1Char"/>
    <w:uiPriority w:val="9"/>
    <w:qFormat/>
    <w:rsid w:val="00665CAB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next w:val="Subttulo"/>
    <w:link w:val="TtuloChar"/>
    <w:qFormat/>
    <w:rsid w:val="005E39C4"/>
    <w:pPr>
      <w:jc w:val="center"/>
    </w:pPr>
    <w:rPr>
      <w:rFonts w:cs="Arial"/>
      <w:kern w:val="1"/>
      <w:szCs w:val="32"/>
    </w:rPr>
  </w:style>
  <w:style w:type="character" w:customStyle="1" w:styleId="TtuloChar">
    <w:name w:val="Título Char"/>
    <w:basedOn w:val="Fontepargpadro"/>
    <w:link w:val="Ttulo"/>
    <w:rsid w:val="005E39C4"/>
    <w:rPr>
      <w:rFonts w:ascii="Times New Roman" w:eastAsia="Times New Roman" w:hAnsi="Times New Roman" w:cs="Arial"/>
      <w:kern w:val="1"/>
      <w:sz w:val="24"/>
      <w:szCs w:val="32"/>
      <w:lang w:eastAsia="ar-SA"/>
    </w:rPr>
  </w:style>
  <w:style w:type="paragraph" w:styleId="Subttulo">
    <w:name w:val="Subtitle"/>
    <w:basedOn w:val="Normal"/>
    <w:next w:val="Normal"/>
    <w:link w:val="SubttuloChar"/>
    <w:uiPriority w:val="11"/>
    <w:qFormat/>
    <w:rsid w:val="005E39C4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SubttuloChar">
    <w:name w:val="Subtítulo Char"/>
    <w:basedOn w:val="Fontepargpadro"/>
    <w:link w:val="Subttulo"/>
    <w:uiPriority w:val="11"/>
    <w:rsid w:val="005E39C4"/>
    <w:rPr>
      <w:rFonts w:eastAsiaTheme="minorEastAsia"/>
      <w:color w:val="5A5A5A" w:themeColor="text1" w:themeTint="A5"/>
      <w:spacing w:val="15"/>
      <w:lang w:eastAsia="ar-SA"/>
    </w:rPr>
  </w:style>
  <w:style w:type="paragraph" w:styleId="PargrafodaLista">
    <w:name w:val="List Paragraph"/>
    <w:basedOn w:val="Normal"/>
    <w:link w:val="PargrafodaListaChar"/>
    <w:uiPriority w:val="34"/>
    <w:qFormat/>
    <w:rsid w:val="00665CAB"/>
    <w:pPr>
      <w:suppressAutoHyphens w:val="0"/>
      <w:spacing w:after="200" w:line="276" w:lineRule="auto"/>
      <w:ind w:left="720"/>
      <w:contextualSpacing/>
      <w:jc w:val="both"/>
    </w:pPr>
    <w:rPr>
      <w:rFonts w:asciiTheme="majorHAnsi" w:eastAsiaTheme="minorHAnsi" w:hAnsiTheme="majorHAnsi"/>
      <w:szCs w:val="22"/>
      <w:lang w:eastAsia="en-US"/>
    </w:rPr>
  </w:style>
  <w:style w:type="paragraph" w:customStyle="1" w:styleId="MONOGRAFIA">
    <w:name w:val="MONOGRAFIA"/>
    <w:basedOn w:val="Ttulo1"/>
    <w:link w:val="MONOGRAFIAChar"/>
    <w:qFormat/>
    <w:rsid w:val="00665CAB"/>
    <w:pPr>
      <w:numPr>
        <w:numId w:val="1"/>
      </w:numPr>
      <w:suppressAutoHyphens w:val="0"/>
      <w:spacing w:before="480" w:line="360" w:lineRule="auto"/>
      <w:jc w:val="both"/>
    </w:pPr>
    <w:rPr>
      <w:rFonts w:ascii="Times New Roman" w:hAnsi="Times New Roman"/>
      <w:b/>
      <w:bCs/>
      <w:color w:val="000000" w:themeColor="text1"/>
      <w:sz w:val="24"/>
      <w:szCs w:val="24"/>
      <w:lang w:eastAsia="en-US"/>
    </w:rPr>
  </w:style>
  <w:style w:type="character" w:customStyle="1" w:styleId="PargrafodaListaChar">
    <w:name w:val="Parágrafo da Lista Char"/>
    <w:basedOn w:val="Fontepargpadro"/>
    <w:link w:val="PargrafodaLista"/>
    <w:uiPriority w:val="34"/>
    <w:rsid w:val="00665CAB"/>
    <w:rPr>
      <w:rFonts w:asciiTheme="majorHAnsi" w:hAnsiTheme="majorHAnsi" w:cs="Times New Roman"/>
      <w:sz w:val="24"/>
    </w:rPr>
  </w:style>
  <w:style w:type="character" w:customStyle="1" w:styleId="MONOGRAFIAChar">
    <w:name w:val="MONOGRAFIA Char"/>
    <w:basedOn w:val="PargrafodaListaChar"/>
    <w:link w:val="MONOGRAFIA"/>
    <w:rsid w:val="00665CAB"/>
    <w:rPr>
      <w:rFonts w:ascii="Times New Roman" w:eastAsiaTheme="majorEastAsia" w:hAnsi="Times New Roman" w:cstheme="majorBidi"/>
      <w:b/>
      <w:bCs/>
      <w:color w:val="000000" w:themeColor="text1"/>
      <w:sz w:val="24"/>
      <w:szCs w:val="24"/>
    </w:rPr>
  </w:style>
  <w:style w:type="character" w:customStyle="1" w:styleId="Ttulo1Char">
    <w:name w:val="Título 1 Char"/>
    <w:basedOn w:val="Fontepargpadro"/>
    <w:link w:val="Ttulo1"/>
    <w:uiPriority w:val="9"/>
    <w:rsid w:val="00665CAB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ar-SA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279E7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279E7"/>
    <w:rPr>
      <w:rFonts w:ascii="Segoe UI" w:eastAsia="Times New Roman" w:hAnsi="Segoe UI" w:cs="Segoe UI"/>
      <w:sz w:val="18"/>
      <w:szCs w:val="18"/>
      <w:lang w:eastAsia="ar-SA"/>
    </w:rPr>
  </w:style>
  <w:style w:type="paragraph" w:styleId="Corpodetexto3">
    <w:name w:val="Body Text 3"/>
    <w:basedOn w:val="Normal"/>
    <w:link w:val="Corpodetexto3Char"/>
    <w:rsid w:val="00B80563"/>
    <w:pPr>
      <w:tabs>
        <w:tab w:val="left" w:pos="1122"/>
      </w:tabs>
      <w:suppressAutoHyphens w:val="0"/>
      <w:spacing w:line="480" w:lineRule="auto"/>
      <w:ind w:right="-81"/>
      <w:jc w:val="both"/>
    </w:pPr>
    <w:rPr>
      <w:lang w:eastAsia="pt-BR"/>
    </w:rPr>
  </w:style>
  <w:style w:type="character" w:customStyle="1" w:styleId="Corpodetexto3Char">
    <w:name w:val="Corpo de texto 3 Char"/>
    <w:basedOn w:val="Fontepargpadro"/>
    <w:link w:val="Corpodetexto3"/>
    <w:rsid w:val="00B80563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unhideWhenUsed/>
    <w:rsid w:val="00DB3053"/>
    <w:rPr>
      <w:color w:val="0000FF"/>
      <w:u w:val="single"/>
    </w:rPr>
  </w:style>
  <w:style w:type="paragraph" w:customStyle="1" w:styleId="texto-conteudo">
    <w:name w:val="texto-conteudo"/>
    <w:basedOn w:val="Normal"/>
    <w:rsid w:val="00A528E3"/>
    <w:pPr>
      <w:suppressAutoHyphens w:val="0"/>
      <w:spacing w:before="100" w:beforeAutospacing="1" w:after="100" w:afterAutospacing="1"/>
    </w:pPr>
    <w:rPr>
      <w:lang w:eastAsia="pt-BR"/>
    </w:rPr>
  </w:style>
  <w:style w:type="paragraph" w:styleId="Sumrio1">
    <w:name w:val="toc 1"/>
    <w:basedOn w:val="Normal"/>
    <w:next w:val="Normal"/>
    <w:autoRedefine/>
    <w:uiPriority w:val="39"/>
    <w:unhideWhenUsed/>
    <w:rsid w:val="00846B39"/>
    <w:pPr>
      <w:spacing w:after="100"/>
    </w:pPr>
  </w:style>
  <w:style w:type="paragraph" w:styleId="CabealhodoSumrio">
    <w:name w:val="TOC Heading"/>
    <w:basedOn w:val="Ttulo1"/>
    <w:next w:val="Normal"/>
    <w:uiPriority w:val="39"/>
    <w:unhideWhenUsed/>
    <w:qFormat/>
    <w:rsid w:val="0067749C"/>
    <w:pPr>
      <w:suppressAutoHyphens w:val="0"/>
      <w:spacing w:line="259" w:lineRule="auto"/>
      <w:outlineLvl w:val="9"/>
    </w:pPr>
    <w:rPr>
      <w:lang w:eastAsia="pt-BR"/>
    </w:rPr>
  </w:style>
  <w:style w:type="paragraph" w:styleId="Sumrio2">
    <w:name w:val="toc 2"/>
    <w:basedOn w:val="Normal"/>
    <w:next w:val="Normal"/>
    <w:autoRedefine/>
    <w:uiPriority w:val="39"/>
    <w:unhideWhenUsed/>
    <w:rsid w:val="0067749C"/>
    <w:pPr>
      <w:suppressAutoHyphens w:val="0"/>
      <w:spacing w:after="100" w:line="259" w:lineRule="auto"/>
      <w:ind w:left="220"/>
    </w:pPr>
    <w:rPr>
      <w:rFonts w:asciiTheme="minorHAnsi" w:eastAsiaTheme="minorEastAsia" w:hAnsiTheme="minorHAnsi"/>
      <w:sz w:val="22"/>
      <w:szCs w:val="22"/>
      <w:lang w:eastAsia="pt-BR"/>
    </w:rPr>
  </w:style>
  <w:style w:type="paragraph" w:styleId="Sumrio3">
    <w:name w:val="toc 3"/>
    <w:basedOn w:val="Normal"/>
    <w:next w:val="Normal"/>
    <w:autoRedefine/>
    <w:uiPriority w:val="39"/>
    <w:unhideWhenUsed/>
    <w:rsid w:val="0067749C"/>
    <w:pPr>
      <w:suppressAutoHyphens w:val="0"/>
      <w:spacing w:after="100" w:line="259" w:lineRule="auto"/>
      <w:ind w:left="440"/>
    </w:pPr>
    <w:rPr>
      <w:rFonts w:asciiTheme="minorHAnsi" w:eastAsiaTheme="minorEastAsia" w:hAnsiTheme="minorHAnsi"/>
      <w:sz w:val="22"/>
      <w:szCs w:val="22"/>
      <w:lang w:eastAsia="pt-BR"/>
    </w:rPr>
  </w:style>
  <w:style w:type="paragraph" w:customStyle="1" w:styleId="Default">
    <w:name w:val="Default"/>
    <w:rsid w:val="00AD78A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Legenda">
    <w:name w:val="caption"/>
    <w:basedOn w:val="Normal"/>
    <w:next w:val="Normal"/>
    <w:uiPriority w:val="35"/>
    <w:unhideWhenUsed/>
    <w:qFormat/>
    <w:rsid w:val="00D76445"/>
    <w:pPr>
      <w:suppressAutoHyphens w:val="0"/>
      <w:spacing w:after="200"/>
    </w:pPr>
    <w:rPr>
      <w:rFonts w:asciiTheme="minorHAnsi" w:eastAsiaTheme="minorHAnsi" w:hAnsiTheme="minorHAnsi" w:cstheme="minorBidi"/>
      <w:i/>
      <w:iCs/>
      <w:color w:val="44546A" w:themeColor="text2"/>
      <w:sz w:val="18"/>
      <w:szCs w:val="18"/>
      <w:lang w:eastAsia="en-US"/>
    </w:rPr>
  </w:style>
  <w:style w:type="paragraph" w:styleId="Cabealho">
    <w:name w:val="header"/>
    <w:basedOn w:val="Normal"/>
    <w:link w:val="CabealhoChar"/>
    <w:uiPriority w:val="99"/>
    <w:unhideWhenUsed/>
    <w:rsid w:val="00D76445"/>
    <w:pPr>
      <w:tabs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D76445"/>
  </w:style>
  <w:style w:type="paragraph" w:styleId="Rodap">
    <w:name w:val="footer"/>
    <w:basedOn w:val="Normal"/>
    <w:link w:val="RodapChar"/>
    <w:uiPriority w:val="99"/>
    <w:unhideWhenUsed/>
    <w:rsid w:val="00D76445"/>
    <w:pPr>
      <w:tabs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D76445"/>
  </w:style>
  <w:style w:type="paragraph" w:styleId="Corpodetexto">
    <w:name w:val="Body Text"/>
    <w:basedOn w:val="Normal"/>
    <w:link w:val="CorpodetextoChar"/>
    <w:uiPriority w:val="99"/>
    <w:unhideWhenUsed/>
    <w:rsid w:val="00D551BE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D551BE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pple-converted-space">
    <w:name w:val="apple-converted-space"/>
    <w:basedOn w:val="Fontepargpadro"/>
    <w:rsid w:val="00D551BE"/>
  </w:style>
  <w:style w:type="character" w:styleId="Forte">
    <w:name w:val="Strong"/>
    <w:basedOn w:val="Fontepargpadro"/>
    <w:uiPriority w:val="22"/>
    <w:qFormat/>
    <w:rsid w:val="00710B66"/>
    <w:rPr>
      <w:b/>
      <w:bCs/>
    </w:rPr>
  </w:style>
  <w:style w:type="character" w:styleId="TtulodoLivro">
    <w:name w:val="Book Title"/>
    <w:aliases w:val="Lista de Gráficos"/>
    <w:basedOn w:val="Corpodetexto3Char"/>
    <w:uiPriority w:val="33"/>
    <w:qFormat/>
    <w:rsid w:val="00573DD3"/>
    <w:rPr>
      <w:rFonts w:ascii="Times New Roman" w:eastAsia="Times New Roman" w:hAnsi="Times New Roman" w:cs="Times New Roman"/>
      <w:b/>
      <w:bCs/>
      <w:i w:val="0"/>
      <w:iCs/>
      <w:spacing w:val="5"/>
      <w:sz w:val="24"/>
      <w:szCs w:val="24"/>
      <w:lang w:eastAsia="pt-BR"/>
    </w:rPr>
  </w:style>
  <w:style w:type="paragraph" w:styleId="ndicedeilustraes">
    <w:name w:val="table of figures"/>
    <w:basedOn w:val="Normal"/>
    <w:next w:val="Normal"/>
    <w:uiPriority w:val="99"/>
    <w:unhideWhenUsed/>
    <w:rsid w:val="006C4A7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60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44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7589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237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883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671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612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820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197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702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707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80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354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1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423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294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507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927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117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688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531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823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794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332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704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827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45632D-1DEE-4233-9805-3C87018B3B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1610</Words>
  <Characters>8695</Characters>
  <Application>Microsoft Office Word</Application>
  <DocSecurity>0</DocSecurity>
  <Lines>72</Lines>
  <Paragraphs>20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10285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Ítalo Guimarães</dc:creator>
  <cp:lastModifiedBy>Kátia Ayres</cp:lastModifiedBy>
  <cp:revision>2</cp:revision>
  <cp:lastPrinted>2013-08-30T17:48:00Z</cp:lastPrinted>
  <dcterms:created xsi:type="dcterms:W3CDTF">2013-11-01T04:14:00Z</dcterms:created>
  <dcterms:modified xsi:type="dcterms:W3CDTF">2013-11-01T04:14:00Z</dcterms:modified>
</cp:coreProperties>
</file>