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0C" w:rsidRPr="00DC06B4" w:rsidRDefault="00222B0C" w:rsidP="00DC06B4">
      <w:pPr>
        <w:pStyle w:val="Padro"/>
        <w:spacing w:line="36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DC06B4"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Aplic</w:t>
      </w:r>
      <w:r w:rsidR="00DC06B4" w:rsidRPr="00DC06B4"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ação de um instrumento para nortear o ensino de programação para alunos do ensino médio</w:t>
      </w:r>
    </w:p>
    <w:p w:rsidR="008254BD" w:rsidRDefault="008254BD" w:rsidP="008254BD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SANTOS, </w:t>
      </w:r>
      <w:proofErr w:type="spellStart"/>
      <w:r w:rsid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Luan</w:t>
      </w:r>
      <w:proofErr w:type="spellEnd"/>
      <w:r w:rsid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Luna</w:t>
      </w:r>
      <w:proofErr w:type="spellEnd"/>
      <w:r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2B0C" w:rsidRDefault="008254BD" w:rsidP="008254BD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PESSOA, </w:t>
      </w:r>
      <w:r w:rsidR="00DC06B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Francisco </w:t>
      </w:r>
      <w:proofErr w:type="spellStart"/>
      <w:r w:rsidR="00DC06B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Ittalo</w:t>
      </w:r>
      <w:proofErr w:type="spellEnd"/>
      <w:r w:rsidR="00DC06B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Ribeiro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DC06B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2B0C" w:rsidRDefault="008254BD" w:rsidP="008254BD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SOUZA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Flávia Veloso Costa</w:t>
      </w:r>
      <w:r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  <w:r w:rsidRPr="008254B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2B0C" w:rsidRDefault="008254BD" w:rsidP="008254BD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ARAÚJO, </w:t>
      </w:r>
      <w:r w:rsid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 Liz Souto O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liveira de</w:t>
      </w:r>
      <w:r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2B0C" w:rsidRDefault="00222B0C" w:rsidP="008254BD">
      <w:pPr>
        <w:pStyle w:val="Padro"/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2B0C" w:rsidRPr="007E40E7" w:rsidRDefault="00222B0C" w:rsidP="00C141C3">
      <w:pPr>
        <w:spacing w:after="0" w:line="240" w:lineRule="auto"/>
        <w:jc w:val="center"/>
      </w:pPr>
      <w:r w:rsidRPr="007E40E7">
        <w:rPr>
          <w:rFonts w:ascii="Times New Roman" w:eastAsia="Times New Roman" w:hAnsi="Times New Roman" w:cs="Times New Roman"/>
          <w:sz w:val="24"/>
          <w:szCs w:val="24"/>
        </w:rPr>
        <w:t>Centro de Ciências Aplicadas e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25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0E7">
        <w:rPr>
          <w:rFonts w:ascii="Times New Roman" w:eastAsia="Times New Roman" w:hAnsi="Times New Roman" w:cs="Times New Roman"/>
          <w:sz w:val="24"/>
          <w:szCs w:val="24"/>
        </w:rPr>
        <w:t xml:space="preserve">Departamento de Ciências </w:t>
      </w:r>
      <w:proofErr w:type="gramStart"/>
      <w:r w:rsidRPr="007E40E7">
        <w:rPr>
          <w:rFonts w:ascii="Times New Roman" w:eastAsia="Times New Roman" w:hAnsi="Times New Roman" w:cs="Times New Roman"/>
          <w:sz w:val="24"/>
          <w:szCs w:val="24"/>
        </w:rPr>
        <w:t>Exatas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-PIBID</w:t>
      </w:r>
      <w:proofErr w:type="gramEnd"/>
    </w:p>
    <w:p w:rsidR="00222B0C" w:rsidRDefault="00222B0C" w:rsidP="00222B0C">
      <w:pPr>
        <w:pStyle w:val="Padro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2B0C" w:rsidRDefault="008254BD" w:rsidP="008254BD">
      <w:pPr>
        <w:pStyle w:val="Padro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8254B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Introdução</w:t>
      </w:r>
    </w:p>
    <w:p w:rsidR="00D720CE" w:rsidRDefault="00B1146E" w:rsidP="001C1E23">
      <w:pPr>
        <w:pStyle w:val="Padro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01350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Existem muitos instrumentos para apoiar o planejamento didático-pedagógico, a organização, a definição de objetivos instrucionais e a escolha de instrumentos de avaliação.</w:t>
      </w:r>
      <w:r w:rsidR="009F367B" w:rsidRPr="009F367B">
        <w:rPr>
          <w:rFonts w:ascii="Times New Roman" w:hAnsi="Times New Roman" w:cs="Times New Roman"/>
          <w:color w:val="000000"/>
          <w:szCs w:val="24"/>
        </w:rPr>
        <w:t xml:space="preserve"> </w:t>
      </w:r>
      <w:r w:rsidR="009F367B">
        <w:rPr>
          <w:rFonts w:ascii="Times New Roman" w:hAnsi="Times New Roman" w:cs="Times New Roman"/>
          <w:color w:val="000000"/>
          <w:szCs w:val="24"/>
        </w:rPr>
        <w:t>No ensino de programação</w:t>
      </w:r>
      <w:r w:rsidR="001307E7">
        <w:rPr>
          <w:rFonts w:ascii="Times New Roman" w:hAnsi="Times New Roman" w:cs="Times New Roman"/>
          <w:color w:val="000000"/>
          <w:szCs w:val="24"/>
        </w:rPr>
        <w:t>,</w:t>
      </w:r>
      <w:r w:rsidR="009F367B">
        <w:rPr>
          <w:rFonts w:ascii="Times New Roman" w:hAnsi="Times New Roman" w:cs="Times New Roman"/>
          <w:color w:val="000000"/>
          <w:szCs w:val="24"/>
        </w:rPr>
        <w:t xml:space="preserve"> há poucos estudos e relatos sobre aplicação desses instrumentos para nortear o ensino e a avaliação de aprendizagem. </w:t>
      </w:r>
      <w:r w:rsidR="001307E7">
        <w:rPr>
          <w:rFonts w:ascii="Times New Roman" w:hAnsi="Times New Roman" w:cs="Times New Roman"/>
          <w:color w:val="000000"/>
          <w:szCs w:val="24"/>
        </w:rPr>
        <w:t>Entretanto, a</w:t>
      </w:r>
      <w:r w:rsidR="009F367B">
        <w:rPr>
          <w:rFonts w:ascii="Times New Roman" w:hAnsi="Times New Roman" w:cs="Times New Roman"/>
          <w:color w:val="000000"/>
          <w:szCs w:val="24"/>
        </w:rPr>
        <w:t>firma-se que há uma enorme dificuldade por parte dos professores em mensurar objetivamente a aprendizagem dos alunos</w:t>
      </w:r>
      <w:r w:rsidR="001307E7">
        <w:rPr>
          <w:rFonts w:ascii="Times New Roman" w:hAnsi="Times New Roman" w:cs="Times New Roman"/>
          <w:color w:val="000000"/>
          <w:szCs w:val="24"/>
        </w:rPr>
        <w:t xml:space="preserve"> nas disciplinas de programação</w:t>
      </w:r>
      <w:r w:rsidR="009F367B">
        <w:rPr>
          <w:rFonts w:ascii="Times New Roman" w:hAnsi="Times New Roman" w:cs="Times New Roman"/>
          <w:color w:val="000000"/>
          <w:szCs w:val="24"/>
        </w:rPr>
        <w:t>.</w:t>
      </w:r>
      <w:r w:rsidR="001307E7">
        <w:rPr>
          <w:rFonts w:ascii="Times New Roman" w:hAnsi="Times New Roman" w:cs="Times New Roman"/>
          <w:color w:val="000000"/>
          <w:szCs w:val="24"/>
        </w:rPr>
        <w:t xml:space="preserve"> Nesse contexto, a </w:t>
      </w:r>
      <w:r w:rsidR="00101350" w:rsidRPr="00222B0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taxonomia de Bloom </w:t>
      </w:r>
      <w:r w:rsidR="00101350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vem </w:t>
      </w:r>
      <w:r w:rsidR="00CD6C72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sendo adaptado aos mais diferentes conteúdos e é </w:t>
      </w:r>
      <w:r w:rsidR="00101350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apontado como adequado</w:t>
      </w:r>
      <w:r w:rsidR="00C32414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também</w:t>
      </w:r>
      <w:r w:rsidR="00101350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ensino de programação</w:t>
      </w:r>
      <w:r w:rsidR="00CD6C72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(Jesus e </w:t>
      </w:r>
      <w:proofErr w:type="spellStart"/>
      <w:r w:rsidR="00CD6C72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Raabe</w:t>
      </w:r>
      <w:proofErr w:type="spellEnd"/>
      <w:r w:rsidR="00CD6C72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2009)</w:t>
      </w:r>
      <w:r w:rsidR="00101350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C3315" w:rsidRDefault="001307E7" w:rsidP="001C1E23">
      <w:pPr>
        <w:pStyle w:val="Padro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Assim, e</w:t>
      </w:r>
      <w:r w:rsidR="00C32414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ste trabalho apresenta </w:t>
      </w:r>
      <w:r w:rsidR="00D720C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relato de experiência </w:t>
      </w:r>
      <w:r w:rsidR="00C32414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aplicação da </w:t>
      </w:r>
      <w:r w:rsidR="00C32414" w:rsidRPr="00222B0C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taxonomia de Bloom</w:t>
      </w:r>
      <w:r w:rsidR="00C32414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um curso de introdução a programação para alunos do ensino médio, realizado pelos bolsistas do PIBID da Universidade Federal da Paraíba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Campus IV na cidade de Rio Tinto/PB</w:t>
      </w:r>
      <w:r w:rsidR="00C32414" w:rsidRPr="00222B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22B0C" w:rsidRPr="008254BD" w:rsidRDefault="008254BD" w:rsidP="008254BD">
      <w:pPr>
        <w:pStyle w:val="Padro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254B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254B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Fundamentação teórica</w:t>
      </w:r>
    </w:p>
    <w:p w:rsidR="006C34DB" w:rsidRDefault="00552B5F" w:rsidP="006C34DB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Segundo </w:t>
      </w:r>
      <w:proofErr w:type="spellStart"/>
      <w:r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Krathwohl</w:t>
      </w:r>
      <w:proofErr w:type="spellEnd"/>
      <w:r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(2002), a</w:t>
      </w:r>
      <w:r w:rsidR="006D1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146E" w:rsidRPr="00222B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taxonomia de Bloom</w:t>
      </w:r>
      <w:r w:rsidR="006D10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E5721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fornece </w:t>
      </w:r>
      <w:r w:rsidR="00B1146E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objetivos educacionais bem definidos</w:t>
      </w:r>
      <w:r w:rsidR="00CD6C72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1146E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cuja proposta de classificação divide as possibilidades de aprendizagem em três domínios: </w:t>
      </w:r>
      <w:r w:rsidR="009F3A25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B1146E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ognitivo, </w:t>
      </w:r>
      <w:r w:rsidR="009F3A25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1146E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fetivo e </w:t>
      </w:r>
      <w:r w:rsidR="00B1146E" w:rsidRPr="00222B0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>
        <w:r w:rsidR="009F3A25" w:rsidRPr="00222B0C"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t>p</w:t>
        </w:r>
        <w:r w:rsidR="00B1146E" w:rsidRPr="00222B0C">
          <w:rPr>
            <w:rStyle w:val="LinkdaInternet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t>sicomotor</w:t>
        </w:r>
      </w:hyperlink>
      <w:r w:rsidR="00B1146E" w:rsidRPr="00222B0C">
        <w:rPr>
          <w:rFonts w:ascii="Times New Roman" w:hAnsi="Times New Roman" w:cs="Times New Roman"/>
          <w:sz w:val="24"/>
          <w:szCs w:val="24"/>
        </w:rPr>
        <w:t xml:space="preserve">. </w:t>
      </w:r>
      <w:r w:rsidR="00E31544">
        <w:rPr>
          <w:rFonts w:ascii="Times New Roman" w:hAnsi="Times New Roman" w:cs="Times New Roman"/>
          <w:sz w:val="24"/>
          <w:szCs w:val="24"/>
        </w:rPr>
        <w:t xml:space="preserve">O presente trabalho focou </w:t>
      </w:r>
      <w:r w:rsidR="00C32414" w:rsidRPr="00222B0C">
        <w:rPr>
          <w:rFonts w:ascii="Times New Roman" w:hAnsi="Times New Roman" w:cs="Times New Roman"/>
          <w:sz w:val="24"/>
          <w:szCs w:val="24"/>
        </w:rPr>
        <w:t>no domínio cognitivo</w:t>
      </w:r>
      <w:r w:rsidR="009F3A25" w:rsidRPr="00222B0C">
        <w:rPr>
          <w:rFonts w:ascii="Times New Roman" w:hAnsi="Times New Roman" w:cs="Times New Roman"/>
          <w:sz w:val="24"/>
          <w:szCs w:val="24"/>
        </w:rPr>
        <w:t xml:space="preserve">, que </w:t>
      </w:r>
      <w:r w:rsidR="00A244A3" w:rsidRPr="00222B0C">
        <w:rPr>
          <w:rFonts w:ascii="Times New Roman" w:hAnsi="Times New Roman" w:cs="Times New Roman"/>
          <w:sz w:val="24"/>
          <w:szCs w:val="24"/>
        </w:rPr>
        <w:t xml:space="preserve">o </w:t>
      </w:r>
      <w:r w:rsidR="009F3A25" w:rsidRPr="00222B0C">
        <w:rPr>
          <w:rFonts w:ascii="Times New Roman" w:hAnsi="Times New Roman" w:cs="Times New Roman"/>
          <w:sz w:val="24"/>
          <w:szCs w:val="24"/>
        </w:rPr>
        <w:t>classifica em seis categorias principais: conhecimento, compreensão, aplicação, análise, síntese e avaliação.</w:t>
      </w:r>
      <w:r w:rsidR="006C34DB">
        <w:rPr>
          <w:rFonts w:ascii="Times New Roman" w:hAnsi="Times New Roman" w:cs="Times New Roman"/>
          <w:sz w:val="24"/>
          <w:szCs w:val="24"/>
        </w:rPr>
        <w:t xml:space="preserve"> </w:t>
      </w:r>
      <w:r w:rsidR="009F3A25" w:rsidRPr="00222B0C">
        <w:rPr>
          <w:rFonts w:ascii="Times New Roman" w:hAnsi="Times New Roman" w:cs="Times New Roman"/>
          <w:sz w:val="24"/>
          <w:szCs w:val="24"/>
        </w:rPr>
        <w:t xml:space="preserve">Essas categorias são dispostas em níveis de complexidade, da mais elementar para a mais complexa. </w:t>
      </w:r>
      <w:r w:rsidR="006C34DB" w:rsidRPr="006C34DB">
        <w:rPr>
          <w:rFonts w:ascii="Times New Roman" w:hAnsi="Times New Roman" w:cs="Times New Roman"/>
          <w:sz w:val="24"/>
          <w:szCs w:val="24"/>
        </w:rPr>
        <w:t>Além disso, a taxonomia é uma</w:t>
      </w:r>
      <w:r w:rsidR="006C34DB">
        <w:rPr>
          <w:rFonts w:ascii="Times New Roman" w:hAnsi="Times New Roman" w:cs="Times New Roman"/>
          <w:sz w:val="24"/>
          <w:szCs w:val="24"/>
        </w:rPr>
        <w:t xml:space="preserve"> </w:t>
      </w:r>
      <w:r w:rsidR="006C34DB" w:rsidRPr="006C34DB">
        <w:rPr>
          <w:rFonts w:ascii="Times New Roman" w:hAnsi="Times New Roman" w:cs="Times New Roman"/>
          <w:sz w:val="24"/>
          <w:szCs w:val="24"/>
        </w:rPr>
        <w:lastRenderedPageBreak/>
        <w:t>hierarquia cumulativa, onde uma categoria mais simples é pré-requisito para a próxima categoria mais complexa.</w:t>
      </w:r>
    </w:p>
    <w:p w:rsidR="00827B39" w:rsidRDefault="006C34DB" w:rsidP="006C34DB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cada nível da taxonomia mencionado, existe uma lista de</w:t>
      </w:r>
      <w:r w:rsidRPr="006C34DB">
        <w:rPr>
          <w:rFonts w:ascii="Times New Roman" w:hAnsi="Times New Roman" w:cs="Times New Roman"/>
          <w:sz w:val="24"/>
          <w:szCs w:val="24"/>
        </w:rPr>
        <w:t xml:space="preserve"> verbos associados</w:t>
      </w:r>
      <w:r>
        <w:rPr>
          <w:rFonts w:ascii="Times New Roman" w:hAnsi="Times New Roman" w:cs="Times New Roman"/>
          <w:sz w:val="24"/>
          <w:szCs w:val="24"/>
        </w:rPr>
        <w:t xml:space="preserve"> que geralmente são usados no enunciado das atividades.</w:t>
      </w:r>
      <w:r w:rsidRPr="006C34DB">
        <w:rPr>
          <w:rFonts w:ascii="Times New Roman" w:hAnsi="Times New Roman" w:cs="Times New Roman"/>
          <w:sz w:val="24"/>
          <w:szCs w:val="24"/>
        </w:rPr>
        <w:t xml:space="preserve"> Estes verbos auxiliam na classificação de uma questão de avaliação</w:t>
      </w:r>
      <w:r>
        <w:rPr>
          <w:rFonts w:ascii="Times New Roman" w:hAnsi="Times New Roman" w:cs="Times New Roman"/>
          <w:sz w:val="24"/>
          <w:szCs w:val="24"/>
        </w:rPr>
        <w:t xml:space="preserve"> quando se deseja mensura o conteúdo aprendido</w:t>
      </w:r>
      <w:r w:rsidRPr="006C34DB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4DB">
        <w:rPr>
          <w:rFonts w:ascii="Times New Roman" w:hAnsi="Times New Roman" w:cs="Times New Roman"/>
          <w:sz w:val="24"/>
          <w:szCs w:val="24"/>
        </w:rPr>
        <w:t>um dos</w:t>
      </w:r>
      <w:proofErr w:type="gramStart"/>
      <w:r w:rsidRPr="006C34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C34DB">
        <w:rPr>
          <w:rFonts w:ascii="Times New Roman" w:hAnsi="Times New Roman" w:cs="Times New Roman"/>
          <w:sz w:val="24"/>
          <w:szCs w:val="24"/>
        </w:rPr>
        <w:t>níveis  da  taxonomia.</w:t>
      </w:r>
    </w:p>
    <w:p w:rsidR="00222B0C" w:rsidRPr="008254BD" w:rsidRDefault="008254BD" w:rsidP="008254BD">
      <w:pPr>
        <w:pStyle w:val="Padr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BD">
        <w:rPr>
          <w:rFonts w:ascii="Times New Roman" w:hAnsi="Times New Roman" w:cs="Times New Roman"/>
          <w:b/>
          <w:sz w:val="24"/>
          <w:szCs w:val="24"/>
        </w:rPr>
        <w:t>3. Metodologia</w:t>
      </w:r>
    </w:p>
    <w:p w:rsidR="00D720CE" w:rsidRPr="00D720CE" w:rsidRDefault="001068A1" w:rsidP="00D720CE">
      <w:pPr>
        <w:pStyle w:val="Padro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presente trabalho iniciou com a pesquisa em busca de uma linguagem de programação adequada para o público do curso</w:t>
      </w:r>
      <w:r w:rsidR="00B50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50B80" w:rsidRPr="00222B0C">
        <w:rPr>
          <w:rFonts w:ascii="Times New Roman" w:hAnsi="Times New Roman" w:cs="Times New Roman"/>
          <w:sz w:val="24"/>
          <w:szCs w:val="24"/>
        </w:rPr>
        <w:t>alunos do ensino médio de uma escola pública do município de Rio Tinto/PB, conveniada com o PIBID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Assim</w:t>
      </w:r>
      <w:r w:rsidR="00B50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720CE" w:rsidRPr="00D7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foi realizado um estudo no intuito de conhecer e selecionar uma linguagem de programação adequada. Neste caso, a linguagem adotada foi a Scratch. Buscou-se também melhorar as estratégias orientadoras do processo de ensino, de maneira que a construção dos saberes pudesse ser construída gradualmente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que estimulasse os alunos</w:t>
      </w:r>
      <w:r w:rsidR="00D720CE" w:rsidRPr="00D7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base teórica que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foi</w:t>
      </w:r>
      <w:r w:rsidR="00D720CE" w:rsidRPr="00D7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utilizada para nortear este aspecto da metodologia é justamente </w:t>
      </w:r>
      <w:proofErr w:type="gramStart"/>
      <w:r w:rsidR="00D720CE" w:rsidRPr="00D7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="00D720CE" w:rsidRPr="00D7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taxonomia de Bloom.</w:t>
      </w:r>
      <w:r w:rsidR="00B50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essa base teórica foi planejada e executada todas as aulas.</w:t>
      </w:r>
    </w:p>
    <w:p w:rsidR="00222B0C" w:rsidRPr="00222B0C" w:rsidRDefault="00D720CE" w:rsidP="00D720CE">
      <w:pPr>
        <w:pStyle w:val="Padr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06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D7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curso foi planejado com uma carga horária de 16 horas distribuídas em </w:t>
      </w:r>
      <w:r w:rsidR="00106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quatro aulas de quatro</w:t>
      </w:r>
      <w:r w:rsidRPr="00D7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horas cada. Realizou-se ainda um quinto encontro, chamado de Scratch Day, com o objetivo de divulgar os programas que foram produzidos pelos alunos, apresentar informações sobre cursos na área de computação e entregar certificados de participação. </w:t>
      </w:r>
    </w:p>
    <w:p w:rsidR="00222B0C" w:rsidRPr="008254BD" w:rsidRDefault="008254BD" w:rsidP="008254BD">
      <w:pPr>
        <w:pStyle w:val="Padr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254BD">
        <w:rPr>
          <w:rFonts w:ascii="Times New Roman" w:hAnsi="Times New Roman" w:cs="Times New Roman"/>
          <w:b/>
          <w:sz w:val="24"/>
          <w:szCs w:val="28"/>
        </w:rPr>
        <w:t xml:space="preserve">4. Aplicação da Taxonomia de Bloom </w:t>
      </w:r>
    </w:p>
    <w:p w:rsidR="00B50B80" w:rsidRDefault="00B1146E" w:rsidP="001C1E23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C">
        <w:rPr>
          <w:rFonts w:ascii="Times New Roman" w:hAnsi="Times New Roman" w:cs="Times New Roman"/>
          <w:sz w:val="24"/>
          <w:szCs w:val="24"/>
        </w:rPr>
        <w:t xml:space="preserve">Os bolsistas do PIBID do curso de </w:t>
      </w:r>
      <w:r w:rsidR="00C73522" w:rsidRPr="00222B0C">
        <w:rPr>
          <w:rFonts w:ascii="Times New Roman" w:hAnsi="Times New Roman" w:cs="Times New Roman"/>
          <w:sz w:val="24"/>
          <w:szCs w:val="24"/>
        </w:rPr>
        <w:t xml:space="preserve">Licenciatura em </w:t>
      </w:r>
      <w:r w:rsidRPr="00222B0C">
        <w:rPr>
          <w:rFonts w:ascii="Times New Roman" w:hAnsi="Times New Roman" w:cs="Times New Roman"/>
          <w:sz w:val="24"/>
          <w:szCs w:val="24"/>
        </w:rPr>
        <w:t xml:space="preserve">Ciência da Computação da </w:t>
      </w:r>
      <w:r w:rsidR="00D67C2E" w:rsidRPr="00222B0C">
        <w:rPr>
          <w:rFonts w:ascii="Times New Roman" w:hAnsi="Times New Roman" w:cs="Times New Roman"/>
          <w:sz w:val="24"/>
          <w:szCs w:val="24"/>
        </w:rPr>
        <w:t>U</w:t>
      </w:r>
      <w:r w:rsidR="00C73522" w:rsidRPr="00222B0C">
        <w:rPr>
          <w:rFonts w:ascii="Times New Roman" w:hAnsi="Times New Roman" w:cs="Times New Roman"/>
          <w:sz w:val="24"/>
          <w:szCs w:val="24"/>
        </w:rPr>
        <w:t>niver</w:t>
      </w:r>
      <w:r w:rsidR="00F05C44" w:rsidRPr="00222B0C">
        <w:rPr>
          <w:rFonts w:ascii="Times New Roman" w:hAnsi="Times New Roman" w:cs="Times New Roman"/>
          <w:sz w:val="24"/>
          <w:szCs w:val="24"/>
        </w:rPr>
        <w:t>sidade Federal da Paraíba</w:t>
      </w:r>
      <w:r w:rsidRPr="00222B0C">
        <w:rPr>
          <w:rFonts w:ascii="Times New Roman" w:hAnsi="Times New Roman" w:cs="Times New Roman"/>
          <w:sz w:val="24"/>
          <w:szCs w:val="24"/>
        </w:rPr>
        <w:t xml:space="preserve"> empregaram a</w:t>
      </w:r>
      <w:r w:rsidR="002D78AA" w:rsidRPr="00222B0C">
        <w:rPr>
          <w:rFonts w:ascii="Times New Roman" w:hAnsi="Times New Roman" w:cs="Times New Roman"/>
          <w:i/>
          <w:sz w:val="24"/>
          <w:szCs w:val="24"/>
        </w:rPr>
        <w:t>taxonomia de Bloom</w:t>
      </w:r>
      <w:r w:rsidRPr="00222B0C">
        <w:rPr>
          <w:rFonts w:ascii="Times New Roman" w:hAnsi="Times New Roman" w:cs="Times New Roman"/>
          <w:sz w:val="24"/>
          <w:szCs w:val="24"/>
        </w:rPr>
        <w:t xml:space="preserve"> como instrumento de referência para </w:t>
      </w:r>
      <w:r w:rsidR="00DB4012" w:rsidRPr="00222B0C">
        <w:rPr>
          <w:rFonts w:ascii="Times New Roman" w:hAnsi="Times New Roman" w:cs="Times New Roman"/>
          <w:sz w:val="24"/>
          <w:szCs w:val="24"/>
        </w:rPr>
        <w:t>concepção</w:t>
      </w:r>
      <w:r w:rsidRPr="00222B0C">
        <w:rPr>
          <w:rFonts w:ascii="Times New Roman" w:hAnsi="Times New Roman" w:cs="Times New Roman"/>
          <w:sz w:val="24"/>
          <w:szCs w:val="24"/>
        </w:rPr>
        <w:t xml:space="preserve"> de um curso de </w:t>
      </w:r>
      <w:r w:rsidR="00DB4012" w:rsidRPr="00222B0C">
        <w:rPr>
          <w:rFonts w:ascii="Times New Roman" w:hAnsi="Times New Roman" w:cs="Times New Roman"/>
          <w:sz w:val="24"/>
          <w:szCs w:val="24"/>
        </w:rPr>
        <w:t>i</w:t>
      </w:r>
      <w:r w:rsidRPr="00222B0C">
        <w:rPr>
          <w:rFonts w:ascii="Times New Roman" w:hAnsi="Times New Roman" w:cs="Times New Roman"/>
          <w:sz w:val="24"/>
          <w:szCs w:val="24"/>
        </w:rPr>
        <w:t xml:space="preserve">ntrodução a </w:t>
      </w:r>
      <w:r w:rsidR="00DB4012" w:rsidRPr="00222B0C">
        <w:rPr>
          <w:rFonts w:ascii="Times New Roman" w:hAnsi="Times New Roman" w:cs="Times New Roman"/>
          <w:sz w:val="24"/>
          <w:szCs w:val="24"/>
        </w:rPr>
        <w:t>p</w:t>
      </w:r>
      <w:r w:rsidRPr="00222B0C">
        <w:rPr>
          <w:rFonts w:ascii="Times New Roman" w:hAnsi="Times New Roman" w:cs="Times New Roman"/>
          <w:sz w:val="24"/>
          <w:szCs w:val="24"/>
        </w:rPr>
        <w:t>rogramação para iniciantes</w:t>
      </w:r>
      <w:r w:rsidR="002D78AA" w:rsidRPr="00222B0C">
        <w:rPr>
          <w:rFonts w:ascii="Times New Roman" w:hAnsi="Times New Roman" w:cs="Times New Roman"/>
          <w:sz w:val="24"/>
          <w:szCs w:val="24"/>
        </w:rPr>
        <w:t>. No curso foi usada</w:t>
      </w:r>
      <w:r w:rsidRPr="00222B0C">
        <w:rPr>
          <w:rFonts w:ascii="Times New Roman" w:hAnsi="Times New Roman" w:cs="Times New Roman"/>
          <w:sz w:val="24"/>
          <w:szCs w:val="24"/>
        </w:rPr>
        <w:t xml:space="preserve"> a linguagem</w:t>
      </w:r>
      <w:r w:rsidR="00C73522" w:rsidRPr="00222B0C">
        <w:rPr>
          <w:rFonts w:ascii="Times New Roman" w:hAnsi="Times New Roman" w:cs="Times New Roman"/>
          <w:sz w:val="24"/>
          <w:szCs w:val="24"/>
        </w:rPr>
        <w:t xml:space="preserve"> de programação</w:t>
      </w:r>
      <w:r w:rsidR="00B5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B0C">
        <w:rPr>
          <w:rFonts w:ascii="Times New Roman" w:hAnsi="Times New Roman" w:cs="Times New Roman"/>
          <w:i/>
          <w:sz w:val="24"/>
          <w:szCs w:val="24"/>
        </w:rPr>
        <w:t>Scratch</w:t>
      </w:r>
      <w:proofErr w:type="spellEnd"/>
      <w:r w:rsidRPr="00222B0C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proofErr w:type="gramStart"/>
      <w:r w:rsidRPr="00222B0C">
        <w:rPr>
          <w:rFonts w:ascii="Times New Roman" w:hAnsi="Times New Roman" w:cs="Times New Roman"/>
          <w:i/>
          <w:sz w:val="24"/>
          <w:szCs w:val="24"/>
        </w:rPr>
        <w:t>LifelongKindergarten</w:t>
      </w:r>
      <w:proofErr w:type="spellEnd"/>
      <w:proofErr w:type="gramEnd"/>
      <w:r w:rsidRPr="00222B0C">
        <w:rPr>
          <w:rFonts w:ascii="Times New Roman" w:hAnsi="Times New Roman" w:cs="Times New Roman"/>
          <w:i/>
          <w:sz w:val="24"/>
          <w:szCs w:val="24"/>
        </w:rPr>
        <w:t>, 2007],</w:t>
      </w:r>
      <w:r w:rsidR="00306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B0C">
        <w:rPr>
          <w:rFonts w:ascii="Times New Roman" w:hAnsi="Times New Roman" w:cs="Times New Roman"/>
          <w:sz w:val="24"/>
          <w:szCs w:val="24"/>
        </w:rPr>
        <w:t xml:space="preserve">por ser uma linguagem de programação visual com recursos multimídias recomendado para </w:t>
      </w:r>
      <w:r w:rsidR="00DB4012" w:rsidRPr="00222B0C">
        <w:rPr>
          <w:rFonts w:ascii="Times New Roman" w:hAnsi="Times New Roman" w:cs="Times New Roman"/>
          <w:sz w:val="24"/>
          <w:szCs w:val="24"/>
        </w:rPr>
        <w:t>adolescentes</w:t>
      </w:r>
      <w:r w:rsidRPr="00222B0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22B0C">
        <w:rPr>
          <w:rFonts w:ascii="Times New Roman" w:hAnsi="Times New Roman" w:cs="Times New Roman"/>
          <w:sz w:val="24"/>
          <w:szCs w:val="24"/>
        </w:rPr>
        <w:t>Scaico</w:t>
      </w:r>
      <w:proofErr w:type="spellEnd"/>
      <w:r w:rsidRPr="00222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B0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222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B0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222B0C">
        <w:rPr>
          <w:rFonts w:ascii="Times New Roman" w:hAnsi="Times New Roman" w:cs="Times New Roman"/>
          <w:sz w:val="24"/>
          <w:szCs w:val="24"/>
        </w:rPr>
        <w:t xml:space="preserve"> 2012].</w:t>
      </w:r>
      <w:r w:rsidR="00DB4012" w:rsidRPr="00222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B39" w:rsidRPr="00222B0C" w:rsidRDefault="00DB4012" w:rsidP="001C1E23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C">
        <w:rPr>
          <w:rFonts w:ascii="Times New Roman" w:hAnsi="Times New Roman" w:cs="Times New Roman"/>
          <w:sz w:val="24"/>
          <w:szCs w:val="24"/>
        </w:rPr>
        <w:t>O objetivo</w:t>
      </w:r>
      <w:r w:rsidR="004248E9" w:rsidRPr="00222B0C">
        <w:rPr>
          <w:rFonts w:ascii="Times New Roman" w:hAnsi="Times New Roman" w:cs="Times New Roman"/>
          <w:sz w:val="24"/>
          <w:szCs w:val="24"/>
        </w:rPr>
        <w:t xml:space="preserve"> do curso</w:t>
      </w:r>
      <w:r w:rsidR="00B50B80">
        <w:rPr>
          <w:rFonts w:ascii="Times New Roman" w:hAnsi="Times New Roman" w:cs="Times New Roman"/>
          <w:sz w:val="24"/>
          <w:szCs w:val="24"/>
        </w:rPr>
        <w:t xml:space="preserve"> </w:t>
      </w:r>
      <w:r w:rsidR="00A637AD"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foi </w:t>
      </w:r>
      <w:r w:rsidR="0065713A" w:rsidRPr="00222B0C">
        <w:rPr>
          <w:rFonts w:ascii="Times New Roman" w:hAnsi="Times New Roman" w:cs="Times New Roman"/>
          <w:color w:val="000000"/>
          <w:sz w:val="24"/>
          <w:szCs w:val="24"/>
        </w:rPr>
        <w:t>ensinar os alunos a compreender</w:t>
      </w:r>
      <w:r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 conceitos algorítmicos</w:t>
      </w:r>
      <w:r w:rsidR="00C73522"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9C0360" w:rsidRPr="00222B0C">
        <w:rPr>
          <w:rFonts w:ascii="Times New Roman" w:hAnsi="Times New Roman" w:cs="Times New Roman"/>
          <w:color w:val="000000"/>
          <w:sz w:val="24"/>
          <w:szCs w:val="24"/>
        </w:rPr>
        <w:t>desenvolver</w:t>
      </w:r>
      <w:r w:rsidR="00C73522"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 neles as </w:t>
      </w:r>
      <w:r w:rsidR="009C0360" w:rsidRPr="00222B0C">
        <w:rPr>
          <w:rFonts w:ascii="Times New Roman" w:hAnsi="Times New Roman" w:cs="Times New Roman"/>
          <w:color w:val="000000"/>
          <w:sz w:val="24"/>
          <w:szCs w:val="24"/>
        </w:rPr>
        <w:t>habilidade</w:t>
      </w:r>
      <w:r w:rsidR="00C73522" w:rsidRPr="00222B0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C0360"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4248E9"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 criatividade,</w:t>
      </w:r>
      <w:r w:rsidR="009C0360"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 raciocínio e resolução de problemas</w:t>
      </w:r>
      <w:r w:rsidR="00C73522"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 por meio de pensamentos computacionais</w:t>
      </w:r>
      <w:r w:rsidR="000A511A"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511A" w:rsidRPr="00222B0C">
        <w:rPr>
          <w:rFonts w:ascii="Times New Roman" w:hAnsi="Times New Roman" w:cs="Times New Roman"/>
          <w:sz w:val="24"/>
          <w:szCs w:val="24"/>
        </w:rPr>
        <w:t xml:space="preserve">tendo em vista que aprender programação e conceitos </w:t>
      </w:r>
      <w:r w:rsidR="000A511A" w:rsidRPr="00222B0C">
        <w:rPr>
          <w:rFonts w:ascii="Times New Roman" w:hAnsi="Times New Roman" w:cs="Times New Roman"/>
          <w:sz w:val="24"/>
          <w:szCs w:val="24"/>
        </w:rPr>
        <w:lastRenderedPageBreak/>
        <w:t>computacionais não serviria apenas para profissionais da computação, mas também para se utilizar em problemas do cotidiano</w:t>
      </w:r>
      <w:r w:rsidR="000A511A" w:rsidRPr="00222B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4FDA" w:rsidRPr="00222B0C" w:rsidRDefault="00F94FDA" w:rsidP="00F94FDA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C">
        <w:rPr>
          <w:rFonts w:ascii="Times New Roman" w:hAnsi="Times New Roman" w:cs="Times New Roman"/>
          <w:sz w:val="24"/>
          <w:szCs w:val="24"/>
        </w:rPr>
        <w:t xml:space="preserve">O planejamento do curso foi concebido de forma que cada aula e exercício fossem guiados aplicando as categorias do domínio cognitivo da taxonomia de Bloom. Para seguir os níveis, procurou-se trazer exemplos do cotidiano dos alunos, para que, em seguida, os mesmos fossem apresentados ao ambiente </w:t>
      </w:r>
      <w:r w:rsidRPr="00222B0C">
        <w:rPr>
          <w:rFonts w:ascii="Times New Roman" w:hAnsi="Times New Roman" w:cs="Times New Roman"/>
          <w:i/>
          <w:sz w:val="24"/>
          <w:szCs w:val="24"/>
        </w:rPr>
        <w:t>Scratch.</w:t>
      </w:r>
      <w:r w:rsidRPr="00222B0C">
        <w:rPr>
          <w:rFonts w:ascii="Times New Roman" w:hAnsi="Times New Roman" w:cs="Times New Roman"/>
          <w:sz w:val="24"/>
          <w:szCs w:val="24"/>
        </w:rPr>
        <w:t xml:space="preserve"> Assim, de acordo com o nível de compreensão da taxonomia, os alunos puderam ter suas próprias interpretações dos conceitos abordados.</w:t>
      </w:r>
    </w:p>
    <w:p w:rsidR="00F94FDA" w:rsidRDefault="00F94FDA" w:rsidP="00222B0C">
      <w:pPr>
        <w:pStyle w:val="Padr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B0C">
        <w:rPr>
          <w:rFonts w:ascii="Times New Roman" w:hAnsi="Times New Roman" w:cs="Times New Roman"/>
          <w:sz w:val="24"/>
          <w:szCs w:val="24"/>
        </w:rPr>
        <w:t>Cada categoria possui um conjunto de verbos para descrever a atividade a ser realizada naquele nível [Bloom 1956]. Esses verbos nortearam a elaboração de atividades com objetivo de mensurar o aprendizado do conteúdo ministrado. Isso permitiu que o conhecimento adquirido pelos alunos em cada etapa fosse gradativo e observado de forma minuciosa, deixando visíveis os pontos de maior e menor dificuldade no aprendizado.</w:t>
      </w:r>
    </w:p>
    <w:p w:rsidR="00B50B80" w:rsidRPr="008254BD" w:rsidRDefault="008254BD" w:rsidP="008254BD">
      <w:pPr>
        <w:pStyle w:val="Padro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54B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50B80" w:rsidRPr="008254BD">
        <w:rPr>
          <w:rFonts w:ascii="Times New Roman" w:hAnsi="Times New Roman" w:cs="Times New Roman"/>
          <w:b/>
          <w:sz w:val="24"/>
          <w:szCs w:val="24"/>
        </w:rPr>
        <w:t xml:space="preserve">Atividades </w:t>
      </w:r>
      <w:r w:rsidR="00306EBE" w:rsidRPr="008254BD">
        <w:rPr>
          <w:rFonts w:ascii="Times New Roman" w:hAnsi="Times New Roman" w:cs="Times New Roman"/>
          <w:b/>
          <w:sz w:val="24"/>
          <w:szCs w:val="24"/>
        </w:rPr>
        <w:t xml:space="preserve">avaliativas </w:t>
      </w:r>
    </w:p>
    <w:p w:rsidR="00F94FDA" w:rsidRPr="00222B0C" w:rsidRDefault="00F94FDA" w:rsidP="00F94FDA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B0C">
        <w:rPr>
          <w:rFonts w:ascii="Times New Roman" w:hAnsi="Times New Roman" w:cs="Times New Roman"/>
          <w:sz w:val="24"/>
          <w:szCs w:val="24"/>
        </w:rPr>
        <w:t>A taxonomia foi útil também como instrumento de avaliação da aprendizagem.</w:t>
      </w:r>
      <w:r w:rsidR="00222B0C">
        <w:rPr>
          <w:rFonts w:ascii="Times New Roman" w:hAnsi="Times New Roman" w:cs="Times New Roman"/>
          <w:sz w:val="24"/>
          <w:szCs w:val="24"/>
        </w:rPr>
        <w:t xml:space="preserve"> </w:t>
      </w:r>
      <w:r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Ela se mostrou útil como ferramenta para auxiliar a elaboração e aplicação de exercícios e formulários avaliativos, dos quais serviu como base para se analisar e avaliar o desempenho dos alunos sobre os assuntos abordados.</w:t>
      </w:r>
    </w:p>
    <w:p w:rsidR="0058526F" w:rsidRPr="00222B0C" w:rsidRDefault="002B7950" w:rsidP="001C1E23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B0C">
        <w:rPr>
          <w:rFonts w:ascii="Times New Roman" w:hAnsi="Times New Roman" w:cs="Times New Roman"/>
          <w:sz w:val="24"/>
          <w:szCs w:val="24"/>
        </w:rPr>
        <w:t>A</w:t>
      </w:r>
      <w:r w:rsidR="0058526F" w:rsidRPr="00222B0C">
        <w:rPr>
          <w:rFonts w:ascii="Times New Roman" w:hAnsi="Times New Roman" w:cs="Times New Roman"/>
          <w:sz w:val="24"/>
          <w:szCs w:val="24"/>
        </w:rPr>
        <w:t xml:space="preserve"> atividade referente</w:t>
      </w:r>
      <w:r w:rsidRPr="00222B0C">
        <w:rPr>
          <w:rFonts w:ascii="Times New Roman" w:hAnsi="Times New Roman" w:cs="Times New Roman"/>
          <w:sz w:val="24"/>
          <w:szCs w:val="24"/>
        </w:rPr>
        <w:t xml:space="preserve"> primeira aula foi elaborada com base nos verbos da primeira </w:t>
      </w:r>
      <w:r w:rsidR="00685187" w:rsidRPr="00222B0C">
        <w:rPr>
          <w:rFonts w:ascii="Times New Roman" w:hAnsi="Times New Roman" w:cs="Times New Roman"/>
          <w:sz w:val="24"/>
          <w:szCs w:val="24"/>
        </w:rPr>
        <w:t>e da segunda categoria do domínio cognitivo</w:t>
      </w:r>
      <w:r w:rsidR="00306EBE">
        <w:rPr>
          <w:rFonts w:ascii="Times New Roman" w:hAnsi="Times New Roman" w:cs="Times New Roman"/>
          <w:sz w:val="24"/>
          <w:szCs w:val="24"/>
        </w:rPr>
        <w:t xml:space="preserve">. Os principais verbos usados nessas questões foram: </w:t>
      </w:r>
      <w:r w:rsidR="00685187" w:rsidRPr="00222B0C">
        <w:rPr>
          <w:rFonts w:ascii="Times New Roman" w:hAnsi="Times New Roman" w:cs="Times New Roman"/>
          <w:sz w:val="24"/>
          <w:szCs w:val="24"/>
        </w:rPr>
        <w:t>definir, explicar, resumir e listar</w:t>
      </w:r>
      <w:r w:rsidR="00306EBE">
        <w:rPr>
          <w:rFonts w:ascii="Times New Roman" w:hAnsi="Times New Roman" w:cs="Times New Roman"/>
          <w:sz w:val="24"/>
          <w:szCs w:val="24"/>
        </w:rPr>
        <w:t xml:space="preserve">. Essas questões foram elaboradas no intuito de avaliar se os alunos haviam aprendido </w:t>
      </w:r>
      <w:r w:rsidRPr="00222B0C">
        <w:rPr>
          <w:rFonts w:ascii="Times New Roman" w:hAnsi="Times New Roman" w:cs="Times New Roman"/>
          <w:sz w:val="24"/>
          <w:szCs w:val="24"/>
        </w:rPr>
        <w:t xml:space="preserve">os conceitos de algoritmo e linguagem de programação, e também os conceitos iniciais da linguagem </w:t>
      </w:r>
      <w:r w:rsidRPr="00222B0C">
        <w:rPr>
          <w:rFonts w:ascii="Times New Roman" w:hAnsi="Times New Roman" w:cs="Times New Roman"/>
          <w:i/>
          <w:sz w:val="24"/>
          <w:szCs w:val="24"/>
        </w:rPr>
        <w:t>Scratch</w:t>
      </w:r>
      <w:r w:rsidR="00685187" w:rsidRPr="00222B0C">
        <w:rPr>
          <w:rFonts w:ascii="Times New Roman" w:hAnsi="Times New Roman" w:cs="Times New Roman"/>
          <w:i/>
          <w:sz w:val="24"/>
          <w:szCs w:val="24"/>
        </w:rPr>
        <w:t>.</w:t>
      </w:r>
    </w:p>
    <w:p w:rsidR="00685187" w:rsidRPr="00222B0C" w:rsidRDefault="00685187" w:rsidP="001C1E23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B0C">
        <w:rPr>
          <w:rFonts w:ascii="Times New Roman" w:hAnsi="Times New Roman" w:cs="Times New Roman"/>
          <w:sz w:val="24"/>
          <w:szCs w:val="24"/>
        </w:rPr>
        <w:t>Já a atividade referente à segunda aula, foi aplicada de forma que os alunos tiveram que fazer uso dos verbos referentes a terceira e quarta categoria do domínio cognitivo</w:t>
      </w:r>
      <w:r w:rsidR="00306EBE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306EBE">
        <w:rPr>
          <w:rFonts w:ascii="Times New Roman" w:hAnsi="Times New Roman" w:cs="Times New Roman"/>
          <w:sz w:val="24"/>
          <w:szCs w:val="24"/>
        </w:rPr>
        <w:t xml:space="preserve"> </w:t>
      </w:r>
      <w:r w:rsidRPr="00222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22B0C">
        <w:rPr>
          <w:rFonts w:ascii="Times New Roman" w:hAnsi="Times New Roman" w:cs="Times New Roman"/>
          <w:sz w:val="24"/>
          <w:szCs w:val="24"/>
        </w:rPr>
        <w:t>construir, separar, aplicar, analisar e demonstrar</w:t>
      </w:r>
      <w:r w:rsidR="00092BDA" w:rsidRPr="00222B0C">
        <w:rPr>
          <w:rFonts w:ascii="Times New Roman" w:hAnsi="Times New Roman" w:cs="Times New Roman"/>
          <w:sz w:val="24"/>
          <w:szCs w:val="24"/>
        </w:rPr>
        <w:t xml:space="preserve">. De forma que o uso destes verbos fosse aplicado diretamente no ambiente </w:t>
      </w:r>
      <w:r w:rsidR="00092BDA" w:rsidRPr="00222B0C">
        <w:rPr>
          <w:rFonts w:ascii="Times New Roman" w:hAnsi="Times New Roman" w:cs="Times New Roman"/>
          <w:i/>
          <w:sz w:val="24"/>
          <w:szCs w:val="24"/>
        </w:rPr>
        <w:t>Scratch</w:t>
      </w:r>
      <w:r w:rsidR="00306EBE">
        <w:rPr>
          <w:rFonts w:ascii="Times New Roman" w:hAnsi="Times New Roman" w:cs="Times New Roman"/>
          <w:sz w:val="24"/>
          <w:szCs w:val="24"/>
        </w:rPr>
        <w:t xml:space="preserve"> na construção de programas</w:t>
      </w:r>
      <w:r w:rsidR="00092BDA" w:rsidRPr="00222B0C">
        <w:rPr>
          <w:rFonts w:ascii="Times New Roman" w:hAnsi="Times New Roman" w:cs="Times New Roman"/>
          <w:i/>
          <w:sz w:val="24"/>
          <w:szCs w:val="24"/>
        </w:rPr>
        <w:t>.</w:t>
      </w:r>
    </w:p>
    <w:p w:rsidR="00092BDA" w:rsidRPr="00222B0C" w:rsidRDefault="00092BDA" w:rsidP="001C1E23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C">
        <w:rPr>
          <w:rFonts w:ascii="Times New Roman" w:hAnsi="Times New Roman" w:cs="Times New Roman"/>
          <w:sz w:val="24"/>
          <w:szCs w:val="24"/>
        </w:rPr>
        <w:t xml:space="preserve">Na atividade referente </w:t>
      </w:r>
      <w:r w:rsidR="00CD2BBD" w:rsidRPr="00222B0C">
        <w:rPr>
          <w:rFonts w:ascii="Times New Roman" w:hAnsi="Times New Roman" w:cs="Times New Roman"/>
          <w:sz w:val="24"/>
          <w:szCs w:val="24"/>
        </w:rPr>
        <w:t>à</w:t>
      </w:r>
      <w:r w:rsidRPr="00222B0C">
        <w:rPr>
          <w:rFonts w:ascii="Times New Roman" w:hAnsi="Times New Roman" w:cs="Times New Roman"/>
          <w:sz w:val="24"/>
          <w:szCs w:val="24"/>
        </w:rPr>
        <w:t xml:space="preserve"> terceira aula foi exercitada a capacidade de síntese que está relacionada ao quinto nível da taxonomia de Bloom</w:t>
      </w:r>
      <w:r w:rsidR="00306EBE">
        <w:rPr>
          <w:rFonts w:ascii="Times New Roman" w:hAnsi="Times New Roman" w:cs="Times New Roman"/>
          <w:sz w:val="24"/>
          <w:szCs w:val="24"/>
        </w:rPr>
        <w:t xml:space="preserve">. Os </w:t>
      </w:r>
      <w:r w:rsidRPr="00222B0C">
        <w:rPr>
          <w:rFonts w:ascii="Times New Roman" w:hAnsi="Times New Roman" w:cs="Times New Roman"/>
          <w:sz w:val="24"/>
          <w:szCs w:val="24"/>
        </w:rPr>
        <w:t>aluno</w:t>
      </w:r>
      <w:r w:rsidR="00306EBE">
        <w:rPr>
          <w:rFonts w:ascii="Times New Roman" w:hAnsi="Times New Roman" w:cs="Times New Roman"/>
          <w:sz w:val="24"/>
          <w:szCs w:val="24"/>
        </w:rPr>
        <w:t>s</w:t>
      </w:r>
      <w:r w:rsidRPr="00222B0C">
        <w:rPr>
          <w:rFonts w:ascii="Times New Roman" w:hAnsi="Times New Roman" w:cs="Times New Roman"/>
          <w:sz w:val="24"/>
          <w:szCs w:val="24"/>
        </w:rPr>
        <w:t xml:space="preserve"> </w:t>
      </w:r>
      <w:r w:rsidR="00306EBE">
        <w:rPr>
          <w:rFonts w:ascii="Times New Roman" w:hAnsi="Times New Roman" w:cs="Times New Roman"/>
          <w:sz w:val="24"/>
          <w:szCs w:val="24"/>
        </w:rPr>
        <w:t xml:space="preserve">usaram </w:t>
      </w:r>
      <w:r w:rsidRPr="00222B0C">
        <w:rPr>
          <w:rFonts w:ascii="Times New Roman" w:hAnsi="Times New Roman" w:cs="Times New Roman"/>
          <w:sz w:val="24"/>
          <w:szCs w:val="24"/>
        </w:rPr>
        <w:t>sua criatividade</w:t>
      </w:r>
      <w:r w:rsidR="00306EBE">
        <w:rPr>
          <w:rFonts w:ascii="Times New Roman" w:hAnsi="Times New Roman" w:cs="Times New Roman"/>
          <w:sz w:val="24"/>
          <w:szCs w:val="24"/>
        </w:rPr>
        <w:t xml:space="preserve"> para produzir programas com os</w:t>
      </w:r>
      <w:r w:rsidRPr="00222B0C">
        <w:rPr>
          <w:rFonts w:ascii="Times New Roman" w:hAnsi="Times New Roman" w:cs="Times New Roman"/>
          <w:sz w:val="24"/>
          <w:szCs w:val="24"/>
        </w:rPr>
        <w:t xml:space="preserve"> comandos do ambiente </w:t>
      </w:r>
      <w:r w:rsidRPr="00222B0C">
        <w:rPr>
          <w:rFonts w:ascii="Times New Roman" w:hAnsi="Times New Roman" w:cs="Times New Roman"/>
          <w:i/>
          <w:sz w:val="24"/>
          <w:szCs w:val="24"/>
        </w:rPr>
        <w:t>Scratch</w:t>
      </w:r>
      <w:r w:rsidR="00306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EBE" w:rsidRPr="00306EBE">
        <w:rPr>
          <w:rFonts w:ascii="Times New Roman" w:hAnsi="Times New Roman" w:cs="Times New Roman"/>
          <w:sz w:val="24"/>
          <w:szCs w:val="24"/>
        </w:rPr>
        <w:t>a</w:t>
      </w:r>
      <w:r w:rsidR="00306EBE">
        <w:rPr>
          <w:rFonts w:ascii="Times New Roman" w:hAnsi="Times New Roman" w:cs="Times New Roman"/>
          <w:sz w:val="24"/>
          <w:szCs w:val="24"/>
        </w:rPr>
        <w:t xml:space="preserve">prendidos até aquele momento e </w:t>
      </w:r>
      <w:r w:rsidRPr="00222B0C">
        <w:rPr>
          <w:rFonts w:ascii="Times New Roman" w:hAnsi="Times New Roman" w:cs="Times New Roman"/>
          <w:sz w:val="24"/>
          <w:szCs w:val="24"/>
        </w:rPr>
        <w:lastRenderedPageBreak/>
        <w:t>selecionados por ele</w:t>
      </w:r>
      <w:r w:rsidR="00CD2BBD" w:rsidRPr="00222B0C">
        <w:rPr>
          <w:rFonts w:ascii="Times New Roman" w:hAnsi="Times New Roman" w:cs="Times New Roman"/>
          <w:sz w:val="24"/>
          <w:szCs w:val="24"/>
        </w:rPr>
        <w:t>s</w:t>
      </w:r>
      <w:r w:rsidRPr="00222B0C">
        <w:rPr>
          <w:rFonts w:ascii="Times New Roman" w:hAnsi="Times New Roman" w:cs="Times New Roman"/>
          <w:sz w:val="24"/>
          <w:szCs w:val="24"/>
        </w:rPr>
        <w:t xml:space="preserve"> mesmo</w:t>
      </w:r>
      <w:r w:rsidR="00CD2BBD" w:rsidRPr="00222B0C">
        <w:rPr>
          <w:rFonts w:ascii="Times New Roman" w:hAnsi="Times New Roman" w:cs="Times New Roman"/>
          <w:sz w:val="24"/>
          <w:szCs w:val="24"/>
        </w:rPr>
        <w:t>s. Pode</w:t>
      </w:r>
      <w:r w:rsidR="00306EBE">
        <w:rPr>
          <w:rFonts w:ascii="Times New Roman" w:hAnsi="Times New Roman" w:cs="Times New Roman"/>
          <w:sz w:val="24"/>
          <w:szCs w:val="24"/>
        </w:rPr>
        <w:t>-se</w:t>
      </w:r>
      <w:r w:rsidR="00CD2BBD" w:rsidRPr="00222B0C">
        <w:rPr>
          <w:rFonts w:ascii="Times New Roman" w:hAnsi="Times New Roman" w:cs="Times New Roman"/>
          <w:sz w:val="24"/>
          <w:szCs w:val="24"/>
        </w:rPr>
        <w:t xml:space="preserve"> assim avalia</w:t>
      </w:r>
      <w:r w:rsidR="00306EBE">
        <w:rPr>
          <w:rFonts w:ascii="Times New Roman" w:hAnsi="Times New Roman" w:cs="Times New Roman"/>
          <w:sz w:val="24"/>
          <w:szCs w:val="24"/>
        </w:rPr>
        <w:t>r</w:t>
      </w:r>
      <w:r w:rsidR="00CD2BBD" w:rsidRPr="00222B0C">
        <w:rPr>
          <w:rFonts w:ascii="Times New Roman" w:hAnsi="Times New Roman" w:cs="Times New Roman"/>
          <w:sz w:val="24"/>
          <w:szCs w:val="24"/>
        </w:rPr>
        <w:t xml:space="preserve"> a capacidade de criação, elaboração e planejamento de algo novo.</w:t>
      </w:r>
    </w:p>
    <w:p w:rsidR="00CD2BBD" w:rsidRDefault="00CD2BBD" w:rsidP="001C1E23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0C">
        <w:rPr>
          <w:rFonts w:ascii="Times New Roman" w:hAnsi="Times New Roman" w:cs="Times New Roman"/>
          <w:sz w:val="24"/>
          <w:szCs w:val="24"/>
        </w:rPr>
        <w:t>Por fim</w:t>
      </w:r>
      <w:r w:rsidR="00306EBE">
        <w:rPr>
          <w:rFonts w:ascii="Times New Roman" w:hAnsi="Times New Roman" w:cs="Times New Roman"/>
          <w:sz w:val="24"/>
          <w:szCs w:val="24"/>
        </w:rPr>
        <w:t>,</w:t>
      </w:r>
      <w:r w:rsidRPr="00222B0C">
        <w:rPr>
          <w:rFonts w:ascii="Times New Roman" w:hAnsi="Times New Roman" w:cs="Times New Roman"/>
          <w:sz w:val="24"/>
          <w:szCs w:val="24"/>
        </w:rPr>
        <w:t xml:space="preserve"> na atividade referente </w:t>
      </w:r>
      <w:r w:rsidR="00C316EE" w:rsidRPr="00222B0C">
        <w:rPr>
          <w:rFonts w:ascii="Times New Roman" w:hAnsi="Times New Roman" w:cs="Times New Roman"/>
          <w:sz w:val="24"/>
          <w:szCs w:val="24"/>
        </w:rPr>
        <w:t>à</w:t>
      </w:r>
      <w:r w:rsidRPr="00222B0C">
        <w:rPr>
          <w:rFonts w:ascii="Times New Roman" w:hAnsi="Times New Roman" w:cs="Times New Roman"/>
          <w:sz w:val="24"/>
          <w:szCs w:val="24"/>
        </w:rPr>
        <w:t xml:space="preserve"> quarta aula, foi novamente proposto um exercício de criação</w:t>
      </w:r>
      <w:r w:rsidR="00306EBE">
        <w:rPr>
          <w:rFonts w:ascii="Times New Roman" w:hAnsi="Times New Roman" w:cs="Times New Roman"/>
          <w:sz w:val="24"/>
          <w:szCs w:val="24"/>
        </w:rPr>
        <w:t xml:space="preserve"> de</w:t>
      </w:r>
      <w:r w:rsidR="00306EBE" w:rsidRPr="00306EBE">
        <w:rPr>
          <w:rFonts w:ascii="Times New Roman" w:hAnsi="Times New Roman" w:cs="Times New Roman"/>
          <w:sz w:val="24"/>
          <w:szCs w:val="24"/>
        </w:rPr>
        <w:t xml:space="preserve"> uma animação no Scratch, usando o maior número de comandos possível. Além de exercitar a capacidade de elaboração, foi explicado que, naquele momento, eles estavam avaliando sua própria capacidade de abstração para criar algoritmos usando uma linguagem de programação</w:t>
      </w:r>
      <w:r w:rsidR="00306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B0C" w:rsidRPr="008254BD" w:rsidRDefault="008254BD" w:rsidP="008254BD">
      <w:pPr>
        <w:pStyle w:val="Padro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BD">
        <w:rPr>
          <w:rFonts w:ascii="Times New Roman" w:hAnsi="Times New Roman" w:cs="Times New Roman"/>
          <w:b/>
          <w:sz w:val="24"/>
          <w:szCs w:val="24"/>
        </w:rPr>
        <w:t>6. Conclusão</w:t>
      </w:r>
    </w:p>
    <w:p w:rsidR="00306EBE" w:rsidRDefault="003A4B11" w:rsidP="001C1E23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D5A4D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onsidera</w:t>
      </w:r>
      <w:r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-se </w:t>
      </w:r>
      <w:r w:rsidR="002D5A4D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import</w:t>
      </w:r>
      <w:r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ante </w:t>
      </w:r>
      <w:r w:rsidR="004248E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realização de um planejamento pedagógico adequado, que delimite conteúdo e escolha de estratégias educacionais eficazes. Neste trabalho, relatou-se </w:t>
      </w:r>
      <w:r w:rsidR="002D5A4D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o uso da taxonomia de Bloom</w:t>
      </w:r>
      <w:r w:rsidR="004248E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instrumento de referência para orientar </w:t>
      </w:r>
      <w:r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no ensino de programação</w:t>
      </w:r>
      <w:r w:rsidR="00F05C44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introdutória</w:t>
      </w:r>
      <w:r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B0CD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taxonomia de Bloom foi de grande importância para a análise e avaliação tanto do ensino quanto da aprendizagem, como também foi de suma importância para o planejamento e organização da metodologia utilizada. </w:t>
      </w:r>
    </w:p>
    <w:p w:rsidR="00827B39" w:rsidRPr="00222B0C" w:rsidRDefault="00306EBE" w:rsidP="001C1E23">
      <w:pPr>
        <w:pStyle w:val="Padr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Observou-se </w:t>
      </w:r>
      <w:r w:rsidR="00AB0CD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uma pequena porcentagem de evasão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alunos e também </w:t>
      </w:r>
      <w:r w:rsidR="00AB0CD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uma grande motivação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parte dos alunos</w:t>
      </w:r>
      <w:r w:rsidR="00AB0CD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</w:t>
      </w:r>
      <w:r w:rsidR="0029730C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aprender 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</w:rPr>
        <w:t>os conceitos algorítmicos ensinados. Percebeu-se a participação de aproximadamente 90% dos alunos nas atividades propostas, resultando em</w:t>
      </w:r>
      <w:r w:rsidR="0029730C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</w:rPr>
        <w:t>uma boa avaliação referente à</w:t>
      </w:r>
      <w:r w:rsidR="00AB0CD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respostas dadas nos</w:t>
      </w:r>
      <w:r w:rsidR="00AB0CD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formulários aplicados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</w:rPr>
        <w:t>. Com essa experiência</w:t>
      </w:r>
      <w:r w:rsidR="00AB0CD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possível perceber que a utilização da taxonomia 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Bloom </w:t>
      </w:r>
      <w:r w:rsidR="00AB0CD9" w:rsidRPr="00222B0C">
        <w:rPr>
          <w:rFonts w:ascii="Times New Roman" w:hAnsi="Times New Roman" w:cs="Times New Roman"/>
          <w:sz w:val="24"/>
          <w:szCs w:val="24"/>
          <w:shd w:val="clear" w:color="auto" w:fill="FFFFFF"/>
        </w:rPr>
        <w:t>como um instrumento de planejamento e avaliação trouxe benefícios para o curso ministrado.</w:t>
      </w:r>
    </w:p>
    <w:p w:rsidR="00827B39" w:rsidRPr="001C1E23" w:rsidRDefault="00B1146E" w:rsidP="001C1E23">
      <w:pPr>
        <w:pStyle w:val="Padr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1E2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24E4D" w:rsidRPr="00222B0C" w:rsidRDefault="0099757C" w:rsidP="00D67B96">
      <w:pPr>
        <w:pStyle w:val="Padro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Bloom,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B.S.</w:t>
      </w:r>
      <w:r w:rsidR="00C24E4D" w:rsidRPr="00222B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="00C24E4D" w:rsidRPr="00222B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24E4D" w:rsidRPr="00D67B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Taxonomy</w:t>
      </w:r>
      <w:r w:rsidR="00D67B96" w:rsidRPr="00D67B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C24E4D" w:rsidRPr="00D67B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of</w:t>
      </w:r>
      <w:r w:rsidR="00D67B96" w:rsidRPr="00D67B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C24E4D" w:rsidRPr="00D67B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educational</w:t>
      </w:r>
      <w:r w:rsidR="00D67B96" w:rsidRPr="00D67B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C24E4D" w:rsidRPr="00D67B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objectives</w:t>
      </w:r>
      <w:r w:rsidR="00C24E4D" w:rsidRPr="00222B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The classification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24E4D" w:rsidRPr="00222B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24E4D" w:rsidRPr="00222B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educational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24E4D" w:rsidRPr="00222B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goals: Handbook I, cognitive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24E4D" w:rsidRPr="00222B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domain. New York: Longman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1956</w:t>
      </w:r>
      <w:r w:rsidR="00C24E4D" w:rsidRPr="00222B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65713A" w:rsidRPr="0099757C" w:rsidRDefault="0065713A" w:rsidP="00D67B96">
      <w:pPr>
        <w:pStyle w:val="Reference"/>
        <w:spacing w:line="360" w:lineRule="auto"/>
        <w:ind w:left="709" w:hanging="709"/>
        <w:rPr>
          <w:rFonts w:ascii="Times New Roman" w:eastAsia="DejaVu Sans" w:hAnsi="Times New Roman" w:cs="Times New Roman"/>
          <w:szCs w:val="24"/>
          <w:shd w:val="clear" w:color="auto" w:fill="FFFFFF"/>
          <w:lang w:eastAsia="en-US"/>
        </w:rPr>
      </w:pPr>
      <w:r w:rsidRPr="008254BD">
        <w:rPr>
          <w:rFonts w:ascii="Times New Roman" w:eastAsia="DejaVu Sans" w:hAnsi="Times New Roman" w:cs="Times New Roman"/>
          <w:szCs w:val="24"/>
          <w:shd w:val="clear" w:color="auto" w:fill="FFFFFF"/>
          <w:lang w:val="pt-BR" w:eastAsia="en-US"/>
        </w:rPr>
        <w:t xml:space="preserve">Jesus, E. A. de; </w:t>
      </w:r>
      <w:proofErr w:type="spellStart"/>
      <w:r w:rsidRPr="008254BD">
        <w:rPr>
          <w:rFonts w:ascii="Times New Roman" w:eastAsia="DejaVu Sans" w:hAnsi="Times New Roman" w:cs="Times New Roman"/>
          <w:szCs w:val="24"/>
          <w:shd w:val="clear" w:color="auto" w:fill="FFFFFF"/>
          <w:lang w:val="pt-BR" w:eastAsia="en-US"/>
        </w:rPr>
        <w:t>Raabe</w:t>
      </w:r>
      <w:proofErr w:type="spellEnd"/>
      <w:r w:rsidRPr="008254BD">
        <w:rPr>
          <w:rFonts w:ascii="Times New Roman" w:eastAsia="DejaVu Sans" w:hAnsi="Times New Roman" w:cs="Times New Roman"/>
          <w:szCs w:val="24"/>
          <w:shd w:val="clear" w:color="auto" w:fill="FFFFFF"/>
          <w:lang w:val="pt-BR" w:eastAsia="en-US"/>
        </w:rPr>
        <w:t>, A. L. A. (2009</w:t>
      </w:r>
      <w:r w:rsidRPr="008254BD">
        <w:rPr>
          <w:rFonts w:ascii="Times New Roman" w:eastAsia="DejaVu Sans" w:hAnsi="Times New Roman" w:cs="Times New Roman"/>
          <w:b/>
          <w:szCs w:val="24"/>
          <w:shd w:val="clear" w:color="auto" w:fill="FFFFFF"/>
          <w:lang w:val="pt-BR" w:eastAsia="en-US"/>
        </w:rPr>
        <w:t xml:space="preserve">). </w:t>
      </w:r>
      <w:r w:rsidRPr="00D67B96">
        <w:rPr>
          <w:rFonts w:ascii="Times New Roman" w:eastAsia="DejaVu Sans" w:hAnsi="Times New Roman" w:cs="Times New Roman"/>
          <w:b/>
          <w:szCs w:val="24"/>
          <w:shd w:val="clear" w:color="auto" w:fill="FFFFFF"/>
          <w:lang w:val="pt-BR" w:eastAsia="en-US"/>
        </w:rPr>
        <w:t>Interpretações da</w:t>
      </w:r>
      <w:r w:rsidR="00A46314" w:rsidRPr="00D67B96">
        <w:rPr>
          <w:rFonts w:ascii="Times New Roman" w:eastAsia="DejaVu Sans" w:hAnsi="Times New Roman" w:cs="Times New Roman"/>
          <w:b/>
          <w:szCs w:val="24"/>
          <w:shd w:val="clear" w:color="auto" w:fill="FFFFFF"/>
          <w:lang w:val="pt-BR" w:eastAsia="en-US"/>
        </w:rPr>
        <w:t xml:space="preserve"> Taxonomia de Bloom no </w:t>
      </w:r>
      <w:r w:rsidRPr="00D67B96">
        <w:rPr>
          <w:rFonts w:ascii="Times New Roman" w:eastAsia="DejaVu Sans" w:hAnsi="Times New Roman" w:cs="Times New Roman"/>
          <w:b/>
          <w:szCs w:val="24"/>
          <w:shd w:val="clear" w:color="auto" w:fill="FFFFFF"/>
          <w:lang w:val="pt-BR" w:eastAsia="en-US"/>
        </w:rPr>
        <w:t>Contexto da Programação Introdutória</w:t>
      </w:r>
      <w:r w:rsidRPr="00C24E4D">
        <w:rPr>
          <w:rFonts w:ascii="Times New Roman" w:eastAsia="DejaVu Sans" w:hAnsi="Times New Roman" w:cs="Times New Roman"/>
          <w:szCs w:val="24"/>
          <w:shd w:val="clear" w:color="auto" w:fill="FFFFFF"/>
          <w:lang w:val="pt-BR" w:eastAsia="en-US"/>
        </w:rPr>
        <w:t>. In: 20º Simpósio Brasileiro de Informática na Educação</w:t>
      </w:r>
      <w:r w:rsidR="0099757C">
        <w:rPr>
          <w:rFonts w:ascii="Times New Roman" w:eastAsia="DejaVu Sans" w:hAnsi="Times New Roman" w:cs="Times New Roman"/>
          <w:szCs w:val="24"/>
          <w:shd w:val="clear" w:color="auto" w:fill="FFFFFF"/>
          <w:lang w:val="pt-BR" w:eastAsia="en-US"/>
        </w:rPr>
        <w:t xml:space="preserve">. </w:t>
      </w:r>
      <w:proofErr w:type="spellStart"/>
      <w:proofErr w:type="gramStart"/>
      <w:r w:rsidR="0099757C" w:rsidRPr="0099757C">
        <w:rPr>
          <w:rFonts w:ascii="Times New Roman" w:eastAsia="DejaVu Sans" w:hAnsi="Times New Roman" w:cs="Times New Roman"/>
          <w:szCs w:val="24"/>
          <w:shd w:val="clear" w:color="auto" w:fill="FFFFFF"/>
          <w:lang w:eastAsia="en-US"/>
        </w:rPr>
        <w:t>Florianópolis</w:t>
      </w:r>
      <w:proofErr w:type="spellEnd"/>
      <w:r w:rsidR="0099757C" w:rsidRPr="0099757C">
        <w:rPr>
          <w:rFonts w:ascii="Times New Roman" w:eastAsia="DejaVu Sans" w:hAnsi="Times New Roman" w:cs="Times New Roman"/>
          <w:szCs w:val="24"/>
          <w:shd w:val="clear" w:color="auto" w:fill="FFFFFF"/>
          <w:lang w:eastAsia="en-US"/>
        </w:rPr>
        <w:t>, 2009</w:t>
      </w:r>
      <w:r w:rsidRPr="0099757C">
        <w:rPr>
          <w:rFonts w:ascii="Times New Roman" w:eastAsia="DejaVu Sans" w:hAnsi="Times New Roman" w:cs="Times New Roman"/>
          <w:szCs w:val="24"/>
          <w:shd w:val="clear" w:color="auto" w:fill="FFFFFF"/>
          <w:lang w:eastAsia="en-US"/>
        </w:rPr>
        <w:t>.</w:t>
      </w:r>
      <w:proofErr w:type="gramEnd"/>
    </w:p>
    <w:p w:rsidR="00D67B96" w:rsidRDefault="0099757C" w:rsidP="00D67B96">
      <w:pPr>
        <w:pStyle w:val="Padro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Krathwohl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D. R</w:t>
      </w:r>
      <w:r w:rsidR="00D67B96" w:rsidRPr="00D67B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D67B96" w:rsidRPr="0099757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 revision of bloom's taxonomy</w:t>
      </w:r>
      <w:r w:rsidR="00D67B96" w:rsidRPr="00D67B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an overview. In: Theory into Practice, n. 41, v. 4, p. 212-218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2002</w:t>
      </w:r>
      <w:r w:rsidR="00D67B96" w:rsidRPr="00D67B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827B39" w:rsidRDefault="00B1146E" w:rsidP="00D67B96">
      <w:pPr>
        <w:pStyle w:val="Padro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254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Lifelong</w:t>
      </w:r>
      <w:r w:rsidR="00D67B96" w:rsidRPr="008254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9757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Kindergarten</w:t>
      </w:r>
      <w:r w:rsidR="00D67B96" w:rsidRPr="008254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  <w:r w:rsidRPr="008254B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C24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Disponível em: </w:t>
      </w:r>
      <w:r w:rsidR="00D67B96" w:rsidRPr="00D67B96">
        <w:rPr>
          <w:rFonts w:ascii="Times New Roman" w:hAnsi="Times New Roman" w:cs="Times New Roman"/>
          <w:sz w:val="24"/>
          <w:szCs w:val="24"/>
          <w:shd w:val="clear" w:color="auto" w:fill="FFFFFF"/>
        </w:rPr>
        <w:t>http://llk.media.mit.edu/projects.php?id=783</w:t>
      </w:r>
      <w:r w:rsidR="00D67B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24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Acessado em: 23 de Julho de 2013.</w:t>
      </w:r>
    </w:p>
    <w:p w:rsidR="00A46314" w:rsidRPr="00C24E4D" w:rsidRDefault="00A46314" w:rsidP="00D67B96">
      <w:pPr>
        <w:pStyle w:val="Padro"/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24E4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Scaico</w:t>
      </w:r>
      <w:proofErr w:type="spellEnd"/>
      <w:r w:rsidRPr="00C24E4D">
        <w:rPr>
          <w:rFonts w:ascii="Times New Roman" w:hAnsi="Times New Roman" w:cs="Times New Roman"/>
          <w:sz w:val="24"/>
          <w:szCs w:val="24"/>
          <w:shd w:val="clear" w:color="auto" w:fill="FFFFFF"/>
        </w:rPr>
        <w:t>, P. D., Lima, A. A., Silva, J. B. B., Azevedo, S., Paiva, L. F., Raposo, E. H., A</w:t>
      </w:r>
      <w:r w:rsidR="009975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lencar, Y., Mendes, J. </w:t>
      </w:r>
      <w:r w:rsidRPr="00C24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975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Programação no Ensino Médio</w:t>
      </w:r>
      <w:r w:rsidRPr="00C24E4D">
        <w:rPr>
          <w:rFonts w:ascii="Times New Roman" w:hAnsi="Times New Roman" w:cs="Times New Roman"/>
          <w:sz w:val="24"/>
          <w:szCs w:val="24"/>
          <w:shd w:val="clear" w:color="auto" w:fill="FFFFFF"/>
        </w:rPr>
        <w:t>: Uma Abordagem de Ensino Orientado ao Design com Scratch. In: Congresso Brasileiro de Informática na Educação – 18º Workshop de Informática na Escola</w:t>
      </w:r>
      <w:r w:rsidR="009975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24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Rio de Janeiro</w:t>
      </w:r>
      <w:r w:rsidR="0099757C">
        <w:rPr>
          <w:rFonts w:ascii="Times New Roman" w:hAnsi="Times New Roman" w:cs="Times New Roman"/>
          <w:sz w:val="24"/>
          <w:szCs w:val="24"/>
          <w:shd w:val="clear" w:color="auto" w:fill="FFFFFF"/>
        </w:rPr>
        <w:t>, 2012</w:t>
      </w:r>
      <w:r w:rsidRPr="00C24E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7B39" w:rsidRPr="00A46314" w:rsidRDefault="00B1146E" w:rsidP="001C1E23">
      <w:pPr>
        <w:pStyle w:val="Padro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E4D">
        <w:rPr>
          <w:rFonts w:ascii="Times New Roman" w:hAnsi="Times New Roman" w:cs="Times New Roman"/>
          <w:sz w:val="24"/>
          <w:szCs w:val="24"/>
          <w:shd w:val="clear" w:color="auto" w:fill="FFFFFF"/>
        </w:rPr>
        <w:t>Scratch. Disponível em: &lt;http://scratch.mit.edu/about&gt;. Acessado em: 11 de Julho de 2013.</w:t>
      </w:r>
    </w:p>
    <w:sectPr w:rsidR="00827B39" w:rsidRPr="00A46314" w:rsidSect="00DC06B4">
      <w:footerReference w:type="default" r:id="rId8"/>
      <w:pgSz w:w="11906" w:h="16838"/>
      <w:pgMar w:top="1701" w:right="1134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99" w:rsidRDefault="00D42599" w:rsidP="00EA219F">
      <w:pPr>
        <w:spacing w:after="0" w:line="240" w:lineRule="auto"/>
      </w:pPr>
      <w:r>
        <w:separator/>
      </w:r>
    </w:p>
  </w:endnote>
  <w:endnote w:type="continuationSeparator" w:id="0">
    <w:p w:rsidR="00D42599" w:rsidRDefault="00D42599" w:rsidP="00EA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01207"/>
      <w:docPartObj>
        <w:docPartGallery w:val="Page Numbers (Bottom of Page)"/>
        <w:docPartUnique/>
      </w:docPartObj>
    </w:sdtPr>
    <w:sdtContent>
      <w:p w:rsidR="00EA219F" w:rsidRDefault="00255DE9">
        <w:pPr>
          <w:pStyle w:val="Rodap"/>
          <w:jc w:val="right"/>
        </w:pPr>
        <w:fldSimple w:instr=" PAGE   \* MERGEFORMAT ">
          <w:r w:rsidR="00BF3C6C">
            <w:rPr>
              <w:noProof/>
            </w:rPr>
            <w:t>1</w:t>
          </w:r>
        </w:fldSimple>
      </w:p>
    </w:sdtContent>
  </w:sdt>
  <w:p w:rsidR="00EA219F" w:rsidRDefault="00EA21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99" w:rsidRDefault="00D42599" w:rsidP="00EA219F">
      <w:pPr>
        <w:spacing w:after="0" w:line="240" w:lineRule="auto"/>
      </w:pPr>
      <w:r>
        <w:separator/>
      </w:r>
    </w:p>
  </w:footnote>
  <w:footnote w:type="continuationSeparator" w:id="0">
    <w:p w:rsidR="00D42599" w:rsidRDefault="00D42599" w:rsidP="00EA219F">
      <w:pPr>
        <w:spacing w:after="0" w:line="240" w:lineRule="auto"/>
      </w:pPr>
      <w:r>
        <w:continuationSeparator/>
      </w:r>
    </w:p>
  </w:footnote>
  <w:footnote w:id="1">
    <w:p w:rsidR="008254BD" w:rsidRDefault="008254BD">
      <w:pPr>
        <w:pStyle w:val="Textodenotaderodap"/>
      </w:pPr>
      <w:r>
        <w:rPr>
          <w:rStyle w:val="Refdenotaderodap"/>
        </w:rPr>
        <w:footnoteRef/>
      </w:r>
      <w:r>
        <w:t xml:space="preserve"> Bolsista</w:t>
      </w:r>
    </w:p>
  </w:footnote>
  <w:footnote w:id="2">
    <w:p w:rsidR="008254BD" w:rsidRDefault="008254BD">
      <w:pPr>
        <w:pStyle w:val="Textodenotaderodap"/>
      </w:pPr>
      <w:r>
        <w:rPr>
          <w:rStyle w:val="Refdenotaderodap"/>
        </w:rPr>
        <w:footnoteRef/>
      </w:r>
      <w:r>
        <w:t xml:space="preserve"> Coordenadora</w:t>
      </w:r>
    </w:p>
  </w:footnote>
  <w:footnote w:id="3">
    <w:p w:rsidR="008254BD" w:rsidRDefault="008254BD">
      <w:pPr>
        <w:pStyle w:val="Textodenotaderodap"/>
      </w:pPr>
      <w:r>
        <w:rPr>
          <w:rStyle w:val="Refdenotaderodap"/>
        </w:rPr>
        <w:footnoteRef/>
      </w:r>
      <w:r>
        <w:t xml:space="preserve"> Colaboradora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B39"/>
    <w:rsid w:val="00092BDA"/>
    <w:rsid w:val="000A511A"/>
    <w:rsid w:val="000B098B"/>
    <w:rsid w:val="00101350"/>
    <w:rsid w:val="001068A1"/>
    <w:rsid w:val="001307E7"/>
    <w:rsid w:val="00195E26"/>
    <w:rsid w:val="001C1E23"/>
    <w:rsid w:val="0022076B"/>
    <w:rsid w:val="00222B0C"/>
    <w:rsid w:val="00255DE9"/>
    <w:rsid w:val="0029730C"/>
    <w:rsid w:val="002A3FAB"/>
    <w:rsid w:val="002B7950"/>
    <w:rsid w:val="002C1B5E"/>
    <w:rsid w:val="002C59B9"/>
    <w:rsid w:val="002D5A4D"/>
    <w:rsid w:val="002D78AA"/>
    <w:rsid w:val="00306EBE"/>
    <w:rsid w:val="003A4B11"/>
    <w:rsid w:val="003E5721"/>
    <w:rsid w:val="003F457A"/>
    <w:rsid w:val="00417570"/>
    <w:rsid w:val="004248E9"/>
    <w:rsid w:val="004A6EC4"/>
    <w:rsid w:val="004C3315"/>
    <w:rsid w:val="004F3885"/>
    <w:rsid w:val="00552B5F"/>
    <w:rsid w:val="0058526F"/>
    <w:rsid w:val="00603892"/>
    <w:rsid w:val="0065713A"/>
    <w:rsid w:val="006754AF"/>
    <w:rsid w:val="00685187"/>
    <w:rsid w:val="006C34DB"/>
    <w:rsid w:val="006D10AD"/>
    <w:rsid w:val="006D7FCE"/>
    <w:rsid w:val="007101EC"/>
    <w:rsid w:val="0076644A"/>
    <w:rsid w:val="00780287"/>
    <w:rsid w:val="008254BD"/>
    <w:rsid w:val="00827B39"/>
    <w:rsid w:val="00931B39"/>
    <w:rsid w:val="009858DA"/>
    <w:rsid w:val="0099757C"/>
    <w:rsid w:val="009C0360"/>
    <w:rsid w:val="009F367B"/>
    <w:rsid w:val="009F3A25"/>
    <w:rsid w:val="00A244A3"/>
    <w:rsid w:val="00A46314"/>
    <w:rsid w:val="00A637AD"/>
    <w:rsid w:val="00AA0E63"/>
    <w:rsid w:val="00AB0CD9"/>
    <w:rsid w:val="00AD7FF1"/>
    <w:rsid w:val="00AE49B6"/>
    <w:rsid w:val="00B1146E"/>
    <w:rsid w:val="00B50B80"/>
    <w:rsid w:val="00B641A4"/>
    <w:rsid w:val="00BF0F70"/>
    <w:rsid w:val="00BF3C6C"/>
    <w:rsid w:val="00C141C3"/>
    <w:rsid w:val="00C24E4D"/>
    <w:rsid w:val="00C316EE"/>
    <w:rsid w:val="00C32414"/>
    <w:rsid w:val="00C73522"/>
    <w:rsid w:val="00CD2BBD"/>
    <w:rsid w:val="00CD6C72"/>
    <w:rsid w:val="00D42599"/>
    <w:rsid w:val="00D67B96"/>
    <w:rsid w:val="00D67C2E"/>
    <w:rsid w:val="00D720CE"/>
    <w:rsid w:val="00DB4012"/>
    <w:rsid w:val="00DC068E"/>
    <w:rsid w:val="00DC06B4"/>
    <w:rsid w:val="00E31544"/>
    <w:rsid w:val="00E716F5"/>
    <w:rsid w:val="00E860EC"/>
    <w:rsid w:val="00EA219F"/>
    <w:rsid w:val="00EE42AE"/>
    <w:rsid w:val="00F05C44"/>
    <w:rsid w:val="00F261D1"/>
    <w:rsid w:val="00F94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716F5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E716F5"/>
  </w:style>
  <w:style w:type="character" w:customStyle="1" w:styleId="LinkdaInternet">
    <w:name w:val="Link da Internet"/>
    <w:basedOn w:val="Fontepargpadro"/>
    <w:rsid w:val="00E716F5"/>
    <w:rPr>
      <w:color w:val="0000FF"/>
      <w:u w:val="single"/>
      <w:lang w:val="pt-BR" w:eastAsia="pt-BR" w:bidi="pt-BR"/>
    </w:rPr>
  </w:style>
  <w:style w:type="character" w:styleId="Refdecomentrio">
    <w:name w:val="annotation reference"/>
    <w:basedOn w:val="Fontepargpadro"/>
    <w:rsid w:val="00E716F5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E716F5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sid w:val="00E716F5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sid w:val="00E716F5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rsid w:val="00E716F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rsid w:val="00E716F5"/>
    <w:pPr>
      <w:spacing w:after="120"/>
    </w:pPr>
  </w:style>
  <w:style w:type="paragraph" w:styleId="Lista">
    <w:name w:val="List"/>
    <w:basedOn w:val="Corpodetexto"/>
    <w:rsid w:val="00E716F5"/>
    <w:rPr>
      <w:rFonts w:cs="Lohit Hindi"/>
    </w:rPr>
  </w:style>
  <w:style w:type="paragraph" w:styleId="Legenda">
    <w:name w:val="caption"/>
    <w:basedOn w:val="Padro"/>
    <w:rsid w:val="00E716F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rsid w:val="00E716F5"/>
    <w:pPr>
      <w:suppressLineNumbers/>
    </w:pPr>
    <w:rPr>
      <w:rFonts w:cs="Lohit Hindi"/>
    </w:rPr>
  </w:style>
  <w:style w:type="paragraph" w:styleId="Textodecomentrio">
    <w:name w:val="annotation text"/>
    <w:basedOn w:val="Padro"/>
    <w:rsid w:val="00E716F5"/>
    <w:pPr>
      <w:spacing w:line="100" w:lineRule="atLeast"/>
    </w:pPr>
    <w:rPr>
      <w:sz w:val="20"/>
      <w:szCs w:val="20"/>
    </w:rPr>
  </w:style>
  <w:style w:type="paragraph" w:styleId="Assuntodocomentrio">
    <w:name w:val="annotation subject"/>
    <w:basedOn w:val="Textodecomentrio"/>
    <w:rsid w:val="00E716F5"/>
    <w:rPr>
      <w:b/>
      <w:bCs/>
    </w:rPr>
  </w:style>
  <w:style w:type="paragraph" w:styleId="Textodebalo">
    <w:name w:val="Balloon Text"/>
    <w:basedOn w:val="Padro"/>
    <w:rsid w:val="00E716F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rsid w:val="0065713A"/>
    <w:pPr>
      <w:tabs>
        <w:tab w:val="left" w:pos="720"/>
      </w:tabs>
      <w:suppressAutoHyphens/>
      <w:spacing w:before="120" w:after="0" w:line="240" w:lineRule="auto"/>
      <w:ind w:left="284" w:hanging="284"/>
      <w:jc w:val="both"/>
    </w:pPr>
    <w:rPr>
      <w:rFonts w:ascii="Times" w:eastAsia="Times New Roman" w:hAnsi="Times" w:cs="Times"/>
      <w:sz w:val="24"/>
      <w:szCs w:val="20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D67B9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A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219F"/>
  </w:style>
  <w:style w:type="paragraph" w:styleId="Rodap">
    <w:name w:val="footer"/>
    <w:basedOn w:val="Normal"/>
    <w:link w:val="RodapChar"/>
    <w:uiPriority w:val="99"/>
    <w:unhideWhenUsed/>
    <w:rsid w:val="00EA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19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54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54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54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716F5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E716F5"/>
  </w:style>
  <w:style w:type="character" w:customStyle="1" w:styleId="LinkdaInternet">
    <w:name w:val="Link da Internet"/>
    <w:basedOn w:val="Fontepargpadro"/>
    <w:rsid w:val="00E716F5"/>
    <w:rPr>
      <w:color w:val="0000FF"/>
      <w:u w:val="single"/>
      <w:lang w:val="pt-BR" w:eastAsia="pt-BR" w:bidi="pt-BR"/>
    </w:rPr>
  </w:style>
  <w:style w:type="character" w:styleId="Refdecomentrio">
    <w:name w:val="annotation reference"/>
    <w:basedOn w:val="Fontepargpadro"/>
    <w:rsid w:val="00E716F5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E716F5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sid w:val="00E716F5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sid w:val="00E716F5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rsid w:val="00E716F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rsid w:val="00E716F5"/>
    <w:pPr>
      <w:spacing w:after="120"/>
    </w:pPr>
  </w:style>
  <w:style w:type="paragraph" w:styleId="Lista">
    <w:name w:val="List"/>
    <w:basedOn w:val="Corpodetexto"/>
    <w:rsid w:val="00E716F5"/>
    <w:rPr>
      <w:rFonts w:cs="Lohit Hindi"/>
    </w:rPr>
  </w:style>
  <w:style w:type="paragraph" w:styleId="Legenda">
    <w:name w:val="caption"/>
    <w:basedOn w:val="Padro"/>
    <w:rsid w:val="00E716F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rsid w:val="00E716F5"/>
    <w:pPr>
      <w:suppressLineNumbers/>
    </w:pPr>
    <w:rPr>
      <w:rFonts w:cs="Lohit Hindi"/>
    </w:rPr>
  </w:style>
  <w:style w:type="paragraph" w:styleId="Textodecomentrio">
    <w:name w:val="annotation text"/>
    <w:basedOn w:val="Padro"/>
    <w:rsid w:val="00E716F5"/>
    <w:pPr>
      <w:spacing w:line="100" w:lineRule="atLeast"/>
    </w:pPr>
    <w:rPr>
      <w:sz w:val="20"/>
      <w:szCs w:val="20"/>
    </w:rPr>
  </w:style>
  <w:style w:type="paragraph" w:styleId="Assuntodocomentrio">
    <w:name w:val="annotation subject"/>
    <w:basedOn w:val="Textodecomentrio"/>
    <w:rsid w:val="00E716F5"/>
    <w:rPr>
      <w:b/>
      <w:bCs/>
    </w:rPr>
  </w:style>
  <w:style w:type="paragraph" w:styleId="Textodebalo">
    <w:name w:val="Balloon Text"/>
    <w:basedOn w:val="Padro"/>
    <w:rsid w:val="00E716F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rsid w:val="0065713A"/>
    <w:pPr>
      <w:tabs>
        <w:tab w:val="left" w:pos="720"/>
      </w:tabs>
      <w:suppressAutoHyphens/>
      <w:spacing w:before="120" w:after="0" w:line="240" w:lineRule="auto"/>
      <w:ind w:left="284" w:hanging="284"/>
      <w:jc w:val="both"/>
    </w:pPr>
    <w:rPr>
      <w:rFonts w:ascii="Times" w:eastAsia="Times New Roman" w:hAnsi="Times" w:cs="Times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Psicomotricida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A1B3-D596-4207-AEDA-3E2F9FD2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LuanLuna</dc:creator>
  <cp:lastModifiedBy>Windows</cp:lastModifiedBy>
  <cp:revision>2</cp:revision>
  <dcterms:created xsi:type="dcterms:W3CDTF">2014-04-10T13:11:00Z</dcterms:created>
  <dcterms:modified xsi:type="dcterms:W3CDTF">2014-04-10T13:11:00Z</dcterms:modified>
</cp:coreProperties>
</file>