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82" w:rsidRDefault="00A933C1" w:rsidP="00051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AUXILIANDO O PROCESSO DE ENSINO APRENDIZAGEM: INOVANDO NO ENSINO DA CIRCUNFERÊNCIA TRIGONOMÉTRICA</w:t>
      </w:r>
    </w:p>
    <w:p w:rsidR="00421869" w:rsidRDefault="00421869" w:rsidP="00421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</w:t>
      </w:r>
      <w:r w:rsidR="000475B3">
        <w:rPr>
          <w:rFonts w:ascii="Times New Roman" w:hAnsi="Times New Roman" w:cs="Times New Roman"/>
          <w:sz w:val="24"/>
          <w:szCs w:val="24"/>
        </w:rPr>
        <w:t>Ana Lúcia</w:t>
      </w:r>
      <w:r w:rsidR="00AF4167">
        <w:rPr>
          <w:rFonts w:ascii="Times New Roman" w:hAnsi="Times New Roman" w:cs="Times New Roman"/>
          <w:sz w:val="24"/>
          <w:szCs w:val="24"/>
        </w:rPr>
        <w:t xml:space="preserve"> Nunes da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  <w:r w:rsidR="00AF4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5B3" w:rsidRDefault="00421869" w:rsidP="00421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BARBOSA, </w:t>
      </w:r>
      <w:r w:rsidR="000475B3">
        <w:rPr>
          <w:rFonts w:ascii="Times New Roman" w:hAnsi="Times New Roman" w:cs="Times New Roman"/>
          <w:sz w:val="24"/>
          <w:szCs w:val="24"/>
        </w:rPr>
        <w:t>Flávio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0475B3" w:rsidRDefault="00421869" w:rsidP="00421869">
      <w:pPr>
        <w:tabs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ARAÚJO, </w:t>
      </w:r>
      <w:r w:rsidR="000475B3">
        <w:rPr>
          <w:rFonts w:ascii="Times New Roman" w:hAnsi="Times New Roman" w:cs="Times New Roman"/>
          <w:sz w:val="24"/>
          <w:szCs w:val="24"/>
        </w:rPr>
        <w:t>Jessica Almeida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047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5B3" w:rsidRDefault="00421869" w:rsidP="00421869">
      <w:pPr>
        <w:tabs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MORAIS, </w:t>
      </w:r>
      <w:r w:rsidR="000475B3">
        <w:rPr>
          <w:rFonts w:ascii="Times New Roman" w:hAnsi="Times New Roman" w:cs="Times New Roman"/>
          <w:sz w:val="24"/>
          <w:szCs w:val="24"/>
        </w:rPr>
        <w:t>Valéria</w:t>
      </w:r>
      <w:r w:rsidR="00AF4167">
        <w:rPr>
          <w:rFonts w:ascii="Times New Roman" w:hAnsi="Times New Roman" w:cs="Times New Roman"/>
          <w:sz w:val="24"/>
          <w:szCs w:val="24"/>
        </w:rPr>
        <w:t xml:space="preserve"> Diana P. S. </w:t>
      </w:r>
      <w:proofErr w:type="gramStart"/>
      <w:r w:rsidR="00AF416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="00AF4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5B3" w:rsidRDefault="00421869" w:rsidP="00421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SANTANA, </w:t>
      </w:r>
      <w:r w:rsidR="000475B3">
        <w:rPr>
          <w:rFonts w:ascii="Times New Roman" w:hAnsi="Times New Roman" w:cs="Times New Roman"/>
          <w:sz w:val="24"/>
          <w:szCs w:val="24"/>
        </w:rPr>
        <w:t xml:space="preserve">Agnes Liliane Lima </w:t>
      </w:r>
      <w:r w:rsidR="000475B3" w:rsidRPr="006F7ACE">
        <w:rPr>
          <w:rFonts w:ascii="Times New Roman" w:hAnsi="Times New Roman" w:cs="Times New Roman"/>
          <w:sz w:val="24"/>
          <w:szCs w:val="24"/>
        </w:rPr>
        <w:t xml:space="preserve">Soares de 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proofErr w:type="gramEnd"/>
    </w:p>
    <w:p w:rsidR="000475B3" w:rsidRDefault="00421869" w:rsidP="00047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COSTA, </w:t>
      </w:r>
      <w:proofErr w:type="spellStart"/>
      <w:r w:rsidR="000475B3">
        <w:rPr>
          <w:rFonts w:ascii="Times New Roman" w:hAnsi="Times New Roman" w:cs="Times New Roman"/>
          <w:sz w:val="24"/>
          <w:szCs w:val="24"/>
        </w:rPr>
        <w:t>Claudilene</w:t>
      </w:r>
      <w:proofErr w:type="spellEnd"/>
      <w:r w:rsidR="000475B3">
        <w:rPr>
          <w:rFonts w:ascii="Times New Roman" w:hAnsi="Times New Roman" w:cs="Times New Roman"/>
          <w:sz w:val="24"/>
          <w:szCs w:val="24"/>
        </w:rPr>
        <w:t xml:space="preserve"> Gomes da</w:t>
      </w:r>
      <w:proofErr w:type="gramStart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proofErr w:type="gramEnd"/>
    </w:p>
    <w:p w:rsidR="00A933C1" w:rsidRPr="000475B3" w:rsidRDefault="000475B3" w:rsidP="00421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9E4" w:rsidRDefault="000449E4" w:rsidP="00A933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9E4" w:rsidRDefault="000449E4" w:rsidP="00421869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8D8" w:rsidRDefault="00A933C1" w:rsidP="00421869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8D8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D0FCE" w:rsidRDefault="005E38D8" w:rsidP="007B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trabalho se resume em uma experiência de elabo</w:t>
      </w:r>
      <w:r w:rsidR="00AF4167">
        <w:rPr>
          <w:rFonts w:ascii="Times New Roman" w:hAnsi="Times New Roman" w:cs="Times New Roman"/>
          <w:sz w:val="24"/>
          <w:szCs w:val="24"/>
        </w:rPr>
        <w:t>ração e execução de uma oficina intitulada “</w:t>
      </w:r>
      <w:r w:rsidR="00AF4167">
        <w:rPr>
          <w:rFonts w:ascii="Times New Roman" w:hAnsi="Times New Roman" w:cs="Times New Roman"/>
          <w:i/>
          <w:sz w:val="24"/>
          <w:szCs w:val="24"/>
        </w:rPr>
        <w:t>Auxiliando O Processo d</w:t>
      </w:r>
      <w:r w:rsidR="00AF4167" w:rsidRPr="00AF4167">
        <w:rPr>
          <w:rFonts w:ascii="Times New Roman" w:hAnsi="Times New Roman" w:cs="Times New Roman"/>
          <w:i/>
          <w:sz w:val="24"/>
          <w:szCs w:val="24"/>
        </w:rPr>
        <w:t>e Ensino Aprend</w:t>
      </w:r>
      <w:r w:rsidR="00AF4167">
        <w:rPr>
          <w:rFonts w:ascii="Times New Roman" w:hAnsi="Times New Roman" w:cs="Times New Roman"/>
          <w:i/>
          <w:sz w:val="24"/>
          <w:szCs w:val="24"/>
        </w:rPr>
        <w:t xml:space="preserve">izagem: Inovando No Ensino Da </w:t>
      </w:r>
      <w:r w:rsidR="00AF4167" w:rsidRPr="00AF4167">
        <w:rPr>
          <w:rFonts w:ascii="Times New Roman" w:hAnsi="Times New Roman" w:cs="Times New Roman"/>
          <w:i/>
          <w:sz w:val="24"/>
          <w:szCs w:val="24"/>
        </w:rPr>
        <w:t>Circunferência Trigonométrica</w:t>
      </w:r>
      <w:r w:rsidR="00AF4167"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realizada na Escola Estadual Professor Luiz Gonzaga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Burity</w:t>
      </w:r>
      <w:proofErr w:type="spellEnd"/>
      <w:r>
        <w:rPr>
          <w:rFonts w:ascii="Times New Roman" w:hAnsi="Times New Roman" w:cs="Times New Roman"/>
          <w:sz w:val="24"/>
          <w:szCs w:val="24"/>
        </w:rPr>
        <w:t>, por alunos do projeto PIBID/subprojeto – Licenciatura em Matemática do Campus IV da universidade Federal da Paraíba. A oficina mencionada</w:t>
      </w:r>
      <w:r w:rsidR="00650EFE">
        <w:rPr>
          <w:rFonts w:ascii="Times New Roman" w:hAnsi="Times New Roman" w:cs="Times New Roman"/>
          <w:sz w:val="24"/>
          <w:szCs w:val="24"/>
        </w:rPr>
        <w:t xml:space="preserve"> teve</w:t>
      </w:r>
      <w:r>
        <w:rPr>
          <w:rFonts w:ascii="Times New Roman" w:hAnsi="Times New Roman" w:cs="Times New Roman"/>
          <w:sz w:val="24"/>
          <w:szCs w:val="24"/>
        </w:rPr>
        <w:t xml:space="preserve"> por objetivo principal abordar os conceitos de Circunferência Trigonométrica com uma metodologia </w:t>
      </w:r>
      <w:r w:rsidR="00650EFE">
        <w:rPr>
          <w:rFonts w:ascii="Times New Roman" w:hAnsi="Times New Roman" w:cs="Times New Roman"/>
          <w:sz w:val="24"/>
          <w:szCs w:val="24"/>
        </w:rPr>
        <w:t xml:space="preserve">diferente. </w:t>
      </w:r>
      <w:r w:rsidR="007D0FCE">
        <w:rPr>
          <w:rFonts w:ascii="Times New Roman" w:hAnsi="Times New Roman" w:cs="Times New Roman"/>
          <w:sz w:val="24"/>
          <w:szCs w:val="24"/>
        </w:rPr>
        <w:t>Nesta oficina</w:t>
      </w:r>
      <w:r w:rsidR="006C3C80">
        <w:rPr>
          <w:rFonts w:ascii="Times New Roman" w:hAnsi="Times New Roman" w:cs="Times New Roman"/>
          <w:sz w:val="24"/>
          <w:szCs w:val="24"/>
        </w:rPr>
        <w:t>,</w:t>
      </w:r>
      <w:r w:rsidR="007D0FCE">
        <w:rPr>
          <w:rFonts w:ascii="Times New Roman" w:hAnsi="Times New Roman" w:cs="Times New Roman"/>
          <w:sz w:val="24"/>
          <w:szCs w:val="24"/>
        </w:rPr>
        <w:t xml:space="preserve"> a preocupação maior foi de sair da teoria </w:t>
      </w:r>
      <w:r w:rsidR="006C3C80">
        <w:rPr>
          <w:rFonts w:ascii="Times New Roman" w:hAnsi="Times New Roman" w:cs="Times New Roman"/>
          <w:sz w:val="24"/>
          <w:szCs w:val="24"/>
        </w:rPr>
        <w:t xml:space="preserve">para a prática, pois com isso </w:t>
      </w:r>
      <w:r w:rsidR="00AA3724">
        <w:rPr>
          <w:rFonts w:ascii="Times New Roman" w:hAnsi="Times New Roman" w:cs="Times New Roman"/>
          <w:sz w:val="24"/>
          <w:szCs w:val="24"/>
        </w:rPr>
        <w:t>queríamos despertar</w:t>
      </w:r>
      <w:r w:rsidR="007D0FCE">
        <w:rPr>
          <w:rFonts w:ascii="Times New Roman" w:hAnsi="Times New Roman" w:cs="Times New Roman"/>
          <w:sz w:val="24"/>
          <w:szCs w:val="24"/>
        </w:rPr>
        <w:t xml:space="preserve"> nos alunos o intere</w:t>
      </w:r>
      <w:r w:rsidR="006C3C80">
        <w:rPr>
          <w:rFonts w:ascii="Times New Roman" w:hAnsi="Times New Roman" w:cs="Times New Roman"/>
          <w:sz w:val="24"/>
          <w:szCs w:val="24"/>
        </w:rPr>
        <w:t>sse em participar da mesma. O</w:t>
      </w:r>
      <w:r w:rsidR="007D0FCE">
        <w:rPr>
          <w:rFonts w:ascii="Times New Roman" w:hAnsi="Times New Roman" w:cs="Times New Roman"/>
          <w:sz w:val="24"/>
          <w:szCs w:val="24"/>
        </w:rPr>
        <w:t xml:space="preserve"> conteúdo trabal</w:t>
      </w:r>
      <w:r w:rsidR="006C3C80">
        <w:rPr>
          <w:rFonts w:ascii="Times New Roman" w:hAnsi="Times New Roman" w:cs="Times New Roman"/>
          <w:sz w:val="24"/>
          <w:szCs w:val="24"/>
        </w:rPr>
        <w:t>hado foi bastante eficaz, pois</w:t>
      </w:r>
      <w:r w:rsidR="007D0F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FC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7D0F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FCE">
        <w:rPr>
          <w:rFonts w:ascii="Times New Roman" w:hAnsi="Times New Roman" w:cs="Times New Roman"/>
          <w:sz w:val="24"/>
          <w:szCs w:val="24"/>
        </w:rPr>
        <w:t>mesmo</w:t>
      </w:r>
      <w:proofErr w:type="gramEnd"/>
      <w:r w:rsidR="007D0FCE">
        <w:rPr>
          <w:rFonts w:ascii="Times New Roman" w:hAnsi="Times New Roman" w:cs="Times New Roman"/>
          <w:sz w:val="24"/>
          <w:szCs w:val="24"/>
        </w:rPr>
        <w:t xml:space="preserve"> estava sendo trabalhado por alguns professores da escol</w:t>
      </w:r>
      <w:r w:rsidR="006C3C80">
        <w:rPr>
          <w:rFonts w:ascii="Times New Roman" w:hAnsi="Times New Roman" w:cs="Times New Roman"/>
          <w:sz w:val="24"/>
          <w:szCs w:val="24"/>
        </w:rPr>
        <w:t>a. É interessante mencionar que a</w:t>
      </w:r>
      <w:r w:rsidR="002C35EB">
        <w:rPr>
          <w:rFonts w:ascii="Times New Roman" w:hAnsi="Times New Roman" w:cs="Times New Roman"/>
          <w:sz w:val="24"/>
          <w:szCs w:val="24"/>
        </w:rPr>
        <w:t xml:space="preserve"> </w:t>
      </w:r>
      <w:r w:rsidR="007D0FCE">
        <w:rPr>
          <w:rFonts w:ascii="Times New Roman" w:hAnsi="Times New Roman" w:cs="Times New Roman"/>
          <w:sz w:val="24"/>
          <w:szCs w:val="24"/>
        </w:rPr>
        <w:t xml:space="preserve">utilização de jogos </w:t>
      </w:r>
      <w:r w:rsidR="00AA3724">
        <w:rPr>
          <w:rFonts w:ascii="Times New Roman" w:eastAsia="Times New Roman" w:hAnsi="Times New Roman" w:cs="Times New Roman"/>
          <w:sz w:val="24"/>
          <w:szCs w:val="24"/>
        </w:rPr>
        <w:t>consiste</w:t>
      </w:r>
      <w:r w:rsidR="00483549" w:rsidRPr="00CC7728">
        <w:rPr>
          <w:rFonts w:ascii="Times New Roman" w:eastAsia="Times New Roman" w:hAnsi="Times New Roman" w:cs="Times New Roman"/>
          <w:sz w:val="24"/>
          <w:szCs w:val="24"/>
        </w:rPr>
        <w:t xml:space="preserve"> numa ferramenta muito útil no ensino da Matemática, pois através da diversão</w:t>
      </w:r>
      <w:r w:rsidR="00AA37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3549" w:rsidRPr="00CC7728">
        <w:rPr>
          <w:rFonts w:ascii="Times New Roman" w:eastAsia="Times New Roman" w:hAnsi="Times New Roman" w:cs="Times New Roman"/>
          <w:sz w:val="24"/>
          <w:szCs w:val="24"/>
        </w:rPr>
        <w:t xml:space="preserve"> os conteúdos são fixados de forma clara e objetiva. Dessa forma, o aluno aprende Matemática brincando, criando um gosto pela disciplina. Esse jogo especificadamente trabalha conceitos ligados às coordenadas e à localização de ângulos no círculo trigonométrico. </w:t>
      </w:r>
      <w:r w:rsidR="00AA372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D0FCE">
        <w:rPr>
          <w:rFonts w:ascii="Times New Roman" w:hAnsi="Times New Roman" w:cs="Times New Roman"/>
          <w:sz w:val="24"/>
          <w:szCs w:val="24"/>
        </w:rPr>
        <w:t>o ensino de conceitos matemáticos é um recurso viável e bastante motivador</w:t>
      </w:r>
      <w:r w:rsidR="006C3C80">
        <w:rPr>
          <w:rFonts w:ascii="Times New Roman" w:hAnsi="Times New Roman" w:cs="Times New Roman"/>
          <w:sz w:val="24"/>
          <w:szCs w:val="24"/>
        </w:rPr>
        <w:t xml:space="preserve"> que contribui para uma aprendizagem significativa.</w:t>
      </w:r>
    </w:p>
    <w:p w:rsidR="007B79AF" w:rsidRDefault="007B79AF" w:rsidP="007B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A7F" w:rsidRDefault="004816B4" w:rsidP="007B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 – </w:t>
      </w:r>
      <w:r w:rsidR="007B79AF">
        <w:rPr>
          <w:rFonts w:ascii="Times New Roman" w:hAnsi="Times New Roman" w:cs="Times New Roman"/>
          <w:b/>
          <w:sz w:val="24"/>
          <w:szCs w:val="24"/>
        </w:rPr>
        <w:t>chaves</w:t>
      </w:r>
      <w:r w:rsidR="007B79AF" w:rsidRPr="007D0F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3724" w:rsidRPr="00AA3724">
        <w:rPr>
          <w:rFonts w:ascii="Times New Roman" w:hAnsi="Times New Roman" w:cs="Times New Roman"/>
          <w:sz w:val="24"/>
          <w:szCs w:val="24"/>
        </w:rPr>
        <w:t>M</w:t>
      </w:r>
      <w:r w:rsidR="007D0FCE">
        <w:rPr>
          <w:rFonts w:ascii="Times New Roman" w:hAnsi="Times New Roman" w:cs="Times New Roman"/>
          <w:sz w:val="24"/>
          <w:szCs w:val="24"/>
        </w:rPr>
        <w:t xml:space="preserve">etodologia diferente; </w:t>
      </w:r>
      <w:r w:rsidR="007B79AF">
        <w:rPr>
          <w:rFonts w:ascii="Times New Roman" w:hAnsi="Times New Roman" w:cs="Times New Roman"/>
          <w:sz w:val="24"/>
          <w:szCs w:val="24"/>
        </w:rPr>
        <w:t xml:space="preserve">Teoria; </w:t>
      </w:r>
      <w:r w:rsidR="00AA3724">
        <w:rPr>
          <w:rFonts w:ascii="Times New Roman" w:hAnsi="Times New Roman" w:cs="Times New Roman"/>
          <w:sz w:val="24"/>
          <w:szCs w:val="24"/>
        </w:rPr>
        <w:t>P</w:t>
      </w:r>
      <w:r w:rsidR="007D0FCE">
        <w:rPr>
          <w:rFonts w:ascii="Times New Roman" w:hAnsi="Times New Roman" w:cs="Times New Roman"/>
          <w:sz w:val="24"/>
          <w:szCs w:val="24"/>
        </w:rPr>
        <w:t>rática</w:t>
      </w:r>
      <w:r w:rsidR="000475B3">
        <w:rPr>
          <w:rFonts w:ascii="Times New Roman" w:hAnsi="Times New Roman" w:cs="Times New Roman"/>
          <w:sz w:val="24"/>
          <w:szCs w:val="24"/>
        </w:rPr>
        <w:t>.</w:t>
      </w:r>
    </w:p>
    <w:p w:rsidR="000449E4" w:rsidRDefault="000449E4" w:rsidP="00A933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FCE" w:rsidRDefault="007D0FCE" w:rsidP="00421869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CE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045D7" w:rsidRDefault="000519EB" w:rsidP="000519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FCE" w:rsidRPr="007D0FCE">
        <w:rPr>
          <w:rFonts w:ascii="Times New Roman" w:hAnsi="Times New Roman" w:cs="Times New Roman"/>
          <w:sz w:val="24"/>
          <w:szCs w:val="24"/>
        </w:rPr>
        <w:t xml:space="preserve">A </w:t>
      </w:r>
      <w:r w:rsidR="004816B4">
        <w:rPr>
          <w:rFonts w:ascii="Times New Roman" w:hAnsi="Times New Roman" w:cs="Times New Roman"/>
          <w:sz w:val="24"/>
          <w:szCs w:val="24"/>
        </w:rPr>
        <w:t xml:space="preserve">presente oficina tem como principal objetivo </w:t>
      </w:r>
      <w:r w:rsidR="000C06A3">
        <w:rPr>
          <w:rFonts w:ascii="Times New Roman" w:hAnsi="Times New Roman" w:cs="Times New Roman"/>
          <w:sz w:val="24"/>
          <w:szCs w:val="24"/>
        </w:rPr>
        <w:t xml:space="preserve">propiciar aos alunos um melhor aproveitamento quanto ao estudo e </w:t>
      </w:r>
      <w:r w:rsidR="007D0FCE">
        <w:rPr>
          <w:rFonts w:ascii="Times New Roman" w:hAnsi="Times New Roman" w:cs="Times New Roman"/>
          <w:sz w:val="24"/>
          <w:szCs w:val="24"/>
        </w:rPr>
        <w:t>ensino</w:t>
      </w:r>
      <w:r w:rsidR="000C06A3">
        <w:rPr>
          <w:rFonts w:ascii="Times New Roman" w:hAnsi="Times New Roman" w:cs="Times New Roman"/>
          <w:sz w:val="24"/>
          <w:szCs w:val="24"/>
        </w:rPr>
        <w:t xml:space="preserve"> dos</w:t>
      </w:r>
      <w:r w:rsidR="00110B1B">
        <w:rPr>
          <w:rFonts w:ascii="Times New Roman" w:hAnsi="Times New Roman" w:cs="Times New Roman"/>
          <w:sz w:val="24"/>
          <w:szCs w:val="24"/>
        </w:rPr>
        <w:t xml:space="preserve"> conceitos</w:t>
      </w:r>
      <w:r w:rsidR="00650EFE">
        <w:rPr>
          <w:rFonts w:ascii="Times New Roman" w:hAnsi="Times New Roman" w:cs="Times New Roman"/>
          <w:sz w:val="24"/>
          <w:szCs w:val="24"/>
        </w:rPr>
        <w:t xml:space="preserve"> </w:t>
      </w:r>
      <w:r w:rsidR="000C06A3">
        <w:rPr>
          <w:rFonts w:ascii="Times New Roman" w:hAnsi="Times New Roman" w:cs="Times New Roman"/>
          <w:sz w:val="24"/>
          <w:szCs w:val="24"/>
        </w:rPr>
        <w:t>matemáticos</w:t>
      </w:r>
      <w:r w:rsidR="00650EFE">
        <w:rPr>
          <w:rFonts w:ascii="Times New Roman" w:hAnsi="Times New Roman" w:cs="Times New Roman"/>
          <w:sz w:val="24"/>
          <w:szCs w:val="24"/>
        </w:rPr>
        <w:t xml:space="preserve"> </w:t>
      </w:r>
      <w:r w:rsidR="000C06A3">
        <w:rPr>
          <w:rFonts w:ascii="Times New Roman" w:hAnsi="Times New Roman" w:cs="Times New Roman"/>
          <w:sz w:val="24"/>
          <w:szCs w:val="24"/>
        </w:rPr>
        <w:t xml:space="preserve">no conteúdo de </w:t>
      </w:r>
      <w:r w:rsidR="007D0FCE">
        <w:rPr>
          <w:rFonts w:ascii="Times New Roman" w:hAnsi="Times New Roman" w:cs="Times New Roman"/>
          <w:sz w:val="24"/>
          <w:szCs w:val="24"/>
        </w:rPr>
        <w:t>Circunferência Trigonométrica</w:t>
      </w:r>
      <w:r w:rsidR="000C06A3">
        <w:rPr>
          <w:rFonts w:ascii="Times New Roman" w:hAnsi="Times New Roman" w:cs="Times New Roman"/>
          <w:sz w:val="24"/>
          <w:szCs w:val="24"/>
        </w:rPr>
        <w:t>, fazendo uso de jogo</w:t>
      </w:r>
      <w:r w:rsidR="00B82A7F">
        <w:rPr>
          <w:rFonts w:ascii="Times New Roman" w:hAnsi="Times New Roman" w:cs="Times New Roman"/>
          <w:sz w:val="24"/>
          <w:szCs w:val="24"/>
        </w:rPr>
        <w:t>s</w:t>
      </w:r>
      <w:r w:rsidR="006C3C80">
        <w:rPr>
          <w:rFonts w:ascii="Times New Roman" w:hAnsi="Times New Roman" w:cs="Times New Roman"/>
          <w:sz w:val="24"/>
          <w:szCs w:val="24"/>
        </w:rPr>
        <w:t>. Este recurso</w:t>
      </w:r>
      <w:r w:rsidR="00650EFE">
        <w:rPr>
          <w:rFonts w:ascii="Times New Roman" w:hAnsi="Times New Roman" w:cs="Times New Roman"/>
          <w:sz w:val="24"/>
          <w:szCs w:val="24"/>
        </w:rPr>
        <w:t xml:space="preserve"> </w:t>
      </w:r>
      <w:r w:rsidR="006C3C80">
        <w:rPr>
          <w:rFonts w:ascii="Times New Roman" w:hAnsi="Times New Roman" w:cs="Times New Roman"/>
          <w:sz w:val="24"/>
          <w:szCs w:val="24"/>
        </w:rPr>
        <w:t>proporcionará</w:t>
      </w:r>
      <w:r w:rsidR="00650EFE">
        <w:rPr>
          <w:rFonts w:ascii="Times New Roman" w:hAnsi="Times New Roman" w:cs="Times New Roman"/>
          <w:sz w:val="24"/>
          <w:szCs w:val="24"/>
        </w:rPr>
        <w:t xml:space="preserve"> </w:t>
      </w:r>
      <w:r w:rsidR="000C06A3">
        <w:rPr>
          <w:rFonts w:ascii="Times New Roman" w:hAnsi="Times New Roman" w:cs="Times New Roman"/>
          <w:sz w:val="24"/>
          <w:szCs w:val="24"/>
        </w:rPr>
        <w:t xml:space="preserve">maior eficácia </w:t>
      </w:r>
      <w:r w:rsidR="003E2ADA">
        <w:rPr>
          <w:rFonts w:ascii="Times New Roman" w:hAnsi="Times New Roman" w:cs="Times New Roman"/>
          <w:sz w:val="24"/>
          <w:szCs w:val="24"/>
        </w:rPr>
        <w:t>n</w:t>
      </w:r>
      <w:r w:rsidR="000C06A3">
        <w:rPr>
          <w:rFonts w:ascii="Times New Roman" w:hAnsi="Times New Roman" w:cs="Times New Roman"/>
          <w:sz w:val="24"/>
          <w:szCs w:val="24"/>
        </w:rPr>
        <w:t>a</w:t>
      </w:r>
      <w:r w:rsidR="003E2ADA">
        <w:rPr>
          <w:rFonts w:ascii="Times New Roman" w:hAnsi="Times New Roman" w:cs="Times New Roman"/>
          <w:sz w:val="24"/>
          <w:szCs w:val="24"/>
        </w:rPr>
        <w:t xml:space="preserve"> compreensão</w:t>
      </w:r>
      <w:r w:rsidR="006C3C80">
        <w:rPr>
          <w:rFonts w:ascii="Times New Roman" w:hAnsi="Times New Roman" w:cs="Times New Roman"/>
          <w:sz w:val="24"/>
          <w:szCs w:val="24"/>
        </w:rPr>
        <w:t>,</w:t>
      </w:r>
      <w:r w:rsidR="00DB328E">
        <w:rPr>
          <w:rFonts w:ascii="Times New Roman" w:hAnsi="Times New Roman" w:cs="Times New Roman"/>
          <w:sz w:val="24"/>
          <w:szCs w:val="24"/>
        </w:rPr>
        <w:t xml:space="preserve"> tornando</w:t>
      </w:r>
      <w:r w:rsidR="00650EFE">
        <w:rPr>
          <w:rFonts w:ascii="Times New Roman" w:hAnsi="Times New Roman" w:cs="Times New Roman"/>
          <w:sz w:val="24"/>
          <w:szCs w:val="24"/>
        </w:rPr>
        <w:t xml:space="preserve"> </w:t>
      </w:r>
      <w:r w:rsidR="007D0FCE" w:rsidRPr="007D0FCE">
        <w:rPr>
          <w:rFonts w:ascii="Times New Roman" w:hAnsi="Times New Roman" w:cs="Times New Roman"/>
          <w:sz w:val="24"/>
          <w:szCs w:val="24"/>
        </w:rPr>
        <w:t xml:space="preserve">mais significativa </w:t>
      </w:r>
      <w:proofErr w:type="gramStart"/>
      <w:r w:rsidR="003E2A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E2ADA">
        <w:rPr>
          <w:rFonts w:ascii="Times New Roman" w:hAnsi="Times New Roman" w:cs="Times New Roman"/>
          <w:sz w:val="24"/>
          <w:szCs w:val="24"/>
        </w:rPr>
        <w:t xml:space="preserve"> aprendizagem </w:t>
      </w:r>
      <w:r w:rsidR="006C3C80">
        <w:rPr>
          <w:rFonts w:ascii="Times New Roman" w:hAnsi="Times New Roman" w:cs="Times New Roman"/>
          <w:sz w:val="24"/>
          <w:szCs w:val="24"/>
        </w:rPr>
        <w:t>de conceitos, geralmente vistos como abstratos. Este fato</w:t>
      </w:r>
      <w:r w:rsidR="00650EFE">
        <w:rPr>
          <w:rFonts w:ascii="Times New Roman" w:hAnsi="Times New Roman" w:cs="Times New Roman"/>
          <w:sz w:val="24"/>
          <w:szCs w:val="24"/>
        </w:rPr>
        <w:t xml:space="preserve"> </w:t>
      </w:r>
      <w:r w:rsidR="006C3C80">
        <w:rPr>
          <w:rFonts w:ascii="Times New Roman" w:hAnsi="Times New Roman" w:cs="Times New Roman"/>
          <w:sz w:val="24"/>
          <w:szCs w:val="24"/>
        </w:rPr>
        <w:t>pode</w:t>
      </w:r>
      <w:r w:rsidR="002D4700">
        <w:rPr>
          <w:rFonts w:ascii="Times New Roman" w:hAnsi="Times New Roman" w:cs="Times New Roman"/>
          <w:sz w:val="24"/>
          <w:szCs w:val="24"/>
        </w:rPr>
        <w:t xml:space="preserve"> ser evidenciado</w:t>
      </w:r>
      <w:r w:rsidR="00943819">
        <w:rPr>
          <w:rFonts w:ascii="Times New Roman" w:hAnsi="Times New Roman" w:cs="Times New Roman"/>
          <w:sz w:val="24"/>
          <w:szCs w:val="24"/>
        </w:rPr>
        <w:t xml:space="preserve"> nos </w:t>
      </w:r>
      <w:r w:rsidR="00D045D7">
        <w:rPr>
          <w:rFonts w:ascii="Times New Roman" w:hAnsi="Times New Roman" w:cs="Times New Roman"/>
          <w:sz w:val="24"/>
          <w:szCs w:val="24"/>
        </w:rPr>
        <w:t>Parâmetros Curriculares</w:t>
      </w:r>
      <w:r w:rsidR="006C3C80">
        <w:rPr>
          <w:rFonts w:ascii="Times New Roman" w:hAnsi="Times New Roman" w:cs="Times New Roman"/>
          <w:sz w:val="24"/>
          <w:szCs w:val="24"/>
        </w:rPr>
        <w:t xml:space="preserve"> Nacionais</w:t>
      </w:r>
      <w:r w:rsidR="00D045D7">
        <w:rPr>
          <w:rFonts w:ascii="Times New Roman" w:hAnsi="Times New Roman" w:cs="Times New Roman"/>
          <w:sz w:val="24"/>
          <w:szCs w:val="24"/>
        </w:rPr>
        <w:t xml:space="preserve"> (</w:t>
      </w:r>
      <w:r w:rsidR="00650EFE">
        <w:rPr>
          <w:rFonts w:ascii="Times New Roman" w:hAnsi="Times New Roman" w:cs="Times New Roman"/>
          <w:sz w:val="24"/>
          <w:szCs w:val="24"/>
        </w:rPr>
        <w:t xml:space="preserve">BRASIL, </w:t>
      </w:r>
      <w:r w:rsidR="00D045D7">
        <w:rPr>
          <w:rFonts w:ascii="Times New Roman" w:hAnsi="Times New Roman" w:cs="Times New Roman"/>
          <w:sz w:val="24"/>
          <w:szCs w:val="24"/>
        </w:rPr>
        <w:t>2001):</w:t>
      </w:r>
    </w:p>
    <w:p w:rsidR="002D4700" w:rsidRPr="00AA3724" w:rsidRDefault="00D045D7" w:rsidP="000519E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A3724">
        <w:rPr>
          <w:rFonts w:ascii="Times New Roman" w:hAnsi="Times New Roman" w:cs="Times New Roman"/>
          <w:sz w:val="20"/>
          <w:szCs w:val="20"/>
        </w:rPr>
        <w:lastRenderedPageBreak/>
        <w:t xml:space="preserve">Os jogos podem contribuir para um trabalho de formação de </w:t>
      </w:r>
      <w:proofErr w:type="gramStart"/>
      <w:r w:rsidR="002D4700" w:rsidRPr="00AA3724">
        <w:rPr>
          <w:rFonts w:ascii="Times New Roman" w:hAnsi="Times New Roman" w:cs="Times New Roman"/>
          <w:sz w:val="20"/>
          <w:szCs w:val="20"/>
        </w:rPr>
        <w:t>atitudes.</w:t>
      </w:r>
      <w:proofErr w:type="gramEnd"/>
      <w:r w:rsidR="002D4700" w:rsidRPr="00AA3724">
        <w:rPr>
          <w:rFonts w:ascii="Times New Roman" w:hAnsi="Times New Roman" w:cs="Times New Roman"/>
          <w:sz w:val="20"/>
          <w:szCs w:val="20"/>
        </w:rPr>
        <w:t>Enfrentar</w:t>
      </w:r>
      <w:r w:rsidRPr="00AA3724">
        <w:rPr>
          <w:rFonts w:ascii="Times New Roman" w:hAnsi="Times New Roman" w:cs="Times New Roman"/>
          <w:sz w:val="20"/>
          <w:szCs w:val="20"/>
        </w:rPr>
        <w:t xml:space="preserve"> desafios</w:t>
      </w:r>
      <w:r w:rsidR="002D4700" w:rsidRPr="00AA3724">
        <w:rPr>
          <w:rFonts w:ascii="Times New Roman" w:hAnsi="Times New Roman" w:cs="Times New Roman"/>
          <w:sz w:val="20"/>
          <w:szCs w:val="20"/>
        </w:rPr>
        <w:t xml:space="preserve"> lançar-se</w:t>
      </w:r>
      <w:r w:rsidRPr="00AA3724">
        <w:rPr>
          <w:rFonts w:ascii="Times New Roman" w:hAnsi="Times New Roman" w:cs="Times New Roman"/>
          <w:sz w:val="20"/>
          <w:szCs w:val="20"/>
        </w:rPr>
        <w:t xml:space="preserve"> à busca de soluções, desenvolvimento da crítica, da intuição, da criação de estratégias e da possibilidade de alterá-las quando o resultado não é </w:t>
      </w:r>
      <w:r w:rsidR="002D4700" w:rsidRPr="00AA3724">
        <w:rPr>
          <w:rFonts w:ascii="Times New Roman" w:hAnsi="Times New Roman" w:cs="Times New Roman"/>
          <w:sz w:val="20"/>
          <w:szCs w:val="20"/>
        </w:rPr>
        <w:t>satisfatório. Necessárias</w:t>
      </w:r>
      <w:r w:rsidRPr="00AA3724">
        <w:rPr>
          <w:rFonts w:ascii="Times New Roman" w:hAnsi="Times New Roman" w:cs="Times New Roman"/>
          <w:sz w:val="20"/>
          <w:szCs w:val="20"/>
        </w:rPr>
        <w:t xml:space="preserve"> para aprendizagem da </w:t>
      </w:r>
      <w:r w:rsidR="00EC5AB2" w:rsidRPr="00AA3724">
        <w:rPr>
          <w:rFonts w:ascii="Times New Roman" w:hAnsi="Times New Roman" w:cs="Times New Roman"/>
          <w:sz w:val="20"/>
          <w:szCs w:val="20"/>
        </w:rPr>
        <w:t xml:space="preserve">Matemática. </w:t>
      </w:r>
      <w:r w:rsidRPr="00AA3724">
        <w:rPr>
          <w:rFonts w:ascii="Times New Roman" w:hAnsi="Times New Roman" w:cs="Times New Roman"/>
          <w:sz w:val="20"/>
          <w:szCs w:val="20"/>
        </w:rPr>
        <w:t>(</w:t>
      </w:r>
      <w:r w:rsidR="00EC5AB2" w:rsidRPr="00AA3724">
        <w:rPr>
          <w:rFonts w:ascii="Times New Roman" w:hAnsi="Times New Roman" w:cs="Times New Roman"/>
          <w:sz w:val="20"/>
          <w:szCs w:val="20"/>
        </w:rPr>
        <w:t xml:space="preserve">BRASIL, </w:t>
      </w:r>
      <w:r w:rsidRPr="00AA3724">
        <w:rPr>
          <w:rFonts w:ascii="Times New Roman" w:hAnsi="Times New Roman" w:cs="Times New Roman"/>
          <w:sz w:val="20"/>
          <w:szCs w:val="20"/>
        </w:rPr>
        <w:t>2001, p.47)</w:t>
      </w:r>
    </w:p>
    <w:p w:rsidR="002D4700" w:rsidRDefault="002D4700" w:rsidP="0042186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E16609" w:rsidRPr="007D0FCE" w:rsidRDefault="000519EB" w:rsidP="000519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4700">
        <w:rPr>
          <w:rFonts w:ascii="Times New Roman" w:hAnsi="Times New Roman" w:cs="Times New Roman"/>
          <w:sz w:val="24"/>
          <w:szCs w:val="24"/>
        </w:rPr>
        <w:t>C</w:t>
      </w:r>
      <w:r w:rsidR="003E2ADA">
        <w:rPr>
          <w:rFonts w:ascii="Times New Roman" w:hAnsi="Times New Roman" w:cs="Times New Roman"/>
          <w:sz w:val="24"/>
          <w:szCs w:val="24"/>
        </w:rPr>
        <w:t>om essa abordagem</w:t>
      </w:r>
      <w:r w:rsidR="002D4700">
        <w:rPr>
          <w:rFonts w:ascii="Times New Roman" w:hAnsi="Times New Roman" w:cs="Times New Roman"/>
          <w:sz w:val="24"/>
          <w:szCs w:val="24"/>
        </w:rPr>
        <w:t xml:space="preserve"> promove-se</w:t>
      </w:r>
      <w:r w:rsidR="003E2ADA">
        <w:rPr>
          <w:rFonts w:ascii="Times New Roman" w:hAnsi="Times New Roman" w:cs="Times New Roman"/>
          <w:sz w:val="24"/>
          <w:szCs w:val="24"/>
        </w:rPr>
        <w:t xml:space="preserve"> o interesse </w:t>
      </w:r>
      <w:r w:rsidR="007D0FCE" w:rsidRPr="007D0FCE">
        <w:rPr>
          <w:rFonts w:ascii="Times New Roman" w:hAnsi="Times New Roman" w:cs="Times New Roman"/>
          <w:sz w:val="24"/>
          <w:szCs w:val="24"/>
        </w:rPr>
        <w:t xml:space="preserve">nos alunos </w:t>
      </w:r>
      <w:r w:rsidR="003E2ADA">
        <w:rPr>
          <w:rFonts w:ascii="Times New Roman" w:hAnsi="Times New Roman" w:cs="Times New Roman"/>
          <w:sz w:val="24"/>
          <w:szCs w:val="24"/>
        </w:rPr>
        <w:t xml:space="preserve">em aprender cada </w:t>
      </w:r>
      <w:r w:rsidR="00DB328E">
        <w:rPr>
          <w:rFonts w:ascii="Times New Roman" w:hAnsi="Times New Roman" w:cs="Times New Roman"/>
          <w:sz w:val="24"/>
          <w:szCs w:val="24"/>
        </w:rPr>
        <w:t>vez mais, envolvendo-os</w:t>
      </w:r>
      <w:r w:rsidR="00650EFE">
        <w:rPr>
          <w:rFonts w:ascii="Times New Roman" w:hAnsi="Times New Roman" w:cs="Times New Roman"/>
          <w:sz w:val="24"/>
          <w:szCs w:val="24"/>
        </w:rPr>
        <w:t xml:space="preserve"> </w:t>
      </w:r>
      <w:r w:rsidR="00DB328E">
        <w:rPr>
          <w:rFonts w:ascii="Times New Roman" w:hAnsi="Times New Roman" w:cs="Times New Roman"/>
          <w:sz w:val="24"/>
          <w:szCs w:val="24"/>
        </w:rPr>
        <w:t xml:space="preserve">de forma lúdica ao conteúdo, sendo esta uma das principais características da oficina, </w:t>
      </w:r>
      <w:r w:rsidR="00AA3724">
        <w:rPr>
          <w:rFonts w:ascii="Times New Roman" w:hAnsi="Times New Roman" w:cs="Times New Roman"/>
          <w:sz w:val="24"/>
          <w:szCs w:val="24"/>
        </w:rPr>
        <w:t>que</w:t>
      </w:r>
      <w:r w:rsidR="00650EFE">
        <w:rPr>
          <w:rFonts w:ascii="Times New Roman" w:hAnsi="Times New Roman" w:cs="Times New Roman"/>
          <w:sz w:val="24"/>
          <w:szCs w:val="24"/>
        </w:rPr>
        <w:t xml:space="preserve"> </w:t>
      </w:r>
      <w:r w:rsidR="00DB328E">
        <w:rPr>
          <w:rFonts w:ascii="Times New Roman" w:hAnsi="Times New Roman" w:cs="Times New Roman"/>
          <w:sz w:val="24"/>
          <w:szCs w:val="24"/>
        </w:rPr>
        <w:t xml:space="preserve">faz uso de </w:t>
      </w:r>
      <w:r w:rsidR="007D0FCE" w:rsidRPr="007D0FCE">
        <w:rPr>
          <w:rFonts w:ascii="Times New Roman" w:hAnsi="Times New Roman" w:cs="Times New Roman"/>
          <w:sz w:val="24"/>
          <w:szCs w:val="24"/>
        </w:rPr>
        <w:t>diversos recursos para u</w:t>
      </w:r>
      <w:r w:rsidR="00DB328E">
        <w:rPr>
          <w:rFonts w:ascii="Times New Roman" w:hAnsi="Times New Roman" w:cs="Times New Roman"/>
          <w:sz w:val="24"/>
          <w:szCs w:val="24"/>
        </w:rPr>
        <w:t xml:space="preserve">ma abordagem inovadora, que </w:t>
      </w:r>
      <w:r w:rsidR="00F92E7D">
        <w:rPr>
          <w:rFonts w:ascii="Times New Roman" w:hAnsi="Times New Roman" w:cs="Times New Roman"/>
          <w:sz w:val="24"/>
          <w:szCs w:val="24"/>
        </w:rPr>
        <w:t>oferece</w:t>
      </w:r>
      <w:r w:rsidR="00DB328E">
        <w:rPr>
          <w:rFonts w:ascii="Times New Roman" w:hAnsi="Times New Roman" w:cs="Times New Roman"/>
          <w:sz w:val="24"/>
          <w:szCs w:val="24"/>
        </w:rPr>
        <w:t xml:space="preserve"> maior </w:t>
      </w:r>
      <w:r w:rsidR="007D0FCE" w:rsidRPr="007D0FCE">
        <w:rPr>
          <w:rFonts w:ascii="Times New Roman" w:hAnsi="Times New Roman" w:cs="Times New Roman"/>
          <w:sz w:val="24"/>
          <w:szCs w:val="24"/>
        </w:rPr>
        <w:t xml:space="preserve">compreensão </w:t>
      </w:r>
      <w:r w:rsidR="00DB328E">
        <w:rPr>
          <w:rFonts w:ascii="Times New Roman" w:hAnsi="Times New Roman" w:cs="Times New Roman"/>
          <w:sz w:val="24"/>
          <w:szCs w:val="24"/>
        </w:rPr>
        <w:t xml:space="preserve">e contribuição </w:t>
      </w:r>
      <w:r w:rsidR="007D0FCE" w:rsidRPr="007D0FCE">
        <w:rPr>
          <w:rFonts w:ascii="Times New Roman" w:hAnsi="Times New Roman" w:cs="Times New Roman"/>
          <w:sz w:val="24"/>
          <w:szCs w:val="24"/>
        </w:rPr>
        <w:t xml:space="preserve">a cerca da formação </w:t>
      </w:r>
      <w:r w:rsidR="00110B1B">
        <w:rPr>
          <w:rFonts w:ascii="Times New Roman" w:hAnsi="Times New Roman" w:cs="Times New Roman"/>
          <w:sz w:val="24"/>
          <w:szCs w:val="24"/>
        </w:rPr>
        <w:t>do pensamento dedutivo e lógico</w:t>
      </w:r>
      <w:r w:rsidR="007D0FCE" w:rsidRPr="007D0FCE">
        <w:rPr>
          <w:rFonts w:ascii="Times New Roman" w:hAnsi="Times New Roman" w:cs="Times New Roman"/>
          <w:sz w:val="24"/>
          <w:szCs w:val="24"/>
        </w:rPr>
        <w:t>.</w:t>
      </w:r>
    </w:p>
    <w:p w:rsidR="000449E4" w:rsidRDefault="000449E4" w:rsidP="00A933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8D8" w:rsidRDefault="00110B1B" w:rsidP="000519E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1B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0519EB" w:rsidRDefault="000519EB" w:rsidP="000519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1BA2">
        <w:rPr>
          <w:rFonts w:ascii="Times New Roman" w:hAnsi="Times New Roman" w:cs="Times New Roman"/>
          <w:sz w:val="24"/>
          <w:szCs w:val="24"/>
        </w:rPr>
        <w:t>A oficina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24">
        <w:rPr>
          <w:rFonts w:ascii="Times New Roman" w:hAnsi="Times New Roman" w:cs="Times New Roman"/>
          <w:sz w:val="24"/>
          <w:szCs w:val="24"/>
        </w:rPr>
        <w:t>“</w:t>
      </w:r>
      <w:r w:rsidR="001328F2">
        <w:rPr>
          <w:rFonts w:ascii="Times New Roman" w:hAnsi="Times New Roman" w:cs="Times New Roman"/>
          <w:i/>
          <w:sz w:val="24"/>
          <w:szCs w:val="24"/>
        </w:rPr>
        <w:t>Auxiliando O Processo d</w:t>
      </w:r>
      <w:r w:rsidR="001328F2" w:rsidRPr="00AF4167">
        <w:rPr>
          <w:rFonts w:ascii="Times New Roman" w:hAnsi="Times New Roman" w:cs="Times New Roman"/>
          <w:i/>
          <w:sz w:val="24"/>
          <w:szCs w:val="24"/>
        </w:rPr>
        <w:t>e Ensino Aprend</w:t>
      </w:r>
      <w:r w:rsidR="001328F2">
        <w:rPr>
          <w:rFonts w:ascii="Times New Roman" w:hAnsi="Times New Roman" w:cs="Times New Roman"/>
          <w:i/>
          <w:sz w:val="24"/>
          <w:szCs w:val="24"/>
        </w:rPr>
        <w:t xml:space="preserve">izagem: Inovando No Ensino Da </w:t>
      </w:r>
      <w:r w:rsidR="001328F2" w:rsidRPr="00AF4167">
        <w:rPr>
          <w:rFonts w:ascii="Times New Roman" w:hAnsi="Times New Roman" w:cs="Times New Roman"/>
          <w:i/>
          <w:sz w:val="24"/>
          <w:szCs w:val="24"/>
        </w:rPr>
        <w:t>Circunferência Trigonométrica</w:t>
      </w:r>
      <w:r w:rsidR="00AA3724">
        <w:rPr>
          <w:rFonts w:ascii="Times New Roman" w:hAnsi="Times New Roman" w:cs="Times New Roman"/>
          <w:i/>
          <w:sz w:val="24"/>
          <w:szCs w:val="24"/>
        </w:rPr>
        <w:t>”</w:t>
      </w:r>
      <w:r w:rsidR="00BD1BA2">
        <w:rPr>
          <w:rFonts w:ascii="Times New Roman" w:hAnsi="Times New Roman" w:cs="Times New Roman"/>
          <w:sz w:val="24"/>
          <w:szCs w:val="24"/>
        </w:rPr>
        <w:t xml:space="preserve"> foi</w:t>
      </w:r>
      <w:r w:rsidR="002D4700">
        <w:rPr>
          <w:rFonts w:ascii="Times New Roman" w:hAnsi="Times New Roman" w:cs="Times New Roman"/>
          <w:sz w:val="24"/>
          <w:szCs w:val="24"/>
        </w:rPr>
        <w:t xml:space="preserve"> desenvolvida</w:t>
      </w:r>
      <w:r w:rsidR="0087369F">
        <w:rPr>
          <w:rFonts w:ascii="Times New Roman" w:hAnsi="Times New Roman" w:cs="Times New Roman"/>
          <w:sz w:val="24"/>
          <w:szCs w:val="24"/>
        </w:rPr>
        <w:t xml:space="preserve"> em três</w:t>
      </w:r>
      <w:r w:rsidR="00F92E7D">
        <w:rPr>
          <w:rFonts w:ascii="Times New Roman" w:hAnsi="Times New Roman" w:cs="Times New Roman"/>
          <w:sz w:val="24"/>
          <w:szCs w:val="24"/>
        </w:rPr>
        <w:t xml:space="preserve"> momentos</w:t>
      </w:r>
      <w:r w:rsidR="001328F2">
        <w:rPr>
          <w:rFonts w:ascii="Times New Roman" w:hAnsi="Times New Roman" w:cs="Times New Roman"/>
          <w:sz w:val="24"/>
          <w:szCs w:val="24"/>
        </w:rPr>
        <w:t xml:space="preserve">, sendo </w:t>
      </w:r>
      <w:proofErr w:type="gramStart"/>
      <w:r w:rsidR="001328F2">
        <w:rPr>
          <w:rFonts w:ascii="Times New Roman" w:hAnsi="Times New Roman" w:cs="Times New Roman"/>
          <w:sz w:val="24"/>
          <w:szCs w:val="24"/>
        </w:rPr>
        <w:t>na primeir</w:t>
      </w:r>
      <w:r w:rsidR="00AA372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AA3724">
        <w:rPr>
          <w:rFonts w:ascii="Times New Roman" w:hAnsi="Times New Roman" w:cs="Times New Roman"/>
          <w:sz w:val="24"/>
          <w:szCs w:val="24"/>
        </w:rPr>
        <w:t xml:space="preserve"> momento</w:t>
      </w:r>
      <w:r w:rsidR="00F92E7D">
        <w:rPr>
          <w:rFonts w:ascii="Times New Roman" w:hAnsi="Times New Roman" w:cs="Times New Roman"/>
          <w:sz w:val="24"/>
          <w:szCs w:val="24"/>
        </w:rPr>
        <w:t xml:space="preserve"> a apresentação da oficina com a descrição do conteúdo</w:t>
      </w:r>
      <w:r w:rsidR="005F34CC">
        <w:rPr>
          <w:rFonts w:ascii="Times New Roman" w:hAnsi="Times New Roman" w:cs="Times New Roman"/>
          <w:sz w:val="24"/>
          <w:szCs w:val="24"/>
        </w:rPr>
        <w:t xml:space="preserve">, </w:t>
      </w:r>
      <w:r w:rsidR="001328F2">
        <w:rPr>
          <w:rFonts w:ascii="Times New Roman" w:hAnsi="Times New Roman" w:cs="Times New Roman"/>
          <w:sz w:val="24"/>
          <w:szCs w:val="24"/>
        </w:rPr>
        <w:t>trazendo também a histó</w:t>
      </w:r>
      <w:r w:rsidR="00F92E7D">
        <w:rPr>
          <w:rFonts w:ascii="Times New Roman" w:hAnsi="Times New Roman" w:cs="Times New Roman"/>
          <w:sz w:val="24"/>
          <w:szCs w:val="24"/>
        </w:rPr>
        <w:t>ria e curiosidades</w:t>
      </w:r>
      <w:r w:rsidR="005F34CC">
        <w:rPr>
          <w:rFonts w:ascii="Times New Roman" w:hAnsi="Times New Roman" w:cs="Times New Roman"/>
          <w:sz w:val="24"/>
          <w:szCs w:val="24"/>
        </w:rPr>
        <w:t xml:space="preserve"> por meio de uma apresentação em slides</w:t>
      </w:r>
      <w:r w:rsidR="000449E4">
        <w:rPr>
          <w:rFonts w:ascii="Times New Roman" w:hAnsi="Times New Roman" w:cs="Times New Roman"/>
          <w:sz w:val="24"/>
          <w:szCs w:val="24"/>
        </w:rPr>
        <w:t>;</w:t>
      </w:r>
      <w:r w:rsidR="00BD1BA2">
        <w:rPr>
          <w:rFonts w:ascii="Times New Roman" w:hAnsi="Times New Roman" w:cs="Times New Roman"/>
          <w:sz w:val="24"/>
          <w:szCs w:val="24"/>
        </w:rPr>
        <w:t xml:space="preserve"> com isso promoveu</w:t>
      </w:r>
      <w:r w:rsidR="001328F2">
        <w:rPr>
          <w:rFonts w:ascii="Times New Roman" w:hAnsi="Times New Roman" w:cs="Times New Roman"/>
          <w:sz w:val="24"/>
          <w:szCs w:val="24"/>
        </w:rPr>
        <w:t>-se</w:t>
      </w:r>
      <w:r w:rsidR="00BD1BA2">
        <w:rPr>
          <w:rFonts w:ascii="Times New Roman" w:hAnsi="Times New Roman" w:cs="Times New Roman"/>
          <w:sz w:val="24"/>
          <w:szCs w:val="24"/>
        </w:rPr>
        <w:t xml:space="preserve"> uma melhor explanação do conteúdo abordado, pois através dos slides é possível compreender a parte teórica, que consequente seria explor</w:t>
      </w:r>
      <w:r w:rsidR="00112444">
        <w:rPr>
          <w:rFonts w:ascii="Times New Roman" w:hAnsi="Times New Roman" w:cs="Times New Roman"/>
          <w:sz w:val="24"/>
          <w:szCs w:val="24"/>
        </w:rPr>
        <w:t>ada na parte prática da oficina</w:t>
      </w:r>
      <w:r w:rsidR="00F92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080" w:rsidRDefault="000519EB" w:rsidP="000519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E7D">
        <w:rPr>
          <w:rFonts w:ascii="Times New Roman" w:hAnsi="Times New Roman" w:cs="Times New Roman"/>
          <w:sz w:val="24"/>
          <w:szCs w:val="24"/>
        </w:rPr>
        <w:t xml:space="preserve">No segundo momento </w:t>
      </w:r>
      <w:r w:rsidR="00BD1BA2">
        <w:rPr>
          <w:rFonts w:ascii="Times New Roman" w:hAnsi="Times New Roman" w:cs="Times New Roman"/>
          <w:sz w:val="24"/>
          <w:szCs w:val="24"/>
        </w:rPr>
        <w:t xml:space="preserve">foi apresentado </w:t>
      </w:r>
      <w:r w:rsidR="00F92E7D">
        <w:rPr>
          <w:rFonts w:ascii="Times New Roman" w:hAnsi="Times New Roman" w:cs="Times New Roman"/>
          <w:sz w:val="24"/>
          <w:szCs w:val="24"/>
        </w:rPr>
        <w:t>o jogo “batalha naval no circulo trigonométrico”</w:t>
      </w:r>
      <w:r w:rsidR="001328F2">
        <w:rPr>
          <w:rFonts w:ascii="Times New Roman" w:hAnsi="Times New Roman" w:cs="Times New Roman"/>
          <w:sz w:val="24"/>
          <w:szCs w:val="24"/>
        </w:rPr>
        <w:t xml:space="preserve">, onde </w:t>
      </w:r>
      <w:r w:rsidR="00BD1BA2">
        <w:rPr>
          <w:rFonts w:ascii="Times New Roman" w:hAnsi="Times New Roman" w:cs="Times New Roman"/>
          <w:sz w:val="24"/>
          <w:szCs w:val="24"/>
        </w:rPr>
        <w:t>foi mostrado a semelhança</w:t>
      </w:r>
      <w:r w:rsidR="00B10B62">
        <w:rPr>
          <w:rFonts w:ascii="Times New Roman" w:hAnsi="Times New Roman" w:cs="Times New Roman"/>
          <w:sz w:val="24"/>
          <w:szCs w:val="24"/>
        </w:rPr>
        <w:t>s</w:t>
      </w:r>
      <w:r w:rsidR="00650EFE">
        <w:rPr>
          <w:rFonts w:ascii="Times New Roman" w:hAnsi="Times New Roman" w:cs="Times New Roman"/>
          <w:sz w:val="24"/>
          <w:szCs w:val="24"/>
        </w:rPr>
        <w:t xml:space="preserve"> </w:t>
      </w:r>
      <w:r w:rsidR="00B82A7F">
        <w:rPr>
          <w:rFonts w:ascii="Times New Roman" w:hAnsi="Times New Roman" w:cs="Times New Roman"/>
          <w:sz w:val="24"/>
          <w:szCs w:val="24"/>
        </w:rPr>
        <w:t xml:space="preserve">e diferenças </w:t>
      </w:r>
      <w:r w:rsidR="00BD1BA2">
        <w:rPr>
          <w:rFonts w:ascii="Times New Roman" w:hAnsi="Times New Roman" w:cs="Times New Roman"/>
          <w:sz w:val="24"/>
          <w:szCs w:val="24"/>
        </w:rPr>
        <w:t>com o jogo</w:t>
      </w:r>
      <w:r w:rsidR="00B10B62">
        <w:rPr>
          <w:rFonts w:ascii="Times New Roman" w:hAnsi="Times New Roman" w:cs="Times New Roman"/>
          <w:sz w:val="24"/>
          <w:szCs w:val="24"/>
        </w:rPr>
        <w:t xml:space="preserve"> tradicional</w:t>
      </w:r>
      <w:r w:rsidR="00BD1BA2">
        <w:rPr>
          <w:rFonts w:ascii="Times New Roman" w:hAnsi="Times New Roman" w:cs="Times New Roman"/>
          <w:sz w:val="24"/>
          <w:szCs w:val="24"/>
        </w:rPr>
        <w:t xml:space="preserve"> “Batalha Naval</w:t>
      </w:r>
      <w:r w:rsidR="00B10B62">
        <w:rPr>
          <w:rFonts w:ascii="Times New Roman" w:hAnsi="Times New Roman" w:cs="Times New Roman"/>
          <w:sz w:val="24"/>
          <w:szCs w:val="24"/>
        </w:rPr>
        <w:t>”</w:t>
      </w:r>
      <w:r w:rsidR="001328F2">
        <w:rPr>
          <w:rFonts w:ascii="Times New Roman" w:hAnsi="Times New Roman" w:cs="Times New Roman"/>
          <w:sz w:val="24"/>
          <w:szCs w:val="24"/>
        </w:rPr>
        <w:t>. A</w:t>
      </w:r>
      <w:r w:rsidR="00B10B62">
        <w:rPr>
          <w:rFonts w:ascii="Times New Roman" w:hAnsi="Times New Roman" w:cs="Times New Roman"/>
          <w:sz w:val="24"/>
          <w:szCs w:val="24"/>
        </w:rPr>
        <w:t xml:space="preserve">pós a apresentação do jogo </w:t>
      </w:r>
      <w:r w:rsidR="00F60080">
        <w:rPr>
          <w:rFonts w:ascii="Times New Roman" w:hAnsi="Times New Roman" w:cs="Times New Roman"/>
          <w:sz w:val="24"/>
          <w:szCs w:val="24"/>
        </w:rPr>
        <w:t>foram mostradas as regras:</w:t>
      </w:r>
    </w:p>
    <w:p w:rsidR="00F60080" w:rsidRPr="00F60080" w:rsidRDefault="00F60080" w:rsidP="000519EB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728">
        <w:rPr>
          <w:rFonts w:ascii="Times New Roman" w:eastAsia="Times New Roman" w:hAnsi="Times New Roman" w:cs="Times New Roman"/>
          <w:sz w:val="24"/>
          <w:szCs w:val="24"/>
        </w:rPr>
        <w:t xml:space="preserve"> Cada jogador deve ter seu tabuleiro e, sem que o adversário veja, cada um irá posicionar sua esquadra composta dos seguintes elementos: </w:t>
      </w:r>
    </w:p>
    <w:p w:rsidR="00E5779A" w:rsidRDefault="00F60080" w:rsidP="000519EB">
      <w:pPr>
        <w:pStyle w:val="PargrafodaLista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Um porta aviões 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proofErr w:type="gramEnd"/>
      <w:r w:rsidRPr="00CC77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marcas X em posições sucessivas numa reta ou num círculo)</w:t>
      </w:r>
      <w:r w:rsidRPr="00CC7728">
        <w:rPr>
          <w:rFonts w:ascii="Times New Roman" w:eastAsia="Times New Roman" w:hAnsi="Times New Roman" w:cs="Times New Roman"/>
          <w:i/>
          <w:iCs/>
          <w:sz w:val="24"/>
          <w:szCs w:val="24"/>
        </w:rPr>
        <w:sym w:font="Symbol" w:char="F0FC"/>
      </w:r>
      <w:r w:rsidRPr="00CC772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Dois submarinos (3 marcas S em posições sucessivas numa reta ou num círculo)</w:t>
      </w:r>
      <w:r w:rsidRPr="00CC7728">
        <w:rPr>
          <w:rFonts w:ascii="Times New Roman" w:eastAsia="Times New Roman" w:hAnsi="Times New Roman" w:cs="Times New Roman"/>
          <w:i/>
          <w:iCs/>
          <w:sz w:val="24"/>
          <w:szCs w:val="24"/>
        </w:rPr>
        <w:sym w:font="Symbol" w:char="F0FC"/>
      </w:r>
      <w:r w:rsidRPr="00CC772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Dois </w:t>
      </w:r>
      <w:proofErr w:type="spellStart"/>
      <w:r w:rsidRPr="00CC7728">
        <w:rPr>
          <w:rFonts w:ascii="Times New Roman" w:eastAsia="Times New Roman" w:hAnsi="Times New Roman" w:cs="Times New Roman"/>
          <w:i/>
          <w:iCs/>
          <w:sz w:val="24"/>
          <w:szCs w:val="24"/>
        </w:rPr>
        <w:t>destroyers</w:t>
      </w:r>
      <w:proofErr w:type="spellEnd"/>
      <w:r w:rsidRPr="00CC77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(2 marcas ∆ em posições sucessivas numa reta ou num círculo)</w:t>
      </w:r>
      <w:r w:rsidRPr="00CC7728">
        <w:rPr>
          <w:rFonts w:ascii="Times New Roman" w:eastAsia="Times New Roman" w:hAnsi="Times New Roman" w:cs="Times New Roman"/>
          <w:i/>
          <w:iCs/>
          <w:sz w:val="24"/>
          <w:szCs w:val="24"/>
        </w:rPr>
        <w:sym w:font="Symbol" w:char="F0FC"/>
      </w:r>
      <w:r w:rsidRPr="00CC772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Cinco fragatas (1 marca F)</w:t>
      </w:r>
      <w:r w:rsidRPr="00CC7728">
        <w:rPr>
          <w:rFonts w:ascii="Times New Roman" w:eastAsia="Times New Roman" w:hAnsi="Times New Roman" w:cs="Times New Roman"/>
          <w:i/>
          <w:iCs/>
          <w:sz w:val="24"/>
          <w:szCs w:val="24"/>
        </w:rPr>
        <w:sym w:font="Symbol" w:char="F0FC"/>
      </w:r>
    </w:p>
    <w:p w:rsidR="00E5779A" w:rsidRPr="00E5779A" w:rsidRDefault="00E5779A" w:rsidP="000519EB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728">
        <w:rPr>
          <w:rFonts w:ascii="Times New Roman" w:eastAsia="Times New Roman" w:hAnsi="Times New Roman" w:cs="Times New Roman"/>
          <w:sz w:val="24"/>
          <w:szCs w:val="24"/>
        </w:rPr>
        <w:t>Fica a critério dos jogadores quem começa o jogo.</w:t>
      </w:r>
    </w:p>
    <w:p w:rsidR="00E5779A" w:rsidRPr="00E5779A" w:rsidRDefault="00E5779A" w:rsidP="000519EB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728">
        <w:rPr>
          <w:rFonts w:ascii="Times New Roman" w:eastAsia="Times New Roman" w:hAnsi="Times New Roman" w:cs="Times New Roman"/>
          <w:sz w:val="24"/>
          <w:szCs w:val="24"/>
        </w:rPr>
        <w:t>De forma alternada, cada jogador tem o direito a “disparar um tiro” dizendo uma posição do tabuleiro na seguinte ordem: primeiro o raio da circunferência e depois o ângulo. Exemplo: (</w:t>
      </w:r>
      <w:proofErr w:type="gramStart"/>
      <w:r w:rsidRPr="00CC772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CC7728">
        <w:rPr>
          <w:rFonts w:ascii="Times New Roman" w:eastAsia="Times New Roman" w:hAnsi="Times New Roman" w:cs="Times New Roman"/>
          <w:sz w:val="24"/>
          <w:szCs w:val="24"/>
        </w:rPr>
        <w:t>, 30º), (3, 330º) e etc.</w:t>
      </w:r>
    </w:p>
    <w:p w:rsidR="00E5779A" w:rsidRPr="00E5779A" w:rsidRDefault="00E5779A" w:rsidP="000519EB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728">
        <w:rPr>
          <w:rFonts w:ascii="Times New Roman" w:eastAsia="Times New Roman" w:hAnsi="Times New Roman" w:cs="Times New Roman"/>
          <w:sz w:val="24"/>
          <w:szCs w:val="24"/>
        </w:rPr>
        <w:t>Se o tiro dado atingir um dos navios do adversário, este diz “acertou” e especifica o modelo do navio. O jogador que acertou registra, no seu tabuleiro, o navio do adversário e tem direito a novos tiros até errar.</w:t>
      </w:r>
    </w:p>
    <w:p w:rsidR="00E5779A" w:rsidRPr="00E5779A" w:rsidRDefault="00E5779A" w:rsidP="000519EB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728">
        <w:rPr>
          <w:rFonts w:ascii="Times New Roman" w:eastAsia="Times New Roman" w:hAnsi="Times New Roman" w:cs="Times New Roman"/>
          <w:sz w:val="24"/>
          <w:szCs w:val="24"/>
        </w:rPr>
        <w:lastRenderedPageBreak/>
        <w:t>Caso não atinja nenhum navio, o adversário diz “água” e é sua vez de dar o tiro.</w:t>
      </w:r>
    </w:p>
    <w:p w:rsidR="00E5779A" w:rsidRPr="00E5779A" w:rsidRDefault="00E5779A" w:rsidP="000519EB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728">
        <w:rPr>
          <w:rFonts w:ascii="Times New Roman" w:eastAsia="Times New Roman" w:hAnsi="Times New Roman" w:cs="Times New Roman"/>
          <w:sz w:val="24"/>
          <w:szCs w:val="24"/>
        </w:rPr>
        <w:t xml:space="preserve">O jogo deve prosseguir de forma que uma das frotas seja toda destruída. </w:t>
      </w:r>
    </w:p>
    <w:p w:rsidR="00E5779A" w:rsidRPr="00E5779A" w:rsidRDefault="00E5779A" w:rsidP="000519EB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79A">
        <w:rPr>
          <w:rFonts w:ascii="Times New Roman" w:eastAsia="Times New Roman" w:hAnsi="Times New Roman" w:cs="Times New Roman"/>
          <w:sz w:val="24"/>
          <w:szCs w:val="24"/>
        </w:rPr>
        <w:t xml:space="preserve">Vence quem afundar todos os navios do adversário. </w:t>
      </w:r>
    </w:p>
    <w:p w:rsidR="00E5779A" w:rsidRDefault="00E5779A" w:rsidP="000519EB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9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0796" cy="3058510"/>
            <wp:effectExtent l="19050" t="0" r="3854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77" cy="307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79A" w:rsidRDefault="00E5779A" w:rsidP="00EC5AB2">
      <w:pPr>
        <w:pStyle w:val="PargrafodaLista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do tabuleiro</w:t>
      </w:r>
    </w:p>
    <w:p w:rsidR="00F60080" w:rsidRDefault="00E5779A" w:rsidP="00EC5AB2">
      <w:pPr>
        <w:pStyle w:val="PargrafodaLista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Batalha naval no circulo trigonométrico</w:t>
      </w:r>
    </w:p>
    <w:p w:rsidR="00E5779A" w:rsidRPr="00E5779A" w:rsidRDefault="00E5779A" w:rsidP="00EC5AB2">
      <w:pPr>
        <w:pStyle w:val="PargrafodaLista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79A" w:rsidRDefault="00483549" w:rsidP="000519E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os alunos terem conhecido as regras</w:t>
      </w:r>
      <w:r w:rsidR="00F60080">
        <w:rPr>
          <w:rFonts w:ascii="Times New Roman" w:hAnsi="Times New Roman" w:cs="Times New Roman"/>
          <w:sz w:val="24"/>
          <w:szCs w:val="24"/>
        </w:rPr>
        <w:t xml:space="preserve"> foi</w:t>
      </w:r>
      <w:r>
        <w:rPr>
          <w:rFonts w:ascii="Times New Roman" w:hAnsi="Times New Roman" w:cs="Times New Roman"/>
          <w:sz w:val="24"/>
          <w:szCs w:val="24"/>
        </w:rPr>
        <w:t xml:space="preserve"> pedido que eles</w:t>
      </w:r>
      <w:r w:rsidR="00B10B62">
        <w:rPr>
          <w:rFonts w:ascii="Times New Roman" w:hAnsi="Times New Roman" w:cs="Times New Roman"/>
          <w:sz w:val="24"/>
          <w:szCs w:val="24"/>
        </w:rPr>
        <w:t xml:space="preserve"> fizessem </w:t>
      </w:r>
      <w:proofErr w:type="gramStart"/>
      <w:r w:rsidR="00B10B62">
        <w:rPr>
          <w:rFonts w:ascii="Times New Roman" w:hAnsi="Times New Roman" w:cs="Times New Roman"/>
          <w:sz w:val="24"/>
          <w:szCs w:val="24"/>
        </w:rPr>
        <w:t>duplas</w:t>
      </w:r>
      <w:proofErr w:type="gramEnd"/>
      <w:r w:rsidR="00B10B62">
        <w:rPr>
          <w:rFonts w:ascii="Times New Roman" w:hAnsi="Times New Roman" w:cs="Times New Roman"/>
          <w:sz w:val="24"/>
          <w:szCs w:val="24"/>
        </w:rPr>
        <w:t xml:space="preserve"> e que cada um componente da dupla preenchesse seu respectivo tabuleiro c</w:t>
      </w:r>
      <w:r w:rsidR="001328F2">
        <w:rPr>
          <w:rFonts w:ascii="Times New Roman" w:hAnsi="Times New Roman" w:cs="Times New Roman"/>
          <w:sz w:val="24"/>
          <w:szCs w:val="24"/>
        </w:rPr>
        <w:t>om suas respectivas embarcações</w:t>
      </w:r>
      <w:r w:rsidR="00E5779A">
        <w:rPr>
          <w:rFonts w:ascii="Times New Roman" w:hAnsi="Times New Roman" w:cs="Times New Roman"/>
          <w:sz w:val="24"/>
          <w:szCs w:val="24"/>
        </w:rPr>
        <w:t>.</w:t>
      </w:r>
    </w:p>
    <w:p w:rsidR="00110B1B" w:rsidRDefault="00E5779A" w:rsidP="000519E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79A">
        <w:rPr>
          <w:rFonts w:ascii="Times New Roman" w:hAnsi="Times New Roman" w:cs="Times New Roman"/>
          <w:sz w:val="24"/>
          <w:szCs w:val="24"/>
        </w:rPr>
        <w:t>N</w:t>
      </w:r>
      <w:r w:rsidR="005F34CC" w:rsidRPr="00E5779A">
        <w:rPr>
          <w:rFonts w:ascii="Times New Roman" w:hAnsi="Times New Roman" w:cs="Times New Roman"/>
          <w:sz w:val="24"/>
          <w:szCs w:val="24"/>
        </w:rPr>
        <w:t>o terceiro momento</w:t>
      </w:r>
      <w:r w:rsidR="00B10B62" w:rsidRPr="00E5779A">
        <w:rPr>
          <w:rFonts w:ascii="Times New Roman" w:hAnsi="Times New Roman" w:cs="Times New Roman"/>
          <w:sz w:val="24"/>
          <w:szCs w:val="24"/>
        </w:rPr>
        <w:t xml:space="preserve"> e último foi promovido</w:t>
      </w:r>
      <w:r w:rsidR="005F34CC" w:rsidRPr="00E5779A">
        <w:rPr>
          <w:rFonts w:ascii="Times New Roman" w:hAnsi="Times New Roman" w:cs="Times New Roman"/>
          <w:sz w:val="24"/>
          <w:szCs w:val="24"/>
        </w:rPr>
        <w:t xml:space="preserve"> uma reflexão quanto ao que foi visto na oficina e quais contribuições</w:t>
      </w:r>
      <w:r w:rsidR="00B10B62" w:rsidRPr="00E5779A">
        <w:rPr>
          <w:rFonts w:ascii="Times New Roman" w:hAnsi="Times New Roman" w:cs="Times New Roman"/>
          <w:sz w:val="24"/>
          <w:szCs w:val="24"/>
        </w:rPr>
        <w:t xml:space="preserve"> que</w:t>
      </w:r>
      <w:r w:rsidR="005F34CC" w:rsidRPr="00E5779A">
        <w:rPr>
          <w:rFonts w:ascii="Times New Roman" w:hAnsi="Times New Roman" w:cs="Times New Roman"/>
          <w:sz w:val="24"/>
          <w:szCs w:val="24"/>
        </w:rPr>
        <w:t xml:space="preserve"> a mesma pode oferecer.</w:t>
      </w:r>
    </w:p>
    <w:p w:rsidR="00E16609" w:rsidRPr="00B10B62" w:rsidRDefault="00E16609" w:rsidP="00051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609" w:rsidRDefault="00110B1B" w:rsidP="0061297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E83FB5" w:rsidRPr="00E16609" w:rsidRDefault="0061297E" w:rsidP="000519E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34CC" w:rsidRPr="00291F38">
        <w:rPr>
          <w:rFonts w:ascii="Times New Roman" w:hAnsi="Times New Roman" w:cs="Times New Roman"/>
          <w:sz w:val="24"/>
          <w:szCs w:val="24"/>
        </w:rPr>
        <w:t>De acordo com o desenvolvimento da oficina e reflexões feitas pelos participantes</w:t>
      </w:r>
      <w:r w:rsidR="000449E4">
        <w:rPr>
          <w:rFonts w:ascii="Times New Roman" w:hAnsi="Times New Roman" w:cs="Times New Roman"/>
          <w:sz w:val="24"/>
          <w:szCs w:val="24"/>
        </w:rPr>
        <w:t>,</w:t>
      </w:r>
      <w:r w:rsidR="005F34CC" w:rsidRPr="00291F38">
        <w:rPr>
          <w:rFonts w:ascii="Times New Roman" w:hAnsi="Times New Roman" w:cs="Times New Roman"/>
          <w:sz w:val="24"/>
          <w:szCs w:val="24"/>
        </w:rPr>
        <w:t xml:space="preserve"> a mesma conseguiu alcançar os objetivos anteriormente definidos, mesmo que de inicio houvesse resistência</w:t>
      </w:r>
      <w:r w:rsidR="00291F38" w:rsidRPr="00291F38">
        <w:rPr>
          <w:rFonts w:ascii="Times New Roman" w:hAnsi="Times New Roman" w:cs="Times New Roman"/>
          <w:sz w:val="24"/>
          <w:szCs w:val="24"/>
        </w:rPr>
        <w:t xml:space="preserve"> quanto ao tema da oficina que se tratava de um con</w:t>
      </w:r>
      <w:r w:rsidR="00B10B62">
        <w:rPr>
          <w:rFonts w:ascii="Times New Roman" w:hAnsi="Times New Roman" w:cs="Times New Roman"/>
          <w:sz w:val="24"/>
          <w:szCs w:val="24"/>
        </w:rPr>
        <w:t>teúdo pouco atrativo aos alunos,</w:t>
      </w:r>
      <w:r w:rsidR="00E5779A">
        <w:rPr>
          <w:rFonts w:ascii="Times New Roman" w:hAnsi="Times New Roman" w:cs="Times New Roman"/>
          <w:sz w:val="24"/>
          <w:szCs w:val="24"/>
        </w:rPr>
        <w:t xml:space="preserve"> pois estes</w:t>
      </w:r>
      <w:r w:rsidR="00B10B62">
        <w:rPr>
          <w:rFonts w:ascii="Times New Roman" w:hAnsi="Times New Roman" w:cs="Times New Roman"/>
          <w:sz w:val="24"/>
          <w:szCs w:val="24"/>
        </w:rPr>
        <w:t xml:space="preserve"> acreditavam que era um co</w:t>
      </w:r>
      <w:r w:rsidR="00B82A7F">
        <w:rPr>
          <w:rFonts w:ascii="Times New Roman" w:hAnsi="Times New Roman" w:cs="Times New Roman"/>
          <w:sz w:val="24"/>
          <w:szCs w:val="24"/>
        </w:rPr>
        <w:t>nteúdo muito complexo e</w:t>
      </w:r>
      <w:r w:rsidR="00B10B62">
        <w:rPr>
          <w:rFonts w:ascii="Times New Roman" w:hAnsi="Times New Roman" w:cs="Times New Roman"/>
          <w:sz w:val="24"/>
          <w:szCs w:val="24"/>
        </w:rPr>
        <w:t xml:space="preserve"> muito difícil de ser compreendido.</w:t>
      </w:r>
    </w:p>
    <w:p w:rsidR="00291F38" w:rsidRPr="00291F38" w:rsidRDefault="0061297E" w:rsidP="000519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83FB5">
        <w:rPr>
          <w:rFonts w:ascii="Times New Roman" w:hAnsi="Times New Roman" w:cs="Times New Roman"/>
          <w:sz w:val="24"/>
          <w:szCs w:val="24"/>
        </w:rPr>
        <w:t>Ainda de primeira instâ</w:t>
      </w:r>
      <w:r w:rsidR="00B10B62">
        <w:rPr>
          <w:rFonts w:ascii="Times New Roman" w:hAnsi="Times New Roman" w:cs="Times New Roman"/>
          <w:sz w:val="24"/>
          <w:szCs w:val="24"/>
        </w:rPr>
        <w:t>ncia os alunos</w:t>
      </w:r>
      <w:r w:rsidR="00E83FB5">
        <w:rPr>
          <w:rFonts w:ascii="Times New Roman" w:hAnsi="Times New Roman" w:cs="Times New Roman"/>
          <w:sz w:val="24"/>
          <w:szCs w:val="24"/>
        </w:rPr>
        <w:t xml:space="preserve"> mencionaram que seria uma oficina chata pelo conteúdo abordado, pois muitos alunos das turmas já haviam estudado o conteúdo proposto, porém não haviam compreendido o que tinha sido estudado anteriormente.</w:t>
      </w:r>
    </w:p>
    <w:p w:rsidR="00110B1B" w:rsidRPr="00291F38" w:rsidRDefault="0061297E" w:rsidP="000519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F38" w:rsidRPr="00291F38">
        <w:rPr>
          <w:rFonts w:ascii="Times New Roman" w:hAnsi="Times New Roman" w:cs="Times New Roman"/>
          <w:sz w:val="24"/>
          <w:szCs w:val="24"/>
        </w:rPr>
        <w:t>Todos participaram significativamente da oficina,</w:t>
      </w:r>
      <w:r w:rsidR="00E83FB5">
        <w:rPr>
          <w:rFonts w:ascii="Times New Roman" w:hAnsi="Times New Roman" w:cs="Times New Roman"/>
          <w:sz w:val="24"/>
          <w:szCs w:val="24"/>
        </w:rPr>
        <w:t xml:space="preserve"> até os alunos que estavam meios retraídos conseguiram participar ativamente da mesma,</w:t>
      </w:r>
      <w:r w:rsidR="00291F38" w:rsidRPr="00291F38">
        <w:rPr>
          <w:rFonts w:ascii="Times New Roman" w:hAnsi="Times New Roman" w:cs="Times New Roman"/>
          <w:sz w:val="24"/>
          <w:szCs w:val="24"/>
        </w:rPr>
        <w:t xml:space="preserve"> o que contribuiu ainda mais para </w:t>
      </w:r>
      <w:r w:rsidR="00B82A7F">
        <w:rPr>
          <w:rFonts w:ascii="Times New Roman" w:hAnsi="Times New Roman" w:cs="Times New Roman"/>
          <w:sz w:val="24"/>
          <w:szCs w:val="24"/>
        </w:rPr>
        <w:t>seu sucesso</w:t>
      </w:r>
      <w:r w:rsidR="00291F38" w:rsidRPr="00291F38">
        <w:rPr>
          <w:rFonts w:ascii="Times New Roman" w:hAnsi="Times New Roman" w:cs="Times New Roman"/>
          <w:sz w:val="24"/>
          <w:szCs w:val="24"/>
        </w:rPr>
        <w:t>, pois com a contribuição e interação dos alunos conseguimos alcançar além do</w:t>
      </w:r>
      <w:r w:rsidR="00B82A7F">
        <w:rPr>
          <w:rFonts w:ascii="Times New Roman" w:hAnsi="Times New Roman" w:cs="Times New Roman"/>
          <w:sz w:val="24"/>
          <w:szCs w:val="24"/>
        </w:rPr>
        <w:t>s objetivos</w:t>
      </w:r>
      <w:r w:rsidR="00291F38" w:rsidRPr="00291F38">
        <w:rPr>
          <w:rFonts w:ascii="Times New Roman" w:hAnsi="Times New Roman" w:cs="Times New Roman"/>
          <w:sz w:val="24"/>
          <w:szCs w:val="24"/>
        </w:rPr>
        <w:t xml:space="preserve"> desejado inicialmente.</w:t>
      </w:r>
    </w:p>
    <w:p w:rsidR="00110B1B" w:rsidRDefault="0061297E" w:rsidP="000519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2A7F">
        <w:rPr>
          <w:rFonts w:ascii="Times New Roman" w:hAnsi="Times New Roman" w:cs="Times New Roman"/>
          <w:sz w:val="24"/>
          <w:szCs w:val="24"/>
        </w:rPr>
        <w:t>A</w:t>
      </w:r>
      <w:r w:rsidR="00E83FB5">
        <w:rPr>
          <w:rFonts w:ascii="Times New Roman" w:hAnsi="Times New Roman" w:cs="Times New Roman"/>
          <w:sz w:val="24"/>
          <w:szCs w:val="24"/>
        </w:rPr>
        <w:t>o término da oficina foi percebido pelo semblante dos alunos que</w:t>
      </w:r>
      <w:r w:rsidR="00483549">
        <w:rPr>
          <w:rFonts w:ascii="Times New Roman" w:hAnsi="Times New Roman" w:cs="Times New Roman"/>
          <w:sz w:val="24"/>
          <w:szCs w:val="24"/>
        </w:rPr>
        <w:t xml:space="preserve"> eles estavam </w:t>
      </w:r>
      <w:proofErr w:type="gramStart"/>
      <w:r w:rsidR="00483549">
        <w:rPr>
          <w:rFonts w:ascii="Times New Roman" w:hAnsi="Times New Roman" w:cs="Times New Roman"/>
          <w:sz w:val="24"/>
          <w:szCs w:val="24"/>
        </w:rPr>
        <w:t>veemente</w:t>
      </w:r>
      <w:r w:rsidR="00E83FB5">
        <w:rPr>
          <w:rFonts w:ascii="Times New Roman" w:hAnsi="Times New Roman" w:cs="Times New Roman"/>
          <w:sz w:val="24"/>
          <w:szCs w:val="24"/>
        </w:rPr>
        <w:t xml:space="preserve"> motivados</w:t>
      </w:r>
      <w:proofErr w:type="gramEnd"/>
      <w:r w:rsidR="00E16609">
        <w:rPr>
          <w:rFonts w:ascii="Times New Roman" w:hAnsi="Times New Roman" w:cs="Times New Roman"/>
          <w:sz w:val="24"/>
          <w:szCs w:val="24"/>
        </w:rPr>
        <w:t>, e isso nos demonstrou que a</w:t>
      </w:r>
      <w:r w:rsidR="00B82A7F">
        <w:rPr>
          <w:rFonts w:ascii="Times New Roman" w:hAnsi="Times New Roman" w:cs="Times New Roman"/>
          <w:sz w:val="24"/>
          <w:szCs w:val="24"/>
        </w:rPr>
        <w:t xml:space="preserve"> oficina foi bastante proveitosa</w:t>
      </w:r>
      <w:r w:rsidR="00650EFE">
        <w:rPr>
          <w:rFonts w:ascii="Times New Roman" w:hAnsi="Times New Roman" w:cs="Times New Roman"/>
          <w:sz w:val="24"/>
          <w:szCs w:val="24"/>
        </w:rPr>
        <w:t xml:space="preserve"> </w:t>
      </w:r>
      <w:r w:rsidR="00B82A7F">
        <w:rPr>
          <w:rFonts w:ascii="Times New Roman" w:hAnsi="Times New Roman" w:cs="Times New Roman"/>
          <w:sz w:val="24"/>
          <w:szCs w:val="24"/>
        </w:rPr>
        <w:t xml:space="preserve">tanto para </w:t>
      </w:r>
      <w:r w:rsidR="00E16609">
        <w:rPr>
          <w:rFonts w:ascii="Times New Roman" w:hAnsi="Times New Roman" w:cs="Times New Roman"/>
          <w:sz w:val="24"/>
          <w:szCs w:val="24"/>
        </w:rPr>
        <w:t xml:space="preserve">os </w:t>
      </w:r>
      <w:r w:rsidR="00483549">
        <w:rPr>
          <w:rFonts w:ascii="Times New Roman" w:hAnsi="Times New Roman" w:cs="Times New Roman"/>
          <w:sz w:val="24"/>
          <w:szCs w:val="24"/>
        </w:rPr>
        <w:t xml:space="preserve">ministrantes da oficina </w:t>
      </w:r>
      <w:r w:rsidR="00B82A7F">
        <w:rPr>
          <w:rFonts w:ascii="Times New Roman" w:hAnsi="Times New Roman" w:cs="Times New Roman"/>
          <w:sz w:val="24"/>
          <w:szCs w:val="24"/>
        </w:rPr>
        <w:t>quanto</w:t>
      </w:r>
      <w:r w:rsidR="00E16609">
        <w:rPr>
          <w:rFonts w:ascii="Times New Roman" w:hAnsi="Times New Roman" w:cs="Times New Roman"/>
          <w:sz w:val="24"/>
          <w:szCs w:val="24"/>
        </w:rPr>
        <w:t xml:space="preserve"> para os alunos.</w:t>
      </w:r>
    </w:p>
    <w:p w:rsidR="00E16609" w:rsidRPr="00E83FB5" w:rsidRDefault="00E16609" w:rsidP="00A93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609" w:rsidRDefault="00110B1B" w:rsidP="00A933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483549" w:rsidRDefault="00483549" w:rsidP="00483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49">
        <w:rPr>
          <w:rFonts w:ascii="Times New Roman" w:hAnsi="Times New Roman" w:cs="Times New Roman"/>
          <w:sz w:val="24"/>
          <w:szCs w:val="24"/>
        </w:rPr>
        <w:t xml:space="preserve">BRASIL, </w:t>
      </w:r>
      <w:r w:rsidRPr="0061297E">
        <w:rPr>
          <w:rFonts w:ascii="Times New Roman" w:hAnsi="Times New Roman" w:cs="Times New Roman"/>
          <w:b/>
          <w:sz w:val="24"/>
          <w:szCs w:val="24"/>
        </w:rPr>
        <w:t>Ministério da Educação e Cultura</w:t>
      </w:r>
      <w:r w:rsidRPr="00483549">
        <w:rPr>
          <w:rFonts w:ascii="Times New Roman" w:hAnsi="Times New Roman" w:cs="Times New Roman"/>
          <w:sz w:val="24"/>
          <w:szCs w:val="24"/>
        </w:rPr>
        <w:t>. Secretaria de Educação Básica. Parâmetros Curriculares Nacionais para o Ensino Médio - PCNEM. Brasília, 2002.</w:t>
      </w:r>
    </w:p>
    <w:p w:rsidR="00483549" w:rsidRPr="00483549" w:rsidRDefault="00483549" w:rsidP="00483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DANTE</w:t>
      </w:r>
      <w:r w:rsidRPr="00483549">
        <w:rPr>
          <w:rFonts w:ascii="Times New Roman" w:hAnsi="Times New Roman" w:cs="Times New Roman"/>
          <w:sz w:val="24"/>
          <w:szCs w:val="24"/>
        </w:rPr>
        <w:t>, Luis Roberto</w:t>
      </w:r>
      <w:r w:rsidRPr="004835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1297E">
        <w:rPr>
          <w:rFonts w:ascii="Times New Roman" w:hAnsi="Times New Roman" w:cs="Times New Roman"/>
          <w:b/>
          <w:i/>
          <w:sz w:val="24"/>
          <w:szCs w:val="24"/>
        </w:rPr>
        <w:t>Matemática: Contexto e Aplicação</w:t>
      </w:r>
      <w:r w:rsidRPr="0061297E">
        <w:rPr>
          <w:rFonts w:ascii="Times New Roman" w:hAnsi="Times New Roman" w:cs="Times New Roman"/>
          <w:b/>
          <w:sz w:val="24"/>
          <w:szCs w:val="24"/>
        </w:rPr>
        <w:t>.</w:t>
      </w:r>
      <w:r w:rsidRPr="00483549">
        <w:rPr>
          <w:rFonts w:ascii="Times New Roman" w:hAnsi="Times New Roman" w:cs="Times New Roman"/>
          <w:sz w:val="24"/>
          <w:szCs w:val="24"/>
        </w:rPr>
        <w:t xml:space="preserve"> São Paulo: Ed. Ática, 2010.</w:t>
      </w:r>
    </w:p>
    <w:p w:rsidR="00382FEE" w:rsidRPr="00382FEE" w:rsidRDefault="00382FEE" w:rsidP="00382FEE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2FEE">
        <w:rPr>
          <w:rFonts w:ascii="Times New Roman" w:hAnsi="Times New Roman" w:cs="Times New Roman"/>
          <w:sz w:val="24"/>
          <w:szCs w:val="24"/>
        </w:rPr>
        <w:t>ODORICO,</w:t>
      </w:r>
      <w:r w:rsidR="0005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Elizandra</w:t>
      </w:r>
      <w:proofErr w:type="spellEnd"/>
      <w:r w:rsidR="000519E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Karla.</w:t>
      </w:r>
      <w:r w:rsidR="000519E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SOUZA,</w:t>
      </w:r>
      <w:r w:rsidR="000519E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José</w:t>
      </w:r>
      <w:r w:rsidR="000519EB">
        <w:rPr>
          <w:rFonts w:ascii="Times New Roman" w:hAnsi="Times New Roman" w:cs="Times New Roman"/>
          <w:iCs/>
          <w:sz w:val="24"/>
          <w:szCs w:val="24"/>
        </w:rPr>
        <w:t xml:space="preserve"> Carlos. </w:t>
      </w:r>
      <w:r w:rsidRPr="000519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Corrida no ciclo trigonométrico: reflexões de uma professora em formação no desenvolvimento do </w:t>
      </w:r>
      <w:r w:rsidR="000519EB" w:rsidRPr="000519EB">
        <w:rPr>
          <w:rFonts w:ascii="Times New Roman" w:hAnsi="Times New Roman" w:cs="Times New Roman"/>
          <w:b/>
          <w:bCs/>
          <w:iCs/>
          <w:sz w:val="24"/>
          <w:szCs w:val="24"/>
        </w:rPr>
        <w:t>jogo,</w:t>
      </w:r>
      <w:r w:rsidR="000519EB">
        <w:rPr>
          <w:rFonts w:ascii="Times New Roman" w:hAnsi="Times New Roman" w:cs="Times New Roman"/>
          <w:bCs/>
          <w:iCs/>
          <w:sz w:val="24"/>
          <w:szCs w:val="24"/>
        </w:rPr>
        <w:t xml:space="preserve"> Curitiba,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PR, 2013. </w:t>
      </w:r>
      <w:r w:rsidR="000519EB">
        <w:rPr>
          <w:rFonts w:ascii="Times New Roman" w:hAnsi="Times New Roman" w:cs="Times New Roman"/>
          <w:bCs/>
          <w:iCs/>
          <w:sz w:val="24"/>
          <w:szCs w:val="24"/>
        </w:rPr>
        <w:t xml:space="preserve">Disponível em: </w:t>
      </w:r>
      <w:hyperlink r:id="rId9" w:history="1">
        <w:r w:rsidRPr="00382FEE">
          <w:rPr>
            <w:rStyle w:val="Hyperlink"/>
            <w:rFonts w:ascii="Times New Roman" w:hAnsi="Times New Roman" w:cs="Times New Roman"/>
            <w:bCs/>
            <w:iCs/>
            <w:color w:val="auto"/>
            <w:sz w:val="24"/>
            <w:szCs w:val="24"/>
          </w:rPr>
          <w:t>http://sbem.bruc.com.br/XIENEM/pdf/1520_1147_ID.pdf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, acesso em 04 de Setembro de 2013.</w:t>
      </w:r>
    </w:p>
    <w:p w:rsidR="00E16609" w:rsidRDefault="00CD47BA" w:rsidP="00A93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SMOLE,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DINIZ, Maria </w:t>
      </w:r>
      <w:proofErr w:type="gramStart"/>
      <w:r>
        <w:rPr>
          <w:rFonts w:ascii="Times New Roman" w:hAnsi="Times New Roman" w:cs="Times New Roman"/>
          <w:sz w:val="24"/>
          <w:szCs w:val="24"/>
        </w:rPr>
        <w:t>Ignez.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MILANI, Estela. </w:t>
      </w:r>
      <w:r w:rsidR="00E16609" w:rsidRPr="000519EB">
        <w:rPr>
          <w:rFonts w:ascii="Times New Roman" w:hAnsi="Times New Roman" w:cs="Times New Roman"/>
          <w:b/>
          <w:sz w:val="24"/>
          <w:szCs w:val="24"/>
        </w:rPr>
        <w:t>Caderno</w:t>
      </w:r>
      <w:r w:rsidRPr="000519EB">
        <w:rPr>
          <w:rFonts w:ascii="Times New Roman" w:hAnsi="Times New Roman" w:cs="Times New Roman"/>
          <w:b/>
          <w:sz w:val="24"/>
          <w:szCs w:val="24"/>
        </w:rPr>
        <w:t>s do</w:t>
      </w:r>
      <w:r w:rsidR="000519EB" w:rsidRPr="000519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6609" w:rsidRPr="000519EB">
        <w:rPr>
          <w:rFonts w:ascii="Times New Roman" w:hAnsi="Times New Roman" w:cs="Times New Roman"/>
          <w:b/>
          <w:sz w:val="24"/>
          <w:szCs w:val="24"/>
        </w:rPr>
        <w:t>Mathema</w:t>
      </w:r>
      <w:proofErr w:type="spellEnd"/>
      <w:r w:rsidR="00E16609" w:rsidRPr="000519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Porto Alegre,</w:t>
      </w:r>
      <w:r w:rsidR="0005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Artmed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  <w:r w:rsidR="00E16609" w:rsidRPr="00E16609">
        <w:rPr>
          <w:rFonts w:ascii="Times New Roman" w:hAnsi="Times New Roman" w:cs="Times New Roman"/>
          <w:sz w:val="24"/>
          <w:szCs w:val="24"/>
        </w:rPr>
        <w:t>.</w:t>
      </w:r>
    </w:p>
    <w:sectPr w:rsidR="00E16609" w:rsidSect="00A933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8B" w:rsidRDefault="00AE668B" w:rsidP="00483549">
      <w:pPr>
        <w:spacing w:after="0" w:line="240" w:lineRule="auto"/>
      </w:pPr>
      <w:r>
        <w:separator/>
      </w:r>
    </w:p>
  </w:endnote>
  <w:endnote w:type="continuationSeparator" w:id="0">
    <w:p w:rsidR="00AE668B" w:rsidRDefault="00AE668B" w:rsidP="0048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8B" w:rsidRDefault="00AE668B" w:rsidP="00483549">
      <w:pPr>
        <w:spacing w:after="0" w:line="240" w:lineRule="auto"/>
      </w:pPr>
      <w:r>
        <w:separator/>
      </w:r>
    </w:p>
  </w:footnote>
  <w:footnote w:type="continuationSeparator" w:id="0">
    <w:p w:rsidR="00AE668B" w:rsidRDefault="00AE668B" w:rsidP="00483549">
      <w:pPr>
        <w:spacing w:after="0" w:line="240" w:lineRule="auto"/>
      </w:pPr>
      <w:r>
        <w:continuationSeparator/>
      </w:r>
    </w:p>
  </w:footnote>
  <w:footnote w:id="1">
    <w:p w:rsidR="00421869" w:rsidRPr="00421869" w:rsidRDefault="00421869">
      <w:pPr>
        <w:pStyle w:val="Textodenotaderodap"/>
        <w:rPr>
          <w:rFonts w:ascii="Times New Roman" w:hAnsi="Times New Roman" w:cs="Times New Roman"/>
        </w:rPr>
      </w:pPr>
      <w:r w:rsidRPr="00421869">
        <w:rPr>
          <w:rFonts w:ascii="Times New Roman" w:hAnsi="Times New Roman" w:cs="Times New Roman"/>
        </w:rPr>
        <w:t>1- Bolsista</w:t>
      </w:r>
    </w:p>
  </w:footnote>
  <w:footnote w:id="2">
    <w:p w:rsidR="00421869" w:rsidRPr="00421869" w:rsidRDefault="00421869">
      <w:pPr>
        <w:pStyle w:val="Textodenotaderodap"/>
        <w:rPr>
          <w:rFonts w:ascii="Times New Roman" w:hAnsi="Times New Roman" w:cs="Times New Roman"/>
        </w:rPr>
      </w:pPr>
      <w:proofErr w:type="gramStart"/>
      <w:r w:rsidRPr="00421869">
        <w:rPr>
          <w:rFonts w:ascii="Times New Roman" w:hAnsi="Times New Roman" w:cs="Times New Roman"/>
        </w:rPr>
        <w:t>2- Professor</w:t>
      </w:r>
      <w:proofErr w:type="gramEnd"/>
      <w:r w:rsidRPr="00421869">
        <w:rPr>
          <w:rFonts w:ascii="Times New Roman" w:hAnsi="Times New Roman" w:cs="Times New Roman"/>
        </w:rPr>
        <w:t xml:space="preserve"> Coordenador</w:t>
      </w:r>
    </w:p>
  </w:footnote>
  <w:footnote w:id="3">
    <w:p w:rsidR="00421869" w:rsidRDefault="00421869">
      <w:pPr>
        <w:pStyle w:val="Textodenotaderodap"/>
      </w:pPr>
      <w:proofErr w:type="gramStart"/>
      <w:r w:rsidRPr="00421869">
        <w:rPr>
          <w:rFonts w:ascii="Times New Roman" w:hAnsi="Times New Roman" w:cs="Times New Roman"/>
        </w:rPr>
        <w:t>3- Professor</w:t>
      </w:r>
      <w:proofErr w:type="gramEnd"/>
      <w:r w:rsidRPr="00421869">
        <w:rPr>
          <w:rFonts w:ascii="Times New Roman" w:hAnsi="Times New Roman" w:cs="Times New Roman"/>
        </w:rPr>
        <w:t xml:space="preserve"> Colaborador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66AFC"/>
    <w:multiLevelType w:val="hybridMultilevel"/>
    <w:tmpl w:val="3D184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33C1"/>
    <w:rsid w:val="00030CDD"/>
    <w:rsid w:val="000449E4"/>
    <w:rsid w:val="000475B3"/>
    <w:rsid w:val="000519EB"/>
    <w:rsid w:val="000C06A3"/>
    <w:rsid w:val="00110B1B"/>
    <w:rsid w:val="00112444"/>
    <w:rsid w:val="001328F2"/>
    <w:rsid w:val="001B5D36"/>
    <w:rsid w:val="0020655F"/>
    <w:rsid w:val="00233D4B"/>
    <w:rsid w:val="00291F38"/>
    <w:rsid w:val="002C35EB"/>
    <w:rsid w:val="002D4700"/>
    <w:rsid w:val="00321946"/>
    <w:rsid w:val="00382FEE"/>
    <w:rsid w:val="003E2ADA"/>
    <w:rsid w:val="00421869"/>
    <w:rsid w:val="00454394"/>
    <w:rsid w:val="004816B4"/>
    <w:rsid w:val="00483549"/>
    <w:rsid w:val="004F6001"/>
    <w:rsid w:val="005E38D8"/>
    <w:rsid w:val="005F34CC"/>
    <w:rsid w:val="0061297E"/>
    <w:rsid w:val="00650EFE"/>
    <w:rsid w:val="006C3C80"/>
    <w:rsid w:val="007639E0"/>
    <w:rsid w:val="007A3623"/>
    <w:rsid w:val="007B79AF"/>
    <w:rsid w:val="007C63A8"/>
    <w:rsid w:val="007D0FCE"/>
    <w:rsid w:val="00846F8A"/>
    <w:rsid w:val="0087369F"/>
    <w:rsid w:val="008E4F27"/>
    <w:rsid w:val="009050A0"/>
    <w:rsid w:val="00943819"/>
    <w:rsid w:val="00A30F89"/>
    <w:rsid w:val="00A933C1"/>
    <w:rsid w:val="00AA3724"/>
    <w:rsid w:val="00AC1497"/>
    <w:rsid w:val="00AE668B"/>
    <w:rsid w:val="00AF4167"/>
    <w:rsid w:val="00B10B62"/>
    <w:rsid w:val="00B82A7F"/>
    <w:rsid w:val="00BD1BA2"/>
    <w:rsid w:val="00C862DA"/>
    <w:rsid w:val="00CD47BA"/>
    <w:rsid w:val="00D045D7"/>
    <w:rsid w:val="00DB328E"/>
    <w:rsid w:val="00DB5011"/>
    <w:rsid w:val="00E16609"/>
    <w:rsid w:val="00E5779A"/>
    <w:rsid w:val="00E83FB5"/>
    <w:rsid w:val="00EC5AB2"/>
    <w:rsid w:val="00F13A82"/>
    <w:rsid w:val="00F2476A"/>
    <w:rsid w:val="00F60080"/>
    <w:rsid w:val="00F9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2FE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08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00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83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3549"/>
  </w:style>
  <w:style w:type="paragraph" w:styleId="Rodap">
    <w:name w:val="footer"/>
    <w:basedOn w:val="Normal"/>
    <w:link w:val="RodapChar"/>
    <w:uiPriority w:val="99"/>
    <w:semiHidden/>
    <w:unhideWhenUsed/>
    <w:rsid w:val="00483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35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18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18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18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2FE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08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00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83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3549"/>
  </w:style>
  <w:style w:type="paragraph" w:styleId="Rodap">
    <w:name w:val="footer"/>
    <w:basedOn w:val="Normal"/>
    <w:link w:val="RodapChar"/>
    <w:uiPriority w:val="99"/>
    <w:semiHidden/>
    <w:unhideWhenUsed/>
    <w:rsid w:val="00483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35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18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18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18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bem.bruc.com.br/XIENEM/pdf/1520_1147_ID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C13B-68EC-457D-9C4B-42F6CEA3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Windows</cp:lastModifiedBy>
  <cp:revision>2</cp:revision>
  <dcterms:created xsi:type="dcterms:W3CDTF">2014-05-02T17:08:00Z</dcterms:created>
  <dcterms:modified xsi:type="dcterms:W3CDTF">2014-05-02T17:08:00Z</dcterms:modified>
</cp:coreProperties>
</file>