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3F" w:rsidRPr="00442C82" w:rsidRDefault="00223593" w:rsidP="006C20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C82">
        <w:rPr>
          <w:rFonts w:ascii="Times New Roman" w:hAnsi="Times New Roman" w:cs="Times New Roman"/>
          <w:b/>
          <w:sz w:val="28"/>
          <w:szCs w:val="28"/>
        </w:rPr>
        <w:t>R</w:t>
      </w:r>
      <w:r w:rsidR="00442C82">
        <w:rPr>
          <w:rFonts w:ascii="Times New Roman" w:hAnsi="Times New Roman" w:cs="Times New Roman"/>
          <w:b/>
          <w:sz w:val="28"/>
          <w:szCs w:val="28"/>
        </w:rPr>
        <w:t xml:space="preserve">egistro de Representação Semiótica para a </w:t>
      </w:r>
      <w:r w:rsidR="005F1615">
        <w:rPr>
          <w:rFonts w:ascii="Times New Roman" w:hAnsi="Times New Roman" w:cs="Times New Roman"/>
          <w:b/>
          <w:sz w:val="28"/>
          <w:szCs w:val="28"/>
        </w:rPr>
        <w:t>C</w:t>
      </w:r>
      <w:r w:rsidR="00442C82">
        <w:rPr>
          <w:rFonts w:ascii="Times New Roman" w:hAnsi="Times New Roman" w:cs="Times New Roman"/>
          <w:b/>
          <w:sz w:val="28"/>
          <w:szCs w:val="28"/>
        </w:rPr>
        <w:t>ompreensão de Funções Quadráticas</w:t>
      </w:r>
    </w:p>
    <w:p w:rsidR="00087DA3" w:rsidRPr="00087DA3" w:rsidRDefault="00831EE4" w:rsidP="00087DA3">
      <w:pPr>
        <w:spacing w:before="24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026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LIVEIRA,</w:t>
      </w:r>
      <w:r w:rsidRPr="00910262">
        <w:rPr>
          <w:rFonts w:ascii="Times New Roman" w:hAnsi="Times New Roman" w:cs="Times New Roman"/>
          <w:sz w:val="24"/>
          <w:szCs w:val="24"/>
        </w:rPr>
        <w:t xml:space="preserve"> </w:t>
      </w:r>
      <w:r w:rsidR="000073DC" w:rsidRPr="00910262">
        <w:rPr>
          <w:rFonts w:ascii="Times New Roman" w:hAnsi="Times New Roman" w:cs="Times New Roman"/>
          <w:sz w:val="24"/>
          <w:szCs w:val="24"/>
        </w:rPr>
        <w:t xml:space="preserve">Suzy Kelly Costa Figueiredo </w:t>
      </w:r>
      <w:proofErr w:type="gramStart"/>
      <w:r w:rsidR="000073DC" w:rsidRPr="00910262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="00087DA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087DA3" w:rsidRDefault="00087DA3" w:rsidP="00087D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COSTA, Tássia Souza </w:t>
      </w:r>
      <w:proofErr w:type="gramStart"/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DA3" w:rsidRPr="00087DA3" w:rsidRDefault="00087DA3" w:rsidP="00087D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LINHARES, Karla Cristiane </w:t>
      </w:r>
      <w:proofErr w:type="gramStart"/>
      <w:r>
        <w:rPr>
          <w:rFonts w:ascii="Times New Roman" w:hAnsi="Times New Roman" w:cs="Times New Roman"/>
          <w:sz w:val="24"/>
          <w:szCs w:val="24"/>
        </w:rPr>
        <w:t>Pereira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</w:p>
    <w:p w:rsidR="008474E9" w:rsidRPr="00087DA3" w:rsidRDefault="00087DA3" w:rsidP="0091026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910262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EITOSA, </w:t>
      </w:r>
      <w:r w:rsidR="008474E9" w:rsidRPr="00910262">
        <w:rPr>
          <w:rFonts w:ascii="Times New Roman" w:hAnsi="Times New Roman" w:cs="Times New Roman"/>
          <w:sz w:val="24"/>
          <w:szCs w:val="24"/>
        </w:rPr>
        <w:t>Antônio Joaquim</w:t>
      </w:r>
      <w:r w:rsidR="006C20C3" w:rsidRPr="009102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20C3" w:rsidRPr="0091026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odrigues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B910C9" w:rsidRPr="00910262" w:rsidRDefault="00087DA3" w:rsidP="00087D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Centro de Ciências Exatas e da Natureza – Departamento de Matemática - PIBID</w:t>
      </w:r>
    </w:p>
    <w:p w:rsidR="000073DC" w:rsidRDefault="000073DC" w:rsidP="006C20C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4B790C" w:rsidRDefault="00E85DFE" w:rsidP="004B79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74E9">
        <w:rPr>
          <w:rFonts w:ascii="Times New Roman" w:hAnsi="Times New Roman" w:cs="Times New Roman"/>
          <w:sz w:val="24"/>
          <w:szCs w:val="24"/>
        </w:rPr>
        <w:t>Para Du</w:t>
      </w:r>
      <w:r w:rsidR="00D20AED">
        <w:rPr>
          <w:rFonts w:ascii="Times New Roman" w:hAnsi="Times New Roman" w:cs="Times New Roman"/>
          <w:sz w:val="24"/>
          <w:szCs w:val="24"/>
        </w:rPr>
        <w:t>val (200</w:t>
      </w:r>
      <w:r w:rsidR="00A12AC3">
        <w:rPr>
          <w:rFonts w:ascii="Times New Roman" w:hAnsi="Times New Roman" w:cs="Times New Roman"/>
          <w:sz w:val="24"/>
          <w:szCs w:val="24"/>
        </w:rPr>
        <w:t xml:space="preserve">5) </w:t>
      </w:r>
      <w:r w:rsidR="009E45FB">
        <w:rPr>
          <w:rFonts w:ascii="Times New Roman" w:hAnsi="Times New Roman" w:cs="Times New Roman"/>
          <w:sz w:val="24"/>
          <w:szCs w:val="24"/>
        </w:rPr>
        <w:t>a</w:t>
      </w:r>
      <w:r w:rsidR="009E45FB" w:rsidRPr="009E45FB">
        <w:rPr>
          <w:rFonts w:ascii="Times New Roman" w:hAnsi="Times New Roman" w:cs="Times New Roman"/>
          <w:sz w:val="24"/>
          <w:szCs w:val="24"/>
        </w:rPr>
        <w:t>s representações semióticas são produções constituídas pelo emprego de signos (sinais) pertencentes a um sistema de representação que tem suas dificuldades próprias de significância e de funcionamento</w:t>
      </w:r>
      <w:r w:rsidR="009E45FB">
        <w:rPr>
          <w:rFonts w:ascii="Times New Roman" w:hAnsi="Times New Roman" w:cs="Times New Roman"/>
          <w:sz w:val="24"/>
          <w:szCs w:val="24"/>
        </w:rPr>
        <w:t>.</w:t>
      </w:r>
      <w:r w:rsidR="004B790C" w:rsidRPr="004B790C">
        <w:rPr>
          <w:rFonts w:ascii="Times New Roman" w:hAnsi="Times New Roman" w:cs="Times New Roman"/>
          <w:sz w:val="24"/>
          <w:szCs w:val="24"/>
        </w:rPr>
        <w:t xml:space="preserve"> </w:t>
      </w:r>
      <w:r w:rsidR="004B790C">
        <w:rPr>
          <w:rFonts w:ascii="Times New Roman" w:hAnsi="Times New Roman" w:cs="Times New Roman"/>
          <w:sz w:val="24"/>
          <w:szCs w:val="24"/>
        </w:rPr>
        <w:t>Na teoria de Duval, os</w:t>
      </w:r>
      <w:r w:rsidR="004B790C" w:rsidRPr="000073DC">
        <w:rPr>
          <w:rFonts w:ascii="Times New Roman" w:hAnsi="Times New Roman" w:cs="Times New Roman"/>
          <w:sz w:val="24"/>
          <w:szCs w:val="24"/>
        </w:rPr>
        <w:t xml:space="preserve"> registros </w:t>
      </w:r>
      <w:r w:rsidR="004B790C">
        <w:rPr>
          <w:rFonts w:ascii="Times New Roman" w:hAnsi="Times New Roman" w:cs="Times New Roman"/>
          <w:sz w:val="24"/>
          <w:szCs w:val="24"/>
        </w:rPr>
        <w:t xml:space="preserve">são </w:t>
      </w:r>
      <w:r w:rsidR="004B790C" w:rsidRPr="000073DC">
        <w:rPr>
          <w:rFonts w:ascii="Times New Roman" w:hAnsi="Times New Roman" w:cs="Times New Roman"/>
          <w:sz w:val="24"/>
          <w:szCs w:val="24"/>
        </w:rPr>
        <w:t>feitos na linguagem usual, na linguagem numérica, na linguagem algébri</w:t>
      </w:r>
      <w:r w:rsidR="0083699D">
        <w:rPr>
          <w:rFonts w:ascii="Times New Roman" w:hAnsi="Times New Roman" w:cs="Times New Roman"/>
          <w:sz w:val="24"/>
          <w:szCs w:val="24"/>
        </w:rPr>
        <w:t>ca e na linguagem gráfica. As mudanças</w:t>
      </w:r>
      <w:r w:rsidR="00D37C07">
        <w:rPr>
          <w:rFonts w:ascii="Times New Roman" w:hAnsi="Times New Roman" w:cs="Times New Roman"/>
          <w:sz w:val="24"/>
          <w:szCs w:val="24"/>
        </w:rPr>
        <w:t xml:space="preserve"> </w:t>
      </w:r>
      <w:r w:rsidR="00B22E66">
        <w:rPr>
          <w:rFonts w:ascii="Times New Roman" w:hAnsi="Times New Roman" w:cs="Times New Roman"/>
          <w:sz w:val="24"/>
          <w:szCs w:val="24"/>
        </w:rPr>
        <w:t>de representação semiótica</w:t>
      </w:r>
      <w:r w:rsidR="004B790C" w:rsidRPr="000073DC">
        <w:rPr>
          <w:rFonts w:ascii="Times New Roman" w:hAnsi="Times New Roman" w:cs="Times New Roman"/>
          <w:sz w:val="24"/>
          <w:szCs w:val="24"/>
        </w:rPr>
        <w:t xml:space="preserve"> são chamadas de transformações. Existem dois tipos de transformações</w:t>
      </w:r>
      <w:r w:rsidR="000F20EB">
        <w:rPr>
          <w:rFonts w:ascii="Times New Roman" w:hAnsi="Times New Roman" w:cs="Times New Roman"/>
          <w:sz w:val="24"/>
          <w:szCs w:val="24"/>
        </w:rPr>
        <w:t xml:space="preserve"> distintas</w:t>
      </w:r>
      <w:r w:rsidR="001F0D08">
        <w:rPr>
          <w:rFonts w:ascii="Times New Roman" w:hAnsi="Times New Roman" w:cs="Times New Roman"/>
          <w:sz w:val="24"/>
          <w:szCs w:val="24"/>
        </w:rPr>
        <w:t>,</w:t>
      </w:r>
      <w:r w:rsidR="004B790C" w:rsidRPr="000073DC">
        <w:rPr>
          <w:rFonts w:ascii="Times New Roman" w:hAnsi="Times New Roman" w:cs="Times New Roman"/>
          <w:sz w:val="24"/>
          <w:szCs w:val="24"/>
        </w:rPr>
        <w:t xml:space="preserve"> denominadas de tratamento e de conversão. O tratamento ocorre quando </w:t>
      </w:r>
      <w:r w:rsidR="00A12AC3">
        <w:rPr>
          <w:rFonts w:ascii="Times New Roman" w:hAnsi="Times New Roman" w:cs="Times New Roman"/>
          <w:sz w:val="24"/>
          <w:szCs w:val="24"/>
        </w:rPr>
        <w:t>existe</w:t>
      </w:r>
      <w:r w:rsidR="004B790C" w:rsidRPr="000073DC">
        <w:rPr>
          <w:rFonts w:ascii="Times New Roman" w:hAnsi="Times New Roman" w:cs="Times New Roman"/>
          <w:sz w:val="24"/>
          <w:szCs w:val="24"/>
        </w:rPr>
        <w:t xml:space="preserve"> </w:t>
      </w:r>
      <w:r w:rsidR="00E72A20">
        <w:rPr>
          <w:rFonts w:ascii="Times New Roman" w:hAnsi="Times New Roman" w:cs="Times New Roman"/>
          <w:sz w:val="24"/>
          <w:szCs w:val="24"/>
        </w:rPr>
        <w:t xml:space="preserve">uma </w:t>
      </w:r>
      <w:r w:rsidR="004B790C" w:rsidRPr="000073DC">
        <w:rPr>
          <w:rFonts w:ascii="Times New Roman" w:hAnsi="Times New Roman" w:cs="Times New Roman"/>
          <w:sz w:val="24"/>
          <w:szCs w:val="24"/>
        </w:rPr>
        <w:t>transformação</w:t>
      </w:r>
      <w:r w:rsidR="00E72A20">
        <w:rPr>
          <w:rFonts w:ascii="Times New Roman" w:hAnsi="Times New Roman" w:cs="Times New Roman"/>
          <w:sz w:val="24"/>
          <w:szCs w:val="24"/>
        </w:rPr>
        <w:t xml:space="preserve"> de representação</w:t>
      </w:r>
      <w:r w:rsidR="004B790C" w:rsidRPr="000073DC">
        <w:rPr>
          <w:rFonts w:ascii="Times New Roman" w:hAnsi="Times New Roman" w:cs="Times New Roman"/>
          <w:sz w:val="24"/>
          <w:szCs w:val="24"/>
        </w:rPr>
        <w:t xml:space="preserve"> </w:t>
      </w:r>
      <w:r w:rsidR="00E72A20">
        <w:rPr>
          <w:rFonts w:ascii="Times New Roman" w:hAnsi="Times New Roman" w:cs="Times New Roman"/>
          <w:sz w:val="24"/>
          <w:szCs w:val="24"/>
        </w:rPr>
        <w:t>interna a um registro ou a um sistema</w:t>
      </w:r>
      <w:r w:rsidR="004B790C" w:rsidRPr="000073DC">
        <w:rPr>
          <w:rFonts w:ascii="Times New Roman" w:hAnsi="Times New Roman" w:cs="Times New Roman"/>
          <w:sz w:val="24"/>
          <w:szCs w:val="24"/>
        </w:rPr>
        <w:t>. Já a conversão ocorre quand</w:t>
      </w:r>
      <w:r w:rsidR="001F0D08">
        <w:rPr>
          <w:rFonts w:ascii="Times New Roman" w:hAnsi="Times New Roman" w:cs="Times New Roman"/>
          <w:sz w:val="24"/>
          <w:szCs w:val="24"/>
        </w:rPr>
        <w:t>o existe</w:t>
      </w:r>
      <w:r w:rsidR="00E72A20">
        <w:rPr>
          <w:rFonts w:ascii="Times New Roman" w:hAnsi="Times New Roman" w:cs="Times New Roman"/>
          <w:sz w:val="24"/>
          <w:szCs w:val="24"/>
        </w:rPr>
        <w:t xml:space="preserve"> uma</w:t>
      </w:r>
      <w:r w:rsidR="001F0D08">
        <w:rPr>
          <w:rFonts w:ascii="Times New Roman" w:hAnsi="Times New Roman" w:cs="Times New Roman"/>
          <w:sz w:val="24"/>
          <w:szCs w:val="24"/>
        </w:rPr>
        <w:t xml:space="preserve"> transformação</w:t>
      </w:r>
      <w:r w:rsidR="00E72A20">
        <w:rPr>
          <w:rFonts w:ascii="Times New Roman" w:hAnsi="Times New Roman" w:cs="Times New Roman"/>
          <w:sz w:val="24"/>
          <w:szCs w:val="24"/>
        </w:rPr>
        <w:t xml:space="preserve"> externa em relação ao registro de representação de partida</w:t>
      </w:r>
      <w:r w:rsidR="001F0D08">
        <w:rPr>
          <w:rFonts w:ascii="Times New Roman" w:hAnsi="Times New Roman" w:cs="Times New Roman"/>
          <w:sz w:val="24"/>
          <w:szCs w:val="24"/>
        </w:rPr>
        <w:t xml:space="preserve"> e ocorre</w:t>
      </w:r>
      <w:r w:rsidR="004B790C" w:rsidRPr="000073DC">
        <w:rPr>
          <w:rFonts w:ascii="Times New Roman" w:hAnsi="Times New Roman" w:cs="Times New Roman"/>
          <w:sz w:val="24"/>
          <w:szCs w:val="24"/>
        </w:rPr>
        <w:t xml:space="preserve"> uma mudança de registro, isto é, a representação no registro de chegada tem significado diferente da representação do registro de saída. </w:t>
      </w:r>
    </w:p>
    <w:p w:rsidR="00E85DFE" w:rsidRDefault="001F0D08" w:rsidP="00E85DFE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Foi observado por Du</w:t>
      </w:r>
      <w:r w:rsidR="00E85DFE" w:rsidRPr="008474E9">
        <w:rPr>
          <w:rFonts w:ascii="Times New Roman" w:hAnsi="Times New Roman" w:cs="Times New Roman"/>
          <w:sz w:val="24"/>
          <w:szCs w:val="24"/>
        </w:rPr>
        <w:t xml:space="preserve">val, que a maior dificuldade é a passagem do registro gráfico para o registro algébrico. </w:t>
      </w:r>
      <w:r w:rsidR="009E45FB">
        <w:rPr>
          <w:rFonts w:ascii="Times New Roman" w:hAnsi="Times New Roman" w:cs="Times New Roman"/>
          <w:sz w:val="24"/>
          <w:szCs w:val="24"/>
        </w:rPr>
        <w:t xml:space="preserve">Segundo ele, </w:t>
      </w:r>
      <w:r w:rsidR="009E45FB" w:rsidRPr="008474E9">
        <w:rPr>
          <w:rFonts w:ascii="Times New Roman" w:hAnsi="Times New Roman" w:cs="Times New Roman"/>
          <w:sz w:val="24"/>
          <w:szCs w:val="24"/>
        </w:rPr>
        <w:t>a compreensão em matemática ocorre quando o aluno é capaz de mobilizar mais de um registro de mesmo objeto matemático.</w:t>
      </w:r>
      <w:r w:rsidR="004B790C">
        <w:rPr>
          <w:rFonts w:ascii="Times New Roman" w:hAnsi="Times New Roman" w:cs="Times New Roman"/>
          <w:sz w:val="24"/>
          <w:szCs w:val="24"/>
        </w:rPr>
        <w:t xml:space="preserve"> </w:t>
      </w:r>
      <w:r w:rsidR="00E85DFE" w:rsidRPr="008474E9">
        <w:rPr>
          <w:rFonts w:ascii="Times New Roman" w:hAnsi="Times New Roman" w:cs="Times New Roman"/>
          <w:sz w:val="24"/>
          <w:szCs w:val="24"/>
        </w:rPr>
        <w:t>No desenvolvimento da pesquisa vamos constatar essa observação</w:t>
      </w:r>
      <w:r w:rsidR="00E85DFE">
        <w:rPr>
          <w:rFonts w:ascii="Arial" w:hAnsi="Arial" w:cs="Arial"/>
          <w:sz w:val="20"/>
          <w:szCs w:val="20"/>
        </w:rPr>
        <w:t>.</w:t>
      </w:r>
    </w:p>
    <w:p w:rsidR="002F04C8" w:rsidRDefault="002F04C8" w:rsidP="002F04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74E9">
        <w:rPr>
          <w:rFonts w:ascii="Times New Roman" w:hAnsi="Times New Roman" w:cs="Times New Roman"/>
          <w:sz w:val="24"/>
          <w:szCs w:val="24"/>
        </w:rPr>
        <w:t>De acordo com os parâmetros curriculares nacionais para o ensino médio: “Ler, interpretar e utilizar representações matemáticas (tabelas, gráficos, expressões etc.). Transcrever mensagens matemáticas da linguagem corrente para linguagem simbólica (equações, gráficos, diagramas, fórmulas, tabelas etc.) e vice-versa”. São habilidades e competências a serem desenvolvidas nos alunos do ensino médio.</w:t>
      </w:r>
    </w:p>
    <w:p w:rsidR="009E45FB" w:rsidRPr="009E45FB" w:rsidRDefault="009E45FB" w:rsidP="000E4B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5FB">
        <w:rPr>
          <w:rFonts w:ascii="Times New Roman" w:hAnsi="Times New Roman" w:cs="Times New Roman"/>
          <w:sz w:val="24"/>
          <w:szCs w:val="24"/>
        </w:rPr>
        <w:t>Com objetivo de analisar</w:t>
      </w:r>
      <w:r w:rsidR="00866372">
        <w:rPr>
          <w:rFonts w:ascii="Times New Roman" w:hAnsi="Times New Roman" w:cs="Times New Roman"/>
          <w:sz w:val="24"/>
          <w:szCs w:val="24"/>
        </w:rPr>
        <w:t xml:space="preserve"> como está </w:t>
      </w:r>
      <w:r w:rsidR="00F8466D">
        <w:rPr>
          <w:rFonts w:ascii="Times New Roman" w:hAnsi="Times New Roman" w:cs="Times New Roman"/>
          <w:sz w:val="24"/>
          <w:szCs w:val="24"/>
        </w:rPr>
        <w:t>à</w:t>
      </w:r>
      <w:r w:rsidR="00866372">
        <w:rPr>
          <w:rFonts w:ascii="Times New Roman" w:hAnsi="Times New Roman" w:cs="Times New Roman"/>
          <w:sz w:val="24"/>
          <w:szCs w:val="24"/>
        </w:rPr>
        <w:t xml:space="preserve"> compreensão</w:t>
      </w:r>
      <w:r w:rsidRPr="009E45FB">
        <w:rPr>
          <w:rFonts w:ascii="Times New Roman" w:hAnsi="Times New Roman" w:cs="Times New Roman"/>
          <w:sz w:val="24"/>
          <w:szCs w:val="24"/>
        </w:rPr>
        <w:t xml:space="preserve"> dos alunos </w:t>
      </w:r>
      <w:r w:rsidR="00F8466D">
        <w:rPr>
          <w:rFonts w:ascii="Times New Roman" w:hAnsi="Times New Roman" w:cs="Times New Roman"/>
          <w:sz w:val="24"/>
          <w:szCs w:val="24"/>
        </w:rPr>
        <w:t xml:space="preserve">da escola pública João Roberto Borges de Sousa, </w:t>
      </w:r>
      <w:r w:rsidRPr="009E45FB">
        <w:rPr>
          <w:rFonts w:ascii="Times New Roman" w:hAnsi="Times New Roman" w:cs="Times New Roman"/>
          <w:sz w:val="24"/>
          <w:szCs w:val="24"/>
        </w:rPr>
        <w:t>em relação ao estudo de funções quadrática</w:t>
      </w:r>
      <w:r w:rsidR="00866372">
        <w:rPr>
          <w:rFonts w:ascii="Times New Roman" w:hAnsi="Times New Roman" w:cs="Times New Roman"/>
          <w:sz w:val="24"/>
          <w:szCs w:val="24"/>
        </w:rPr>
        <w:t>s, utilizamos a proposta da teoria de representação semiótica de Duval para identificar a natureza das dificuldades dos alunos. Fizemos</w:t>
      </w:r>
      <w:r w:rsidRPr="009E45FB">
        <w:rPr>
          <w:rFonts w:ascii="Times New Roman" w:hAnsi="Times New Roman" w:cs="Times New Roman"/>
          <w:sz w:val="24"/>
          <w:szCs w:val="24"/>
        </w:rPr>
        <w:t xml:space="preserve"> um diagnóstico</w:t>
      </w:r>
      <w:r w:rsidR="00866372">
        <w:rPr>
          <w:rFonts w:ascii="Times New Roman" w:hAnsi="Times New Roman" w:cs="Times New Roman"/>
          <w:sz w:val="24"/>
          <w:szCs w:val="24"/>
        </w:rPr>
        <w:t>, pelas</w:t>
      </w:r>
      <w:r w:rsidRPr="009E45FB">
        <w:rPr>
          <w:rFonts w:ascii="Times New Roman" w:hAnsi="Times New Roman" w:cs="Times New Roman"/>
          <w:sz w:val="24"/>
          <w:szCs w:val="24"/>
        </w:rPr>
        <w:t xml:space="preserve"> respostas dos alunos colhidas de uma ati</w:t>
      </w:r>
      <w:r w:rsidR="00866372">
        <w:rPr>
          <w:rFonts w:ascii="Times New Roman" w:hAnsi="Times New Roman" w:cs="Times New Roman"/>
          <w:sz w:val="24"/>
          <w:szCs w:val="24"/>
        </w:rPr>
        <w:t>vidade realizada</w:t>
      </w:r>
      <w:r w:rsidRPr="009E45FB">
        <w:rPr>
          <w:rFonts w:ascii="Times New Roman" w:hAnsi="Times New Roman" w:cs="Times New Roman"/>
          <w:sz w:val="24"/>
          <w:szCs w:val="24"/>
        </w:rPr>
        <w:t xml:space="preserve"> em sala de aula.</w:t>
      </w:r>
    </w:p>
    <w:p w:rsidR="00A859B9" w:rsidRPr="00A859B9" w:rsidRDefault="00A859B9" w:rsidP="000E4B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3DC">
        <w:rPr>
          <w:rFonts w:ascii="Times New Roman" w:hAnsi="Times New Roman" w:cs="Times New Roman"/>
          <w:b/>
          <w:sz w:val="24"/>
          <w:szCs w:val="24"/>
        </w:rPr>
        <w:t>Descrição metodológica</w:t>
      </w:r>
    </w:p>
    <w:p w:rsidR="0064585A" w:rsidRDefault="008E32C2" w:rsidP="001F0D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3DC">
        <w:rPr>
          <w:rFonts w:ascii="Times New Roman" w:hAnsi="Times New Roman" w:cs="Times New Roman"/>
          <w:sz w:val="24"/>
          <w:szCs w:val="24"/>
        </w:rPr>
        <w:lastRenderedPageBreak/>
        <w:t xml:space="preserve">Dos </w:t>
      </w:r>
      <w:r w:rsidRPr="008E32C2">
        <w:rPr>
          <w:rFonts w:ascii="Times New Roman" w:hAnsi="Times New Roman" w:cs="Times New Roman"/>
          <w:sz w:val="24"/>
          <w:szCs w:val="24"/>
        </w:rPr>
        <w:t xml:space="preserve">quatro tipos de registros citados anteriormente, escolhemos trabalhar o registro de representação algébrica e o registro de </w:t>
      </w:r>
      <w:r w:rsidR="003700D6">
        <w:rPr>
          <w:rFonts w:ascii="Times New Roman" w:hAnsi="Times New Roman" w:cs="Times New Roman"/>
          <w:sz w:val="24"/>
          <w:szCs w:val="24"/>
        </w:rPr>
        <w:t>representação gráfica</w:t>
      </w:r>
      <w:r w:rsidR="0064585A">
        <w:rPr>
          <w:rFonts w:ascii="Times New Roman" w:hAnsi="Times New Roman" w:cs="Times New Roman"/>
          <w:sz w:val="24"/>
          <w:szCs w:val="24"/>
        </w:rPr>
        <w:t>. Esses</w:t>
      </w:r>
      <w:r w:rsidR="00FC2613">
        <w:rPr>
          <w:rFonts w:ascii="Times New Roman" w:hAnsi="Times New Roman" w:cs="Times New Roman"/>
          <w:sz w:val="24"/>
          <w:szCs w:val="24"/>
        </w:rPr>
        <w:t xml:space="preserve"> tipos de registros </w:t>
      </w:r>
      <w:r w:rsidR="0064585A">
        <w:rPr>
          <w:rFonts w:ascii="Times New Roman" w:hAnsi="Times New Roman" w:cs="Times New Roman"/>
          <w:sz w:val="24"/>
          <w:szCs w:val="24"/>
        </w:rPr>
        <w:t xml:space="preserve">são </w:t>
      </w:r>
      <w:r w:rsidR="00FC2613">
        <w:rPr>
          <w:rFonts w:ascii="Times New Roman" w:hAnsi="Times New Roman" w:cs="Times New Roman"/>
          <w:sz w:val="24"/>
          <w:szCs w:val="24"/>
        </w:rPr>
        <w:t>estudados com ênfase</w:t>
      </w:r>
      <w:r w:rsidR="009D00BC">
        <w:rPr>
          <w:rFonts w:ascii="Times New Roman" w:hAnsi="Times New Roman" w:cs="Times New Roman"/>
          <w:sz w:val="24"/>
          <w:szCs w:val="24"/>
        </w:rPr>
        <w:t xml:space="preserve"> no 1º ano. </w:t>
      </w:r>
      <w:r w:rsidRPr="008E32C2">
        <w:rPr>
          <w:rFonts w:ascii="Times New Roman" w:hAnsi="Times New Roman" w:cs="Times New Roman"/>
          <w:sz w:val="24"/>
          <w:szCs w:val="24"/>
        </w:rPr>
        <w:t>Fo</w:t>
      </w:r>
      <w:r w:rsidR="001C15F7">
        <w:rPr>
          <w:rFonts w:ascii="Times New Roman" w:hAnsi="Times New Roman" w:cs="Times New Roman"/>
          <w:sz w:val="24"/>
          <w:szCs w:val="24"/>
        </w:rPr>
        <w:t>i elaborada</w:t>
      </w:r>
      <w:r w:rsidRPr="008E32C2">
        <w:rPr>
          <w:rFonts w:ascii="Times New Roman" w:hAnsi="Times New Roman" w:cs="Times New Roman"/>
          <w:sz w:val="24"/>
          <w:szCs w:val="24"/>
        </w:rPr>
        <w:t xml:space="preserve"> </w:t>
      </w:r>
      <w:r w:rsidR="001C15F7">
        <w:rPr>
          <w:rFonts w:ascii="Times New Roman" w:hAnsi="Times New Roman" w:cs="Times New Roman"/>
          <w:sz w:val="24"/>
          <w:szCs w:val="24"/>
        </w:rPr>
        <w:t>uma</w:t>
      </w:r>
      <w:r w:rsidRPr="008E32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sequência </w:t>
      </w:r>
      <w:r w:rsidR="001C15F7">
        <w:rPr>
          <w:rFonts w:ascii="Times New Roman" w:hAnsi="Times New Roman" w:cs="Times New Roman"/>
          <w:sz w:val="24"/>
          <w:szCs w:val="24"/>
        </w:rPr>
        <w:t>didática</w:t>
      </w:r>
      <w:r w:rsidR="00F2224A">
        <w:rPr>
          <w:rFonts w:ascii="Times New Roman" w:hAnsi="Times New Roman" w:cs="Times New Roman"/>
          <w:sz w:val="24"/>
          <w:szCs w:val="24"/>
        </w:rPr>
        <w:t xml:space="preserve"> contendo uma atividade</w:t>
      </w:r>
      <w:r w:rsidR="001F47FD">
        <w:rPr>
          <w:rFonts w:ascii="Times New Roman" w:hAnsi="Times New Roman" w:cs="Times New Roman"/>
          <w:sz w:val="24"/>
          <w:szCs w:val="24"/>
        </w:rPr>
        <w:t>, para auxiliar os alunos no processo de transformação de registros</w:t>
      </w:r>
      <w:r w:rsidR="002E466F">
        <w:rPr>
          <w:rFonts w:ascii="Times New Roman" w:hAnsi="Times New Roman" w:cs="Times New Roman"/>
          <w:sz w:val="24"/>
          <w:szCs w:val="24"/>
        </w:rPr>
        <w:t xml:space="preserve"> </w:t>
      </w:r>
      <w:r w:rsidR="001C15F7">
        <w:rPr>
          <w:rFonts w:ascii="Times New Roman" w:hAnsi="Times New Roman" w:cs="Times New Roman"/>
          <w:sz w:val="24"/>
          <w:szCs w:val="24"/>
        </w:rPr>
        <w:t>e</w:t>
      </w:r>
      <w:r w:rsidR="002E466F">
        <w:rPr>
          <w:rFonts w:ascii="Times New Roman" w:hAnsi="Times New Roman" w:cs="Times New Roman"/>
          <w:sz w:val="24"/>
          <w:szCs w:val="24"/>
        </w:rPr>
        <w:t xml:space="preserve"> aplicado</w:t>
      </w:r>
      <w:r w:rsidR="001C15F7">
        <w:rPr>
          <w:rFonts w:ascii="Times New Roman" w:hAnsi="Times New Roman" w:cs="Times New Roman"/>
          <w:sz w:val="24"/>
          <w:szCs w:val="24"/>
        </w:rPr>
        <w:t xml:space="preserve"> um questionário</w:t>
      </w:r>
      <w:r w:rsidR="009D00BC">
        <w:rPr>
          <w:rFonts w:ascii="Times New Roman" w:hAnsi="Times New Roman" w:cs="Times New Roman"/>
          <w:sz w:val="24"/>
          <w:szCs w:val="24"/>
        </w:rPr>
        <w:t>, para compreender a natureza das dificuldades</w:t>
      </w:r>
      <w:r w:rsidR="009D00BC" w:rsidRPr="008E32C2">
        <w:rPr>
          <w:rFonts w:ascii="Times New Roman" w:hAnsi="Times New Roman" w:cs="Times New Roman"/>
          <w:sz w:val="24"/>
          <w:szCs w:val="24"/>
        </w:rPr>
        <w:t xml:space="preserve"> no procedimento de tran</w:t>
      </w:r>
      <w:r w:rsidR="009D00BC">
        <w:rPr>
          <w:rFonts w:ascii="Times New Roman" w:hAnsi="Times New Roman" w:cs="Times New Roman"/>
          <w:sz w:val="24"/>
          <w:szCs w:val="24"/>
        </w:rPr>
        <w:t>sformação entre esses registros.</w:t>
      </w:r>
    </w:p>
    <w:p w:rsidR="008E32C2" w:rsidRPr="00337AAE" w:rsidRDefault="001C15F7" w:rsidP="002A1B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F7">
        <w:rPr>
          <w:rFonts w:ascii="Times New Roman" w:hAnsi="Times New Roman" w:cs="Times New Roman"/>
          <w:b/>
          <w:sz w:val="24"/>
          <w:szCs w:val="24"/>
          <w:u w:val="single"/>
        </w:rPr>
        <w:t>Sequência Didática</w:t>
      </w:r>
    </w:p>
    <w:p w:rsidR="003D3DBD" w:rsidRDefault="003D3DBD" w:rsidP="002A1B8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DBD">
        <w:rPr>
          <w:rFonts w:ascii="Times New Roman" w:hAnsi="Times New Roman" w:cs="Times New Roman"/>
          <w:b/>
          <w:sz w:val="24"/>
          <w:szCs w:val="24"/>
        </w:rPr>
        <w:t>Parte 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1902">
        <w:rPr>
          <w:rFonts w:ascii="Times New Roman" w:hAnsi="Times New Roman" w:cs="Times New Roman"/>
          <w:b/>
          <w:sz w:val="24"/>
          <w:szCs w:val="24"/>
        </w:rPr>
        <w:t>Construir o gráfico</w:t>
      </w:r>
      <w:r w:rsidR="008E32C2" w:rsidRPr="003D3DBD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051902">
        <w:rPr>
          <w:rFonts w:ascii="Times New Roman" w:hAnsi="Times New Roman" w:cs="Times New Roman"/>
          <w:b/>
          <w:sz w:val="24"/>
          <w:szCs w:val="24"/>
        </w:rPr>
        <w:t>a função</w:t>
      </w:r>
      <w:r w:rsidR="008E32C2" w:rsidRPr="003D3DBD">
        <w:rPr>
          <w:rFonts w:ascii="Times New Roman" w:hAnsi="Times New Roman" w:cs="Times New Roman"/>
          <w:b/>
          <w:sz w:val="24"/>
          <w:szCs w:val="24"/>
        </w:rPr>
        <w:t xml:space="preserve"> quadrática</w:t>
      </w:r>
      <w:r w:rsidRPr="003D3DBD">
        <w:rPr>
          <w:rFonts w:ascii="Times New Roman" w:hAnsi="Times New Roman" w:cs="Times New Roman"/>
          <w:b/>
          <w:sz w:val="24"/>
          <w:szCs w:val="24"/>
        </w:rPr>
        <w:t>.</w:t>
      </w:r>
    </w:p>
    <w:p w:rsidR="003D3DBD" w:rsidRPr="003D3DBD" w:rsidRDefault="00FE21D4" w:rsidP="003D3DB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DBD">
        <w:rPr>
          <w:rFonts w:ascii="Times New Roman" w:hAnsi="Times New Roman" w:cs="Times New Roman"/>
          <w:b/>
          <w:i/>
          <w:sz w:val="24"/>
          <w:szCs w:val="24"/>
        </w:rPr>
        <w:t>Procedimentos:</w:t>
      </w:r>
      <w:r w:rsidR="00051902">
        <w:rPr>
          <w:rFonts w:ascii="Times New Roman" w:hAnsi="Times New Roman" w:cs="Times New Roman"/>
          <w:b/>
          <w:i/>
          <w:sz w:val="24"/>
          <w:szCs w:val="24"/>
        </w:rPr>
        <w:t xml:space="preserve"> passagem da representação </w:t>
      </w:r>
      <w:r w:rsidR="003D3DBD" w:rsidRPr="003D3DBD">
        <w:rPr>
          <w:rFonts w:ascii="Times New Roman" w:hAnsi="Times New Roman" w:cs="Times New Roman"/>
          <w:b/>
          <w:i/>
          <w:sz w:val="24"/>
          <w:szCs w:val="24"/>
        </w:rPr>
        <w:t>algébrica</w:t>
      </w:r>
      <w:r w:rsidR="00051902" w:rsidRPr="000519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51902">
        <w:rPr>
          <w:rFonts w:ascii="Times New Roman" w:hAnsi="Times New Roman" w:cs="Times New Roman"/>
          <w:b/>
          <w:i/>
          <w:sz w:val="24"/>
          <w:szCs w:val="24"/>
        </w:rPr>
        <w:t xml:space="preserve">para </w:t>
      </w:r>
      <w:r w:rsidR="00051902" w:rsidRPr="003D3DBD">
        <w:rPr>
          <w:rFonts w:ascii="Times New Roman" w:hAnsi="Times New Roman" w:cs="Times New Roman"/>
          <w:b/>
          <w:i/>
          <w:sz w:val="24"/>
          <w:szCs w:val="24"/>
        </w:rPr>
        <w:t>gráfica</w:t>
      </w:r>
      <w:r w:rsidR="00E5703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E32C2" w:rsidRPr="005644DF" w:rsidRDefault="008E32C2" w:rsidP="005644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4DF">
        <w:rPr>
          <w:rFonts w:ascii="Times New Roman" w:hAnsi="Times New Roman" w:cs="Times New Roman"/>
          <w:sz w:val="24"/>
          <w:szCs w:val="24"/>
        </w:rPr>
        <w:t>1º Passo: Calcular as raízes da função quadrática, se existire</w:t>
      </w:r>
      <w:r w:rsidR="00E72DCB">
        <w:rPr>
          <w:rFonts w:ascii="Times New Roman" w:hAnsi="Times New Roman" w:cs="Times New Roman"/>
          <w:sz w:val="24"/>
          <w:szCs w:val="24"/>
        </w:rPr>
        <w:t>m;</w:t>
      </w:r>
    </w:p>
    <w:p w:rsidR="008E32C2" w:rsidRPr="005644DF" w:rsidRDefault="008E32C2" w:rsidP="005644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4DF">
        <w:rPr>
          <w:rFonts w:ascii="Times New Roman" w:hAnsi="Times New Roman" w:cs="Times New Roman"/>
          <w:sz w:val="24"/>
          <w:szCs w:val="24"/>
        </w:rPr>
        <w:t>2º Passo: Calcular o vértice;</w:t>
      </w:r>
    </w:p>
    <w:p w:rsidR="008E32C2" w:rsidRPr="005644DF" w:rsidRDefault="008E32C2" w:rsidP="005644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4DF">
        <w:rPr>
          <w:rFonts w:ascii="Times New Roman" w:hAnsi="Times New Roman" w:cs="Times New Roman"/>
          <w:sz w:val="24"/>
          <w:szCs w:val="24"/>
        </w:rPr>
        <w:t>3º Passo: Identificar o sentido da concavidade;</w:t>
      </w:r>
    </w:p>
    <w:p w:rsidR="008E32C2" w:rsidRPr="005644DF" w:rsidRDefault="008E32C2" w:rsidP="005644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4DF">
        <w:rPr>
          <w:rFonts w:ascii="Times New Roman" w:hAnsi="Times New Roman" w:cs="Times New Roman"/>
          <w:sz w:val="24"/>
          <w:szCs w:val="24"/>
        </w:rPr>
        <w:t>4ª Passo: Calcular o valor da função em</w:t>
      </w:r>
      <w:r w:rsidR="006F32C8">
        <w:rPr>
          <w:rFonts w:ascii="Times New Roman" w:hAnsi="Times New Roman" w:cs="Times New Roman"/>
          <w:sz w:val="24"/>
          <w:szCs w:val="24"/>
        </w:rPr>
        <w:t xml:space="preserve"> três</w:t>
      </w:r>
      <w:r w:rsidRPr="005644DF">
        <w:rPr>
          <w:rFonts w:ascii="Times New Roman" w:hAnsi="Times New Roman" w:cs="Times New Roman"/>
          <w:sz w:val="24"/>
          <w:szCs w:val="24"/>
        </w:rPr>
        <w:t xml:space="preserve"> pontos simétricos ao eixo vertical</w:t>
      </w:r>
      <w:r w:rsidR="006F32C8">
        <w:rPr>
          <w:rFonts w:ascii="Times New Roman" w:hAnsi="Times New Roman" w:cs="Times New Roman"/>
          <w:sz w:val="24"/>
          <w:szCs w:val="24"/>
        </w:rPr>
        <w:t>, que</w:t>
      </w:r>
      <w:r w:rsidRPr="005644DF">
        <w:rPr>
          <w:rFonts w:ascii="Times New Roman" w:hAnsi="Times New Roman" w:cs="Times New Roman"/>
          <w:sz w:val="24"/>
          <w:szCs w:val="24"/>
        </w:rPr>
        <w:t xml:space="preserve"> pass</w:t>
      </w:r>
      <w:r w:rsidR="006F32C8">
        <w:rPr>
          <w:rFonts w:ascii="Times New Roman" w:hAnsi="Times New Roman" w:cs="Times New Roman"/>
          <w:sz w:val="24"/>
          <w:szCs w:val="24"/>
        </w:rPr>
        <w:t xml:space="preserve">a pelo vértice; </w:t>
      </w:r>
    </w:p>
    <w:p w:rsidR="006F32C8" w:rsidRDefault="008E32C2" w:rsidP="005644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4DF">
        <w:rPr>
          <w:rFonts w:ascii="Times New Roman" w:hAnsi="Times New Roman" w:cs="Times New Roman"/>
          <w:sz w:val="24"/>
          <w:szCs w:val="24"/>
        </w:rPr>
        <w:t>5º Passo</w:t>
      </w:r>
      <w:r w:rsidR="006F32C8">
        <w:rPr>
          <w:rFonts w:ascii="Times New Roman" w:hAnsi="Times New Roman" w:cs="Times New Roman"/>
          <w:sz w:val="24"/>
          <w:szCs w:val="24"/>
        </w:rPr>
        <w:t xml:space="preserve">: Esboçar o gráfico passando pelos três </w:t>
      </w:r>
      <w:r w:rsidRPr="005644DF">
        <w:rPr>
          <w:rFonts w:ascii="Times New Roman" w:hAnsi="Times New Roman" w:cs="Times New Roman"/>
          <w:sz w:val="24"/>
          <w:szCs w:val="24"/>
        </w:rPr>
        <w:t>pontos</w:t>
      </w:r>
      <w:r w:rsidR="006F32C8">
        <w:rPr>
          <w:rFonts w:ascii="Times New Roman" w:hAnsi="Times New Roman" w:cs="Times New Roman"/>
          <w:sz w:val="24"/>
          <w:szCs w:val="24"/>
        </w:rPr>
        <w:t xml:space="preserve"> obtidos no 4ª passo. </w:t>
      </w:r>
    </w:p>
    <w:p w:rsidR="00051902" w:rsidRPr="003D3DBD" w:rsidRDefault="00051902" w:rsidP="0005190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DBD">
        <w:rPr>
          <w:rFonts w:ascii="Times New Roman" w:eastAsiaTheme="minorEastAsia" w:hAnsi="Times New Roman" w:cs="Times New Roman"/>
          <w:b/>
          <w:sz w:val="24"/>
          <w:szCs w:val="24"/>
        </w:rPr>
        <w:t xml:space="preserve">Parte 2: </w:t>
      </w:r>
      <w:r w:rsidRPr="003D3DBD">
        <w:rPr>
          <w:rFonts w:ascii="Times New Roman" w:hAnsi="Times New Roman" w:cs="Times New Roman"/>
          <w:b/>
          <w:sz w:val="24"/>
          <w:szCs w:val="24"/>
        </w:rPr>
        <w:t>Encontrar a expressão algébrica da função</w:t>
      </w:r>
      <w:r>
        <w:rPr>
          <w:rFonts w:ascii="Times New Roman" w:hAnsi="Times New Roman" w:cs="Times New Roman"/>
          <w:b/>
          <w:sz w:val="24"/>
          <w:szCs w:val="24"/>
        </w:rPr>
        <w:t xml:space="preserve"> quadrática</w:t>
      </w:r>
      <w:r w:rsidRPr="003D3DBD">
        <w:rPr>
          <w:rFonts w:ascii="Times New Roman" w:hAnsi="Times New Roman" w:cs="Times New Roman"/>
          <w:b/>
          <w:sz w:val="24"/>
          <w:szCs w:val="24"/>
        </w:rPr>
        <w:t>.</w:t>
      </w:r>
    </w:p>
    <w:p w:rsidR="00051902" w:rsidRPr="003D3DBD" w:rsidRDefault="00051902" w:rsidP="0005190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DBD">
        <w:rPr>
          <w:rFonts w:ascii="Times New Roman" w:hAnsi="Times New Roman" w:cs="Times New Roman"/>
          <w:b/>
          <w:i/>
          <w:sz w:val="24"/>
          <w:szCs w:val="24"/>
        </w:rPr>
        <w:t>Procedimentos: pa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ssagem da </w:t>
      </w:r>
      <w:r w:rsidRPr="003D3DBD">
        <w:rPr>
          <w:rFonts w:ascii="Times New Roman" w:hAnsi="Times New Roman" w:cs="Times New Roman"/>
          <w:b/>
          <w:i/>
          <w:sz w:val="24"/>
          <w:szCs w:val="24"/>
        </w:rPr>
        <w:t xml:space="preserve">representação gráfica </w:t>
      </w:r>
      <w:r>
        <w:rPr>
          <w:rFonts w:ascii="Times New Roman" w:hAnsi="Times New Roman" w:cs="Times New Roman"/>
          <w:b/>
          <w:i/>
          <w:sz w:val="24"/>
          <w:szCs w:val="24"/>
        </w:rPr>
        <w:t>para algébrica</w:t>
      </w:r>
      <w:r w:rsidR="00E5703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51902" w:rsidRPr="005644DF" w:rsidRDefault="00051902" w:rsidP="000519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4DF">
        <w:rPr>
          <w:rFonts w:ascii="Times New Roman" w:hAnsi="Times New Roman" w:cs="Times New Roman"/>
          <w:sz w:val="24"/>
          <w:szCs w:val="24"/>
        </w:rPr>
        <w:t>1º Passo: Identificar as coordenadas dos pontos indicados no gráfico;</w:t>
      </w:r>
    </w:p>
    <w:p w:rsidR="00051902" w:rsidRPr="005644DF" w:rsidRDefault="00051902" w:rsidP="0005190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644DF">
        <w:rPr>
          <w:rFonts w:ascii="Times New Roman" w:hAnsi="Times New Roman" w:cs="Times New Roman"/>
          <w:sz w:val="24"/>
          <w:szCs w:val="24"/>
        </w:rPr>
        <w:t xml:space="preserve">2º Passo: Substituir as coordenadas dos pontos identificados na expressão algébrica da função quadrática,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bx</m:t>
        </m:r>
        <m:r>
          <w:rPr>
            <w:rFonts w:ascii="Cambria Math" w:hAnsi="Times New Roman" w:cs="Times New Roman"/>
            <w:sz w:val="24"/>
            <w:szCs w:val="24"/>
          </w:rPr>
          <m:t>+</m:t>
        </m:r>
        <w:proofErr w:type="gramStart"/>
        <m:r>
          <w:rPr>
            <w:rFonts w:ascii="Cambria Math" w:hAnsi="Cambria Math" w:cs="Times New Roman"/>
            <w:sz w:val="24"/>
            <w:szCs w:val="24"/>
          </w:rPr>
          <m:t>c</m:t>
        </m:r>
      </m:oMath>
      <w:proofErr w:type="gramEnd"/>
    </w:p>
    <w:p w:rsidR="00051902" w:rsidRPr="005644DF" w:rsidRDefault="00051902" w:rsidP="0005190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644DF">
        <w:rPr>
          <w:rFonts w:ascii="Times New Roman" w:eastAsiaTheme="minorEastAsia" w:hAnsi="Times New Roman" w:cs="Times New Roman"/>
          <w:sz w:val="24"/>
          <w:szCs w:val="24"/>
        </w:rPr>
        <w:t xml:space="preserve">3º Passo: Resolver o sistema obtido para encontrar os valores 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</m:oMath>
      <w:r w:rsidRPr="005644DF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</m:oMath>
      <w:r w:rsidRPr="005644DF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r w:rsidRPr="005644DF">
        <w:rPr>
          <w:rFonts w:ascii="Times New Roman" w:eastAsiaTheme="minorEastAsia" w:hAnsi="Times New Roman" w:cs="Times New Roman"/>
          <w:i/>
          <w:sz w:val="24"/>
          <w:szCs w:val="24"/>
        </w:rPr>
        <w:t>c</w:t>
      </w:r>
      <w:r w:rsidRPr="005644D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51902" w:rsidRPr="003F3821" w:rsidRDefault="00051902" w:rsidP="0005190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644DF">
        <w:rPr>
          <w:rFonts w:ascii="Times New Roman" w:eastAsiaTheme="minorEastAsia" w:hAnsi="Times New Roman" w:cs="Times New Roman"/>
          <w:sz w:val="24"/>
          <w:szCs w:val="24"/>
        </w:rPr>
        <w:t>4ª Passo: Substituir na expressão algébrica da função quadrática;</w:t>
      </w:r>
    </w:p>
    <w:p w:rsidR="00205B7D" w:rsidRPr="00245278" w:rsidRDefault="00051902" w:rsidP="005644D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5278">
        <w:rPr>
          <w:rFonts w:ascii="Times New Roman" w:hAnsi="Times New Roman" w:cs="Times New Roman"/>
          <w:b/>
          <w:sz w:val="24"/>
          <w:szCs w:val="24"/>
          <w:u w:val="single"/>
        </w:rPr>
        <w:t xml:space="preserve">Atividade </w:t>
      </w:r>
    </w:p>
    <w:p w:rsidR="008E32C2" w:rsidRPr="005644DF" w:rsidRDefault="008E32C2" w:rsidP="005644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4DF">
        <w:rPr>
          <w:rFonts w:ascii="Times New Roman" w:hAnsi="Times New Roman" w:cs="Times New Roman"/>
          <w:sz w:val="24"/>
          <w:szCs w:val="24"/>
        </w:rPr>
        <w:t>Esboce o gráfico das funções abaixo:</w:t>
      </w:r>
    </w:p>
    <w:p w:rsidR="008E32C2" w:rsidRPr="005644DF" w:rsidRDefault="00A3628C" w:rsidP="00A3628C">
      <w:pPr>
        <w:tabs>
          <w:tab w:val="left" w:pos="618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Times New Roman" w:cs="Times New Roman"/>
            <w:sz w:val="24"/>
            <w:szCs w:val="24"/>
          </w:rPr>
          <m:t>a)</m:t>
        </m:r>
      </m:oMath>
      <w:r w:rsidR="008E32C2" w:rsidRPr="005644D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b)    </m:t>
        </m:r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+2</m:t>
        </m:r>
      </m:oMath>
    </w:p>
    <w:p w:rsidR="008E32C2" w:rsidRPr="005644DF" w:rsidRDefault="008E32C2" w:rsidP="005644D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5644DF">
        <w:rPr>
          <w:rFonts w:ascii="Times New Roman" w:eastAsiaTheme="minorEastAsia" w:hAnsi="Times New Roman" w:cs="Times New Roman"/>
          <w:sz w:val="24"/>
          <w:szCs w:val="24"/>
        </w:rPr>
        <w:t>3</w:t>
      </w:r>
      <w:proofErr w:type="gramEnd"/>
      <w:r w:rsidRPr="005644DF">
        <w:rPr>
          <w:rFonts w:ascii="Times New Roman" w:eastAsiaTheme="minorEastAsia" w:hAnsi="Times New Roman" w:cs="Times New Roman"/>
          <w:sz w:val="24"/>
          <w:szCs w:val="24"/>
        </w:rPr>
        <w:t xml:space="preserve">)  Construa o gráfico da função quadrática,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bx</m:t>
        </m:r>
        <m:r>
          <w:rPr>
            <w:rFonts w:ascii="Cambria Math" w:hAnsi="Times New Roman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Pr="005644DF">
        <w:rPr>
          <w:rFonts w:ascii="Times New Roman" w:eastAsiaTheme="minorEastAsia" w:hAnsi="Times New Roman" w:cs="Times New Roman"/>
          <w:sz w:val="24"/>
          <w:szCs w:val="24"/>
        </w:rPr>
        <w:t xml:space="preserve">, que passa pelos pontos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(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1,2)</m:t>
        </m:r>
      </m:oMath>
      <w:r w:rsidRPr="005644DF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(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3, 3)</m:t>
        </m:r>
      </m:oMath>
      <w:r w:rsidRPr="005644DF">
        <w:rPr>
          <w:rFonts w:ascii="Times New Roman" w:eastAsiaTheme="minorEastAsia" w:hAnsi="Times New Roman" w:cs="Times New Roman"/>
          <w:sz w:val="24"/>
          <w:szCs w:val="24"/>
        </w:rPr>
        <w:t xml:space="preserve">  e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(0,  1)</m:t>
        </m:r>
      </m:oMath>
      <w:r w:rsidRPr="005644D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E32C2" w:rsidRDefault="00255501" w:rsidP="00205B7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4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) Construa </w:t>
      </w:r>
      <w:r w:rsidR="00B82EF9">
        <w:rPr>
          <w:rFonts w:ascii="Times New Roman" w:eastAsiaTheme="minorEastAsia" w:hAnsi="Times New Roman" w:cs="Times New Roman"/>
          <w:sz w:val="24"/>
          <w:szCs w:val="24"/>
        </w:rPr>
        <w:t xml:space="preserve">pelos menos </w:t>
      </w:r>
      <w:r>
        <w:rPr>
          <w:rFonts w:ascii="Times New Roman" w:eastAsiaTheme="minorEastAsia" w:hAnsi="Times New Roman" w:cs="Times New Roman"/>
          <w:sz w:val="24"/>
          <w:szCs w:val="24"/>
        </w:rPr>
        <w:t>dois gráficos das</w:t>
      </w:r>
      <w:r w:rsidR="008E32C2" w:rsidRPr="005644DF">
        <w:rPr>
          <w:rFonts w:ascii="Times New Roman" w:eastAsiaTheme="minorEastAsia" w:hAnsi="Times New Roman" w:cs="Times New Roman"/>
          <w:sz w:val="24"/>
          <w:szCs w:val="24"/>
        </w:rPr>
        <w:t xml:space="preserve"> funções quadráticas, 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bx</m:t>
        </m:r>
        <m:r>
          <w:rPr>
            <w:rFonts w:ascii="Cambria Math" w:hAnsi="Times New Roman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="008E32C2" w:rsidRPr="005644DF">
        <w:rPr>
          <w:rFonts w:ascii="Times New Roman" w:eastAsiaTheme="minorEastAsia" w:hAnsi="Times New Roman" w:cs="Times New Roman"/>
          <w:sz w:val="24"/>
          <w:szCs w:val="24"/>
        </w:rPr>
        <w:t xml:space="preserve">, que passam pelos pontos, 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1,3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 </m:t>
        </m:r>
        <m:r>
          <w:rPr>
            <w:rFonts w:ascii="Cambria Math" w:eastAsiaTheme="minorEastAsia" w:hAnsi="Cambria Math" w:cs="Times New Roman"/>
            <w:sz w:val="24"/>
            <w:szCs w:val="24"/>
          </w:rPr>
          <m:t>e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</m:oMath>
      <w:r w:rsidR="008E32C2" w:rsidRPr="005644D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(2, 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1)</m:t>
        </m:r>
      </m:oMath>
      <w:r w:rsidR="008E32C2" w:rsidRPr="005644DF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F8466D" w:rsidRDefault="00E07573" w:rsidP="00205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44DF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5644DF">
        <w:rPr>
          <w:rFonts w:ascii="Times New Roman" w:hAnsi="Times New Roman" w:cs="Times New Roman"/>
          <w:sz w:val="24"/>
          <w:szCs w:val="24"/>
        </w:rPr>
        <w:t xml:space="preserve">) Obtenha a função quadrática,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bx</m:t>
        </m:r>
        <m:r>
          <w:rPr>
            <w:rFonts w:ascii="Cambria Math" w:hAnsi="Times New Roman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Pr="005644DF">
        <w:rPr>
          <w:rFonts w:ascii="Times New Roman" w:hAnsi="Times New Roman" w:cs="Times New Roman"/>
          <w:sz w:val="24"/>
          <w:szCs w:val="24"/>
        </w:rPr>
        <w:t xml:space="preserve">  que representa o gráfico abaixo</w:t>
      </w:r>
      <w:r w:rsidRPr="008E32C2">
        <w:rPr>
          <w:rFonts w:ascii="Times New Roman" w:hAnsi="Times New Roman" w:cs="Times New Roman"/>
          <w:sz w:val="24"/>
          <w:szCs w:val="24"/>
        </w:rPr>
        <w:t>.</w:t>
      </w:r>
    </w:p>
    <w:p w:rsidR="007A4E75" w:rsidRDefault="00E07573" w:rsidP="00205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3644265</wp:posOffset>
            </wp:positionH>
            <wp:positionV relativeFrom="paragraph">
              <wp:posOffset>45085</wp:posOffset>
            </wp:positionV>
            <wp:extent cx="2219960" cy="1562100"/>
            <wp:effectExtent l="19050" t="0" r="8890" b="0"/>
            <wp:wrapTight wrapText="bothSides">
              <wp:wrapPolygon edited="0">
                <wp:start x="2966" y="0"/>
                <wp:lineTo x="4078" y="8429"/>
                <wp:lineTo x="4449" y="16859"/>
                <wp:lineTo x="-185" y="18702"/>
                <wp:lineTo x="-185" y="20283"/>
                <wp:lineTo x="4634" y="21073"/>
                <wp:lineTo x="4634" y="21337"/>
                <wp:lineTo x="5561" y="21337"/>
                <wp:lineTo x="5561" y="21073"/>
                <wp:lineTo x="21686" y="20283"/>
                <wp:lineTo x="21686" y="18702"/>
                <wp:lineTo x="10565" y="16859"/>
                <wp:lineTo x="11677" y="4478"/>
                <wp:lineTo x="12233" y="0"/>
                <wp:lineTo x="2966" y="0"/>
              </wp:wrapPolygon>
            </wp:wrapTight>
            <wp:docPr id="3" name="Imagem 3" descr="C:\Users\Windows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dows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96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32C2" w:rsidRPr="008E32C2" w:rsidRDefault="00CA1DB9" w:rsidP="00FE21D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Questionário</w:t>
      </w:r>
    </w:p>
    <w:p w:rsidR="008E32C2" w:rsidRPr="008E32C2" w:rsidRDefault="008E32C2" w:rsidP="00FE21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32C2">
        <w:rPr>
          <w:rFonts w:ascii="Times New Roman" w:hAnsi="Times New Roman" w:cs="Times New Roman"/>
          <w:sz w:val="24"/>
          <w:szCs w:val="24"/>
        </w:rPr>
        <w:t xml:space="preserve">1. Esboce os gráficos que representam as funções </w:t>
      </w:r>
    </w:p>
    <w:p w:rsidR="008E32C2" w:rsidRPr="00763F3B" w:rsidRDefault="008E32C2" w:rsidP="00763F3B">
      <w:pPr>
        <w:pStyle w:val="PargrafodaLista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F3B">
        <w:rPr>
          <w:rFonts w:ascii="Times New Roman" w:hAnsi="Times New Roman" w:cs="Times New Roman"/>
          <w:sz w:val="24"/>
          <w:szCs w:val="24"/>
        </w:rPr>
        <w:lastRenderedPageBreak/>
        <w:t>f(x) = x</w:t>
      </w:r>
      <w:r w:rsidRPr="00763F3B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763F3B">
        <w:rPr>
          <w:rFonts w:ascii="Times New Roman" w:hAnsi="Times New Roman" w:cs="Times New Roman"/>
          <w:sz w:val="24"/>
          <w:szCs w:val="24"/>
        </w:rPr>
        <w:t xml:space="preserve">+ 2 </w:t>
      </w:r>
      <w:r w:rsidR="00763F3B" w:rsidRPr="00763F3B">
        <w:rPr>
          <w:rFonts w:ascii="Times New Roman" w:hAnsi="Times New Roman" w:cs="Times New Roman"/>
          <w:sz w:val="24"/>
          <w:szCs w:val="24"/>
        </w:rPr>
        <w:t xml:space="preserve">            </w:t>
      </w:r>
      <m:oMath>
        <w:proofErr w:type="gramStart"/>
        <m:r>
          <w:rPr>
            <w:rFonts w:ascii="Cambria Math" w:hAnsi="Cambria Math" w:cs="Times New Roman"/>
            <w:sz w:val="24"/>
            <w:szCs w:val="24"/>
          </w:rPr>
          <m:t>b)</m:t>
        </m:r>
        <w:proofErr w:type="gramEnd"/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763F3B" w:rsidRPr="008E32C2">
        <w:rPr>
          <w:rFonts w:ascii="Times New Roman" w:hAnsi="Times New Roman" w:cs="Times New Roman"/>
          <w:sz w:val="24"/>
          <w:szCs w:val="24"/>
        </w:rPr>
        <w:t>g(x) = - x</w:t>
      </w:r>
      <w:r w:rsidR="00763F3B" w:rsidRPr="008E32C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63F3B" w:rsidRPr="008E32C2">
        <w:rPr>
          <w:rFonts w:ascii="Times New Roman" w:hAnsi="Times New Roman" w:cs="Times New Roman"/>
          <w:sz w:val="24"/>
          <w:szCs w:val="24"/>
        </w:rPr>
        <w:t xml:space="preserve"> - x + 2 </w:t>
      </w:r>
    </w:p>
    <w:p w:rsidR="008E32C2" w:rsidRPr="008E32C2" w:rsidRDefault="008E32C2" w:rsidP="003F3821">
      <w:pPr>
        <w:pStyle w:val="PargrafodaLista"/>
        <w:tabs>
          <w:tab w:val="left" w:pos="0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32C2">
        <w:rPr>
          <w:rFonts w:ascii="Times New Roman" w:eastAsiaTheme="minorEastAsia" w:hAnsi="Times New Roman" w:cs="Times New Roman"/>
          <w:sz w:val="24"/>
          <w:szCs w:val="24"/>
        </w:rPr>
        <w:t xml:space="preserve">2. Construa o gráfico da função quadrática,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bx</m:t>
        </m:r>
        <m:r>
          <w:rPr>
            <w:rFonts w:ascii="Cambria Math" w:hAnsi="Times New Roman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Pr="008E32C2">
        <w:rPr>
          <w:rFonts w:ascii="Times New Roman" w:eastAsiaTheme="minorEastAsia" w:hAnsi="Times New Roman" w:cs="Times New Roman"/>
          <w:sz w:val="24"/>
          <w:szCs w:val="24"/>
        </w:rPr>
        <w:t xml:space="preserve">, que passa pelos pontos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(1,2)</m:t>
        </m:r>
      </m:oMath>
      <w:r w:rsidRPr="008E32C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(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1, 3)</m:t>
        </m:r>
      </m:oMath>
      <w:r w:rsidRPr="008E32C2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(</m:t>
        </m:r>
        <w:proofErr w:type="gramStart"/>
        <m:r>
          <w:rPr>
            <w:rFonts w:ascii="Cambria Math" w:eastAsiaTheme="minorEastAsia" w:hAnsi="Times New Roman" w:cs="Times New Roman"/>
            <w:sz w:val="24"/>
            <w:szCs w:val="24"/>
          </w:rPr>
          <m:t>0, 2</m:t>
        </m:r>
        <w:proofErr w:type="gramEnd"/>
        <m:r>
          <w:rPr>
            <w:rFonts w:ascii="Cambria Math" w:eastAsiaTheme="minorEastAsia" w:hAnsi="Times New Roman" w:cs="Times New Roman"/>
            <w:sz w:val="24"/>
            <w:szCs w:val="24"/>
          </w:rPr>
          <m:t>)</m:t>
        </m:r>
      </m:oMath>
      <w:r w:rsidRPr="008E32C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C15F7" w:rsidRDefault="008E32C2" w:rsidP="003F3821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32C2">
        <w:rPr>
          <w:rFonts w:ascii="Times New Roman" w:eastAsiaTheme="minorEastAsia" w:hAnsi="Times New Roman" w:cs="Times New Roman"/>
          <w:sz w:val="24"/>
          <w:szCs w:val="24"/>
        </w:rPr>
        <w:t xml:space="preserve">3. Construa os gráficos de funções quadráticas, 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bx</m:t>
        </m:r>
        <m:r>
          <w:rPr>
            <w:rFonts w:ascii="Cambria Math" w:hAnsi="Times New Roman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Pr="008E32C2">
        <w:rPr>
          <w:rFonts w:ascii="Times New Roman" w:eastAsiaTheme="minorEastAsia" w:hAnsi="Times New Roman" w:cs="Times New Roman"/>
          <w:sz w:val="24"/>
          <w:szCs w:val="24"/>
        </w:rPr>
        <w:t xml:space="preserve">, que passam pelos pontos,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1,3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 </m:t>
        </m:r>
        <m:r>
          <w:rPr>
            <w:rFonts w:ascii="Cambria Math" w:eastAsiaTheme="minorEastAsia" w:hAnsi="Cambria Math" w:cs="Times New Roman"/>
            <w:sz w:val="24"/>
            <w:szCs w:val="24"/>
          </w:rPr>
          <m:t>e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(</m:t>
        </m:r>
        <w:proofErr w:type="gramStart"/>
        <m:r>
          <w:rPr>
            <w:rFonts w:ascii="Cambria Math" w:eastAsiaTheme="minorEastAsia" w:hAnsi="Times New Roman" w:cs="Times New Roman"/>
            <w:sz w:val="24"/>
            <w:szCs w:val="24"/>
          </w:rPr>
          <m:t>2, 1</m:t>
        </m:r>
        <w:proofErr w:type="gramEnd"/>
        <m:r>
          <w:rPr>
            <w:rFonts w:ascii="Cambria Math" w:eastAsiaTheme="minorEastAsia" w:hAnsi="Times New Roman" w:cs="Times New Roman"/>
            <w:sz w:val="24"/>
            <w:szCs w:val="24"/>
          </w:rPr>
          <m:t>)</m:t>
        </m:r>
      </m:oMath>
      <w:r w:rsidRPr="008E32C2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8E32C2" w:rsidRPr="008E32C2" w:rsidRDefault="008E32C2" w:rsidP="003F3821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32C2">
        <w:rPr>
          <w:rFonts w:ascii="Times New Roman" w:hAnsi="Times New Roman" w:cs="Times New Roman"/>
          <w:sz w:val="24"/>
          <w:szCs w:val="24"/>
        </w:rPr>
        <w:t xml:space="preserve">4.  Obtenha a função quadrática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bx</m:t>
        </m:r>
        <m:r>
          <w:rPr>
            <w:rFonts w:ascii="Cambria Math" w:hAnsi="Times New Roman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Pr="008E32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E32C2">
        <w:rPr>
          <w:rFonts w:ascii="Times New Roman" w:hAnsi="Times New Roman" w:cs="Times New Roman"/>
          <w:sz w:val="24"/>
          <w:szCs w:val="24"/>
        </w:rPr>
        <w:t>que representa</w:t>
      </w:r>
      <w:r w:rsidRPr="008E32C2">
        <w:rPr>
          <w:rFonts w:ascii="Times New Roman" w:eastAsiaTheme="minorEastAsia" w:hAnsi="Times New Roman" w:cs="Times New Roman"/>
          <w:sz w:val="24"/>
          <w:szCs w:val="24"/>
        </w:rPr>
        <w:t xml:space="preserve"> o gráfico abaixo. </w:t>
      </w:r>
    </w:p>
    <w:p w:rsidR="008E32C2" w:rsidRPr="008E32C2" w:rsidRDefault="008E32C2" w:rsidP="002D263C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E32C2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247900" cy="1438275"/>
            <wp:effectExtent l="19050" t="19050" r="19050" b="28575"/>
            <wp:docPr id="9" name="Imagem 2" descr="C:\Documents and Settings\Windows\Configurações locais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Windows\Configurações locais\Temp\geogeb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38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1D4" w:rsidRDefault="008E32C2" w:rsidP="003F382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44DF">
        <w:rPr>
          <w:rFonts w:ascii="Times New Roman" w:hAnsi="Times New Roman" w:cs="Times New Roman"/>
          <w:b/>
          <w:sz w:val="24"/>
          <w:szCs w:val="24"/>
          <w:u w:val="single"/>
        </w:rPr>
        <w:t>Resultado</w:t>
      </w:r>
    </w:p>
    <w:p w:rsidR="005644DF" w:rsidRDefault="00330393" w:rsidP="00F631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Tanto a atividade quanto o</w:t>
      </w:r>
      <w:r w:rsidR="0057369B">
        <w:rPr>
          <w:rFonts w:ascii="Times New Roman" w:hAnsi="Times New Roman" w:cs="Times New Roman"/>
          <w:sz w:val="24"/>
          <w:szCs w:val="24"/>
        </w:rPr>
        <w:t xml:space="preserve"> questionário</w:t>
      </w:r>
      <w:r w:rsidR="005644DF" w:rsidRPr="005644DF">
        <w:rPr>
          <w:rFonts w:ascii="Times New Roman" w:hAnsi="Times New Roman" w:cs="Times New Roman"/>
          <w:sz w:val="24"/>
          <w:szCs w:val="24"/>
        </w:rPr>
        <w:t xml:space="preserve"> fo</w:t>
      </w:r>
      <w:r>
        <w:rPr>
          <w:rFonts w:ascii="Times New Roman" w:hAnsi="Times New Roman" w:cs="Times New Roman"/>
          <w:sz w:val="24"/>
          <w:szCs w:val="24"/>
        </w:rPr>
        <w:t>ram</w:t>
      </w:r>
      <w:r w:rsidR="005644DF" w:rsidRPr="005644DF">
        <w:rPr>
          <w:rFonts w:ascii="Times New Roman" w:hAnsi="Times New Roman" w:cs="Times New Roman"/>
          <w:sz w:val="24"/>
          <w:szCs w:val="24"/>
        </w:rPr>
        <w:t xml:space="preserve"> aplicad</w:t>
      </w:r>
      <w:r w:rsidR="0057369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</w:t>
      </w:r>
      <w:r w:rsidR="005644DF" w:rsidRPr="005644DF">
        <w:rPr>
          <w:rFonts w:ascii="Times New Roman" w:hAnsi="Times New Roman" w:cs="Times New Roman"/>
          <w:sz w:val="24"/>
          <w:szCs w:val="24"/>
        </w:rPr>
        <w:t xml:space="preserve"> em duas turmas de 1º</w:t>
      </w:r>
      <w:r w:rsidR="00FE5F8E">
        <w:rPr>
          <w:rFonts w:ascii="Times New Roman" w:hAnsi="Times New Roman" w:cs="Times New Roman"/>
          <w:sz w:val="24"/>
          <w:szCs w:val="24"/>
        </w:rPr>
        <w:t xml:space="preserve"> ano do ensino médio</w:t>
      </w:r>
      <w:r w:rsidR="007E7D63">
        <w:rPr>
          <w:rFonts w:ascii="Times New Roman" w:hAnsi="Times New Roman" w:cs="Times New Roman"/>
          <w:sz w:val="24"/>
          <w:szCs w:val="24"/>
        </w:rPr>
        <w:t>.</w:t>
      </w:r>
      <w:r w:rsidR="007E7D63" w:rsidRPr="007E7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atividade </w:t>
      </w:r>
      <w:r w:rsidR="00AD688C">
        <w:rPr>
          <w:rFonts w:ascii="Times New Roman" w:hAnsi="Times New Roman" w:cs="Times New Roman"/>
          <w:sz w:val="24"/>
          <w:szCs w:val="24"/>
        </w:rPr>
        <w:t xml:space="preserve">foi </w:t>
      </w:r>
      <w:r>
        <w:rPr>
          <w:rFonts w:ascii="Times New Roman" w:hAnsi="Times New Roman" w:cs="Times New Roman"/>
          <w:sz w:val="24"/>
          <w:szCs w:val="24"/>
        </w:rPr>
        <w:t>aplicada aos alunos como uma revisão do conteúdo</w:t>
      </w:r>
      <w:r w:rsidR="00AD688C">
        <w:rPr>
          <w:rFonts w:ascii="Times New Roman" w:hAnsi="Times New Roman" w:cs="Times New Roman"/>
          <w:sz w:val="24"/>
          <w:szCs w:val="24"/>
        </w:rPr>
        <w:t xml:space="preserve"> função quadrática</w:t>
      </w:r>
      <w:r>
        <w:rPr>
          <w:rFonts w:ascii="Times New Roman" w:hAnsi="Times New Roman" w:cs="Times New Roman"/>
          <w:sz w:val="24"/>
          <w:szCs w:val="24"/>
        </w:rPr>
        <w:t xml:space="preserve"> e o questionário como instrumento de coleta de informação</w:t>
      </w:r>
      <w:r w:rsidR="00AD688C">
        <w:rPr>
          <w:rFonts w:ascii="Times New Roman" w:hAnsi="Times New Roman" w:cs="Times New Roman"/>
          <w:sz w:val="24"/>
          <w:szCs w:val="24"/>
        </w:rPr>
        <w:t xml:space="preserve"> para analisar a compreensão dos alunos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E7D63" w:rsidRPr="007E7D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Foram 41 alunos </w:t>
      </w:r>
      <w:r w:rsidR="006076B9">
        <w:rPr>
          <w:rFonts w:ascii="Times New Roman" w:hAnsi="Times New Roman" w:cs="Times New Roman"/>
          <w:sz w:val="24"/>
          <w:szCs w:val="24"/>
          <w:shd w:val="clear" w:color="auto" w:fill="FFFFFF"/>
        </w:rPr>
        <w:t>pe</w:t>
      </w:r>
      <w:r w:rsidR="006E4179" w:rsidRPr="007E7D63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6076B9">
        <w:rPr>
          <w:rFonts w:ascii="Times New Roman" w:hAnsi="Times New Roman" w:cs="Times New Roman"/>
          <w:sz w:val="24"/>
          <w:szCs w:val="24"/>
          <w:shd w:val="clear" w:color="auto" w:fill="FFFFFF"/>
        </w:rPr>
        <w:t>quisados</w:t>
      </w:r>
      <w:r w:rsidR="007E7D63" w:rsidRPr="007E7D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dentre estes 26 responderam corretamente algum </w:t>
      </w:r>
      <w:r w:rsidR="00C128A0">
        <w:rPr>
          <w:rFonts w:ascii="Times New Roman" w:hAnsi="Times New Roman" w:cs="Times New Roman"/>
          <w:sz w:val="24"/>
          <w:szCs w:val="24"/>
          <w:shd w:val="clear" w:color="auto" w:fill="FFFFFF"/>
        </w:rPr>
        <w:t>dos itens</w:t>
      </w:r>
      <w:r w:rsidR="007E7D63" w:rsidRPr="007E7D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7 </w:t>
      </w:r>
      <w:r w:rsidR="00C128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 omitiram a elaborar qualquer tipo de resposta </w:t>
      </w:r>
      <w:r w:rsidR="007E7D63" w:rsidRPr="007E7D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proofErr w:type="gramStart"/>
      <w:r w:rsidR="007E7D63" w:rsidRPr="007E7D63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proofErr w:type="gramEnd"/>
      <w:r w:rsidR="007E7D63" w:rsidRPr="007E7D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responderam incorretamente</w:t>
      </w:r>
      <w:r w:rsidR="00C128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todas as questões</w:t>
      </w:r>
      <w:r w:rsidR="007E7D63" w:rsidRPr="007E7D6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E7D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644DF" w:rsidRPr="005644DF">
        <w:rPr>
          <w:rFonts w:ascii="Times New Roman" w:hAnsi="Times New Roman" w:cs="Times New Roman"/>
          <w:sz w:val="24"/>
          <w:szCs w:val="24"/>
        </w:rPr>
        <w:t xml:space="preserve">Na tentativa </w:t>
      </w:r>
      <w:r w:rsidR="00C128A0">
        <w:rPr>
          <w:rFonts w:ascii="Times New Roman" w:hAnsi="Times New Roman" w:cs="Times New Roman"/>
          <w:sz w:val="24"/>
          <w:szCs w:val="24"/>
        </w:rPr>
        <w:t>d</w:t>
      </w:r>
      <w:r w:rsidR="005644DF" w:rsidRPr="005644DF">
        <w:rPr>
          <w:rFonts w:ascii="Times New Roman" w:hAnsi="Times New Roman" w:cs="Times New Roman"/>
          <w:sz w:val="24"/>
          <w:szCs w:val="24"/>
        </w:rPr>
        <w:t>e responder, eles apresentaram dificuldades ao realizar os procedimentos necessários para as operações de transformação por tratamento e a con</w:t>
      </w:r>
      <w:r w:rsidR="00DB1391">
        <w:rPr>
          <w:rFonts w:ascii="Times New Roman" w:hAnsi="Times New Roman" w:cs="Times New Roman"/>
          <w:sz w:val="24"/>
          <w:szCs w:val="24"/>
        </w:rPr>
        <w:t>versão de registro.</w:t>
      </w:r>
      <w:r w:rsidR="00C128A0">
        <w:rPr>
          <w:rFonts w:ascii="Times New Roman" w:hAnsi="Times New Roman" w:cs="Times New Roman"/>
          <w:sz w:val="24"/>
          <w:szCs w:val="24"/>
        </w:rPr>
        <w:t xml:space="preserve"> Na tabela abaixo está o registro do número de alunos que elaboraram respostas corretas em cada questão.</w:t>
      </w:r>
    </w:p>
    <w:tbl>
      <w:tblPr>
        <w:tblStyle w:val="GradeClara-nfase6"/>
        <w:tblW w:w="0" w:type="auto"/>
        <w:tblLayout w:type="fixed"/>
        <w:tblLook w:val="04A0"/>
      </w:tblPr>
      <w:tblGrid>
        <w:gridCol w:w="844"/>
        <w:gridCol w:w="844"/>
        <w:gridCol w:w="844"/>
        <w:gridCol w:w="845"/>
        <w:gridCol w:w="844"/>
        <w:gridCol w:w="844"/>
        <w:gridCol w:w="844"/>
        <w:gridCol w:w="845"/>
        <w:gridCol w:w="844"/>
        <w:gridCol w:w="844"/>
        <w:gridCol w:w="845"/>
      </w:tblGrid>
      <w:tr w:rsidR="00EA573E" w:rsidTr="00287F5E">
        <w:trPr>
          <w:cnfStyle w:val="100000000000"/>
          <w:trHeight w:val="828"/>
        </w:trPr>
        <w:tc>
          <w:tcPr>
            <w:cnfStyle w:val="001000000000"/>
            <w:tcW w:w="844" w:type="dxa"/>
          </w:tcPr>
          <w:p w:rsidR="00F8466D" w:rsidRPr="00F8466D" w:rsidRDefault="00F8466D" w:rsidP="00F6312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ª</w:t>
            </w:r>
          </w:p>
        </w:tc>
        <w:tc>
          <w:tcPr>
            <w:tcW w:w="844" w:type="dxa"/>
          </w:tcPr>
          <w:p w:rsidR="00F8466D" w:rsidRDefault="00F8466D" w:rsidP="00F63122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1ª a</w:t>
            </w:r>
          </w:p>
        </w:tc>
        <w:tc>
          <w:tcPr>
            <w:tcW w:w="844" w:type="dxa"/>
          </w:tcPr>
          <w:p w:rsidR="00F8466D" w:rsidRDefault="00F8466D" w:rsidP="00F63122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1ª b</w:t>
            </w:r>
          </w:p>
        </w:tc>
        <w:tc>
          <w:tcPr>
            <w:tcW w:w="845" w:type="dxa"/>
          </w:tcPr>
          <w:p w:rsidR="00F8466D" w:rsidRDefault="00F8466D" w:rsidP="00EA573E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1ª, 2ª </w:t>
            </w:r>
          </w:p>
        </w:tc>
        <w:tc>
          <w:tcPr>
            <w:tcW w:w="844" w:type="dxa"/>
          </w:tcPr>
          <w:p w:rsidR="00F8466D" w:rsidRDefault="00F8466D" w:rsidP="00F63122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1ª a, 2ª </w:t>
            </w:r>
          </w:p>
        </w:tc>
        <w:tc>
          <w:tcPr>
            <w:tcW w:w="844" w:type="dxa"/>
          </w:tcPr>
          <w:p w:rsidR="00F8466D" w:rsidRDefault="00F8466D" w:rsidP="00F8466D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1ª b, 2ª</w:t>
            </w:r>
          </w:p>
        </w:tc>
        <w:tc>
          <w:tcPr>
            <w:tcW w:w="844" w:type="dxa"/>
          </w:tcPr>
          <w:p w:rsidR="00F8466D" w:rsidRDefault="00F8466D" w:rsidP="00F8466D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1ª,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4ª</w:t>
            </w:r>
          </w:p>
        </w:tc>
        <w:tc>
          <w:tcPr>
            <w:tcW w:w="845" w:type="dxa"/>
          </w:tcPr>
          <w:p w:rsidR="00F8466D" w:rsidRDefault="00F8466D" w:rsidP="00F63122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1ª</w:t>
            </w:r>
            <w:r w:rsidR="00287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a, 4ª</w:t>
            </w:r>
          </w:p>
        </w:tc>
        <w:tc>
          <w:tcPr>
            <w:tcW w:w="844" w:type="dxa"/>
          </w:tcPr>
          <w:p w:rsidR="00287F5E" w:rsidRDefault="00F8466D" w:rsidP="00F8466D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1ª,</w:t>
            </w:r>
            <w:r w:rsidR="00287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2ª,</w:t>
            </w:r>
          </w:p>
          <w:p w:rsidR="00F8466D" w:rsidRDefault="00F8466D" w:rsidP="00F8466D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3ª </w:t>
            </w:r>
          </w:p>
        </w:tc>
        <w:tc>
          <w:tcPr>
            <w:tcW w:w="844" w:type="dxa"/>
          </w:tcPr>
          <w:p w:rsidR="00287F5E" w:rsidRDefault="00F8466D" w:rsidP="00CB7683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1ª,</w:t>
            </w:r>
            <w:r w:rsidR="00287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2ª,</w:t>
            </w:r>
          </w:p>
          <w:p w:rsidR="00F8466D" w:rsidRDefault="00F8466D" w:rsidP="00CB7683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3ª,</w:t>
            </w:r>
            <w:r w:rsidR="00287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4ª</w:t>
            </w:r>
          </w:p>
        </w:tc>
        <w:tc>
          <w:tcPr>
            <w:tcW w:w="845" w:type="dxa"/>
          </w:tcPr>
          <w:p w:rsidR="00287F5E" w:rsidRDefault="00F8466D" w:rsidP="00CB7683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1ªb,</w:t>
            </w:r>
          </w:p>
          <w:p w:rsidR="00F8466D" w:rsidRDefault="00F8466D" w:rsidP="00CB7683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2ª,</w:t>
            </w:r>
            <w:r w:rsidR="00287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3ª </w:t>
            </w:r>
          </w:p>
        </w:tc>
      </w:tr>
      <w:tr w:rsidR="00EA573E" w:rsidRPr="00EA573E" w:rsidTr="00287F5E">
        <w:trPr>
          <w:cnfStyle w:val="000000100000"/>
          <w:trHeight w:val="828"/>
        </w:trPr>
        <w:tc>
          <w:tcPr>
            <w:cnfStyle w:val="001000000000"/>
            <w:tcW w:w="844" w:type="dxa"/>
          </w:tcPr>
          <w:p w:rsidR="00F8466D" w:rsidRPr="00EA573E" w:rsidRDefault="00F8466D" w:rsidP="00EA573E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EA573E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844" w:type="dxa"/>
          </w:tcPr>
          <w:p w:rsidR="00F8466D" w:rsidRPr="00EA573E" w:rsidRDefault="00F8466D" w:rsidP="00EA573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A573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End"/>
          </w:p>
        </w:tc>
        <w:tc>
          <w:tcPr>
            <w:tcW w:w="844" w:type="dxa"/>
          </w:tcPr>
          <w:p w:rsidR="00F8466D" w:rsidRPr="00EA573E" w:rsidRDefault="00F8466D" w:rsidP="00EA573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A57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845" w:type="dxa"/>
          </w:tcPr>
          <w:p w:rsidR="00F8466D" w:rsidRPr="00EA573E" w:rsidRDefault="00F8466D" w:rsidP="00EA573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A57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844" w:type="dxa"/>
          </w:tcPr>
          <w:p w:rsidR="00F8466D" w:rsidRPr="00EA573E" w:rsidRDefault="00F8466D" w:rsidP="00EA573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A57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844" w:type="dxa"/>
          </w:tcPr>
          <w:p w:rsidR="00F8466D" w:rsidRPr="00EA573E" w:rsidRDefault="00F8466D" w:rsidP="00EA573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A57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844" w:type="dxa"/>
          </w:tcPr>
          <w:p w:rsidR="00F8466D" w:rsidRPr="00EA573E" w:rsidRDefault="00F8466D" w:rsidP="00EA573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A57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845" w:type="dxa"/>
          </w:tcPr>
          <w:p w:rsidR="00F8466D" w:rsidRPr="00EA573E" w:rsidRDefault="00EA573E" w:rsidP="00EA573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A57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844" w:type="dxa"/>
          </w:tcPr>
          <w:p w:rsidR="00F8466D" w:rsidRPr="00EA573E" w:rsidRDefault="00EA573E" w:rsidP="00EA573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A57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844" w:type="dxa"/>
          </w:tcPr>
          <w:p w:rsidR="00F8466D" w:rsidRPr="00EA573E" w:rsidRDefault="00EA573E" w:rsidP="00EA573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A57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845" w:type="dxa"/>
          </w:tcPr>
          <w:p w:rsidR="00F8466D" w:rsidRPr="00EA573E" w:rsidRDefault="00EA573E" w:rsidP="00EA573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A57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</w:tr>
    </w:tbl>
    <w:p w:rsidR="002A07DA" w:rsidRPr="009A6353" w:rsidRDefault="009A6353" w:rsidP="009A63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556CA">
        <w:rPr>
          <w:rFonts w:ascii="Times New Roman" w:hAnsi="Times New Roman" w:cs="Times New Roman"/>
          <w:sz w:val="24"/>
          <w:szCs w:val="24"/>
        </w:rPr>
        <w:t>s dados da tabela</w:t>
      </w:r>
      <w:r>
        <w:rPr>
          <w:rFonts w:ascii="Times New Roman" w:hAnsi="Times New Roman" w:cs="Times New Roman"/>
          <w:sz w:val="24"/>
          <w:szCs w:val="24"/>
        </w:rPr>
        <w:t xml:space="preserve"> indicam que</w:t>
      </w:r>
      <w:r w:rsidR="00F556CA">
        <w:rPr>
          <w:rFonts w:ascii="Times New Roman" w:hAnsi="Times New Roman" w:cs="Times New Roman"/>
          <w:sz w:val="24"/>
          <w:szCs w:val="24"/>
        </w:rPr>
        <w:t xml:space="preserve"> 12,19</w:t>
      </w:r>
      <w:r w:rsidR="003A5882">
        <w:rPr>
          <w:rFonts w:ascii="Times New Roman" w:hAnsi="Times New Roman" w:cs="Times New Roman"/>
          <w:sz w:val="24"/>
          <w:szCs w:val="24"/>
        </w:rPr>
        <w:t xml:space="preserve">% dos alunos </w:t>
      </w:r>
      <w:r w:rsidR="00A71102">
        <w:rPr>
          <w:rFonts w:ascii="Times New Roman" w:hAnsi="Times New Roman" w:cs="Times New Roman"/>
          <w:sz w:val="24"/>
          <w:szCs w:val="24"/>
        </w:rPr>
        <w:t xml:space="preserve">que </w:t>
      </w:r>
      <w:r w:rsidR="003A5882">
        <w:rPr>
          <w:rFonts w:ascii="Times New Roman" w:hAnsi="Times New Roman" w:cs="Times New Roman"/>
          <w:sz w:val="24"/>
          <w:szCs w:val="24"/>
        </w:rPr>
        <w:t xml:space="preserve">responderam </w:t>
      </w:r>
      <w:r w:rsidR="000A75C2">
        <w:rPr>
          <w:rFonts w:ascii="Times New Roman" w:hAnsi="Times New Roman" w:cs="Times New Roman"/>
          <w:sz w:val="24"/>
          <w:szCs w:val="24"/>
        </w:rPr>
        <w:t xml:space="preserve">completamente a </w:t>
      </w:r>
      <w:r w:rsidR="00F556CA">
        <w:rPr>
          <w:rFonts w:ascii="Times New Roman" w:hAnsi="Times New Roman" w:cs="Times New Roman"/>
          <w:sz w:val="24"/>
          <w:szCs w:val="24"/>
        </w:rPr>
        <w:t>primeira questão</w:t>
      </w:r>
      <w:r w:rsidR="00063F4E">
        <w:rPr>
          <w:rFonts w:ascii="Times New Roman" w:hAnsi="Times New Roman" w:cs="Times New Roman"/>
          <w:sz w:val="24"/>
          <w:szCs w:val="24"/>
        </w:rPr>
        <w:t xml:space="preserve"> conseguiram converter do aspecto algébrico para o aspecto gráfico, mas não conseguiram </w:t>
      </w:r>
      <w:r w:rsidR="00CB7683">
        <w:rPr>
          <w:rFonts w:ascii="Times New Roman" w:hAnsi="Times New Roman" w:cs="Times New Roman"/>
          <w:sz w:val="24"/>
          <w:szCs w:val="24"/>
        </w:rPr>
        <w:t xml:space="preserve">fazer a </w:t>
      </w:r>
      <w:r w:rsidR="00063F4E">
        <w:rPr>
          <w:rFonts w:ascii="Times New Roman" w:hAnsi="Times New Roman" w:cs="Times New Roman"/>
          <w:sz w:val="24"/>
          <w:szCs w:val="24"/>
        </w:rPr>
        <w:t>transformação inversa,</w:t>
      </w:r>
      <w:r w:rsidR="0033719B" w:rsidRPr="00D83998">
        <w:rPr>
          <w:rFonts w:ascii="Times New Roman" w:hAnsi="Times New Roman" w:cs="Times New Roman"/>
          <w:sz w:val="24"/>
          <w:szCs w:val="24"/>
        </w:rPr>
        <w:t xml:space="preserve"> enqua</w:t>
      </w:r>
      <w:r w:rsidR="00F556CA">
        <w:rPr>
          <w:rFonts w:ascii="Times New Roman" w:hAnsi="Times New Roman" w:cs="Times New Roman"/>
          <w:sz w:val="24"/>
          <w:szCs w:val="24"/>
        </w:rPr>
        <w:t>nto 21,95</w:t>
      </w:r>
      <w:r w:rsidR="00E01EFB">
        <w:rPr>
          <w:rFonts w:ascii="Times New Roman" w:hAnsi="Times New Roman" w:cs="Times New Roman"/>
          <w:sz w:val="24"/>
          <w:szCs w:val="24"/>
        </w:rPr>
        <w:t xml:space="preserve">% responderam somente o item </w:t>
      </w:r>
      <w:r w:rsidR="00E01EFB" w:rsidRPr="00E01EFB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063F4E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063F4E">
        <w:rPr>
          <w:rFonts w:ascii="Times New Roman" w:hAnsi="Times New Roman" w:cs="Times New Roman"/>
          <w:sz w:val="24"/>
          <w:szCs w:val="24"/>
        </w:rPr>
        <w:t xml:space="preserve"> e não conseguiram fazer o tratamento </w:t>
      </w:r>
      <w:r w:rsidR="00291025">
        <w:rPr>
          <w:rFonts w:ascii="Times New Roman" w:hAnsi="Times New Roman" w:cs="Times New Roman"/>
          <w:sz w:val="24"/>
          <w:szCs w:val="24"/>
        </w:rPr>
        <w:t>exigido no item b da 1ª questão</w:t>
      </w:r>
      <w:r w:rsidR="0033719B" w:rsidRPr="00D83998">
        <w:rPr>
          <w:rFonts w:ascii="Times New Roman" w:hAnsi="Times New Roman" w:cs="Times New Roman"/>
          <w:sz w:val="24"/>
          <w:szCs w:val="24"/>
        </w:rPr>
        <w:t>.</w:t>
      </w:r>
      <w:r w:rsidR="00291025">
        <w:rPr>
          <w:rFonts w:ascii="Times New Roman" w:hAnsi="Times New Roman" w:cs="Times New Roman"/>
          <w:sz w:val="24"/>
          <w:szCs w:val="24"/>
        </w:rPr>
        <w:t xml:space="preserve"> Estes dados ainda revelam que existem alunos que cometeram a mesma natureza de erro relativo ao item a da </w:t>
      </w:r>
      <w:r w:rsidR="00291025">
        <w:rPr>
          <w:rFonts w:ascii="Times New Roman" w:hAnsi="Times New Roman" w:cs="Times New Roman"/>
          <w:sz w:val="24"/>
          <w:szCs w:val="24"/>
        </w:rPr>
        <w:lastRenderedPageBreak/>
        <w:t>primeira questão. A pesar destes erros há sintomas de aprendizagem.</w:t>
      </w:r>
      <w:r w:rsidR="0033719B" w:rsidRPr="00D83998">
        <w:rPr>
          <w:rFonts w:ascii="Times New Roman" w:hAnsi="Times New Roman" w:cs="Times New Roman"/>
          <w:sz w:val="24"/>
          <w:szCs w:val="24"/>
        </w:rPr>
        <w:t xml:space="preserve"> Este resultado nos levou a concluir que, em média, </w:t>
      </w:r>
      <w:r w:rsidR="00F556CA">
        <w:rPr>
          <w:rFonts w:ascii="Times New Roman" w:hAnsi="Times New Roman" w:cs="Times New Roman"/>
          <w:sz w:val="24"/>
          <w:szCs w:val="24"/>
        </w:rPr>
        <w:t>70,74% d</w:t>
      </w:r>
      <w:r w:rsidR="0033719B" w:rsidRPr="00D83998">
        <w:rPr>
          <w:rFonts w:ascii="Times New Roman" w:hAnsi="Times New Roman" w:cs="Times New Roman"/>
          <w:sz w:val="24"/>
          <w:szCs w:val="24"/>
        </w:rPr>
        <w:t xml:space="preserve">os alunos não dominam as técnicas para operar o tratamento e </w:t>
      </w:r>
      <w:proofErr w:type="spellStart"/>
      <w:r w:rsidR="00490BCE" w:rsidRPr="00D83998">
        <w:rPr>
          <w:rFonts w:ascii="Times New Roman" w:hAnsi="Times New Roman" w:cs="Times New Roman"/>
          <w:sz w:val="24"/>
          <w:szCs w:val="24"/>
        </w:rPr>
        <w:t>conseq</w:t>
      </w:r>
      <w:r w:rsidR="00490BCE">
        <w:rPr>
          <w:rFonts w:ascii="Times New Roman" w:hAnsi="Times New Roman" w:cs="Times New Roman"/>
          <w:sz w:val="24"/>
          <w:szCs w:val="24"/>
        </w:rPr>
        <w:t>üe</w:t>
      </w:r>
      <w:r w:rsidR="00490BCE" w:rsidRPr="00D83998">
        <w:rPr>
          <w:rFonts w:ascii="Times New Roman" w:hAnsi="Times New Roman" w:cs="Times New Roman"/>
          <w:sz w:val="24"/>
          <w:szCs w:val="24"/>
        </w:rPr>
        <w:t>ntemente</w:t>
      </w:r>
      <w:proofErr w:type="spellEnd"/>
      <w:r w:rsidR="0033719B" w:rsidRPr="00D83998">
        <w:rPr>
          <w:rFonts w:ascii="Times New Roman" w:hAnsi="Times New Roman" w:cs="Times New Roman"/>
          <w:sz w:val="24"/>
          <w:szCs w:val="24"/>
        </w:rPr>
        <w:t xml:space="preserve"> fazer a conversão. </w:t>
      </w:r>
      <w:r w:rsidR="00A14B68">
        <w:rPr>
          <w:rFonts w:ascii="Times New Roman" w:hAnsi="Times New Roman" w:cs="Times New Roman"/>
          <w:sz w:val="24"/>
          <w:szCs w:val="24"/>
        </w:rPr>
        <w:t xml:space="preserve">Conclusão semelhante chegamos </w:t>
      </w:r>
      <w:proofErr w:type="gramStart"/>
      <w:r w:rsidR="00A7110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33719B" w:rsidRPr="00D83998">
        <w:rPr>
          <w:rFonts w:ascii="Times New Roman" w:hAnsi="Times New Roman" w:cs="Times New Roman"/>
          <w:sz w:val="24"/>
          <w:szCs w:val="24"/>
        </w:rPr>
        <w:t xml:space="preserve"> elaboração das respostas das</w:t>
      </w:r>
      <w:r w:rsidR="00A71102">
        <w:rPr>
          <w:rFonts w:ascii="Times New Roman" w:hAnsi="Times New Roman" w:cs="Times New Roman"/>
          <w:sz w:val="24"/>
          <w:szCs w:val="24"/>
        </w:rPr>
        <w:t xml:space="preserve"> </w:t>
      </w:r>
      <w:r w:rsidR="0033719B" w:rsidRPr="00D83998">
        <w:rPr>
          <w:rFonts w:ascii="Times New Roman" w:hAnsi="Times New Roman" w:cs="Times New Roman"/>
          <w:sz w:val="24"/>
          <w:szCs w:val="24"/>
        </w:rPr>
        <w:t>questões</w:t>
      </w:r>
      <w:r w:rsidR="00A71102">
        <w:rPr>
          <w:rFonts w:ascii="Times New Roman" w:hAnsi="Times New Roman" w:cs="Times New Roman"/>
          <w:sz w:val="24"/>
          <w:szCs w:val="24"/>
        </w:rPr>
        <w:t xml:space="preserve"> 2ª, 3ª e 4ª</w:t>
      </w:r>
      <w:r w:rsidR="0033719B" w:rsidRPr="00D83998">
        <w:rPr>
          <w:rFonts w:ascii="Times New Roman" w:hAnsi="Times New Roman" w:cs="Times New Roman"/>
          <w:sz w:val="24"/>
          <w:szCs w:val="24"/>
        </w:rPr>
        <w:t>, com um agravante maior. Como estas questões exigem mais habilidade no tratamento para obtenção dos coeficientes, apenas de 2</w:t>
      </w:r>
      <w:r w:rsidR="00A71102">
        <w:rPr>
          <w:rFonts w:ascii="Times New Roman" w:hAnsi="Times New Roman" w:cs="Times New Roman"/>
          <w:sz w:val="24"/>
          <w:szCs w:val="24"/>
        </w:rPr>
        <w:t>,6</w:t>
      </w:r>
      <w:r w:rsidR="00291025">
        <w:rPr>
          <w:rFonts w:ascii="Times New Roman" w:hAnsi="Times New Roman" w:cs="Times New Roman"/>
          <w:sz w:val="24"/>
          <w:szCs w:val="24"/>
        </w:rPr>
        <w:t>% a 4.8</w:t>
      </w:r>
      <w:r w:rsidR="0033719B" w:rsidRPr="00D83998">
        <w:rPr>
          <w:rFonts w:ascii="Times New Roman" w:hAnsi="Times New Roman" w:cs="Times New Roman"/>
          <w:sz w:val="24"/>
          <w:szCs w:val="24"/>
        </w:rPr>
        <w:t>% dos alunos elaboraram respostas e que de 97</w:t>
      </w:r>
      <w:r w:rsidR="00291025">
        <w:rPr>
          <w:rFonts w:ascii="Times New Roman" w:hAnsi="Times New Roman" w:cs="Times New Roman"/>
          <w:sz w:val="24"/>
          <w:szCs w:val="24"/>
        </w:rPr>
        <w:t>.2% a 95.2</w:t>
      </w:r>
      <w:r w:rsidR="0033719B" w:rsidRPr="00D83998">
        <w:rPr>
          <w:rFonts w:ascii="Times New Roman" w:hAnsi="Times New Roman" w:cs="Times New Roman"/>
          <w:sz w:val="24"/>
          <w:szCs w:val="24"/>
        </w:rPr>
        <w:t xml:space="preserve">% ou se omitiram apresentar respostas ou apresentaram respostas incompletas ou erradas, o que nos leva a concluir a baixa capacidade </w:t>
      </w:r>
      <w:r w:rsidR="00FD12A9">
        <w:rPr>
          <w:rFonts w:ascii="Times New Roman" w:hAnsi="Times New Roman" w:cs="Times New Roman"/>
          <w:sz w:val="24"/>
          <w:szCs w:val="24"/>
        </w:rPr>
        <w:t xml:space="preserve">de </w:t>
      </w:r>
      <w:r w:rsidR="0033719B" w:rsidRPr="00D83998">
        <w:rPr>
          <w:rFonts w:ascii="Times New Roman" w:hAnsi="Times New Roman" w:cs="Times New Roman"/>
          <w:sz w:val="24"/>
          <w:szCs w:val="24"/>
        </w:rPr>
        <w:t>abstração e, que esta maioria de alunos n</w:t>
      </w:r>
      <w:r w:rsidR="00A108EF">
        <w:rPr>
          <w:rFonts w:ascii="Times New Roman" w:hAnsi="Times New Roman" w:cs="Times New Roman"/>
          <w:sz w:val="24"/>
          <w:szCs w:val="24"/>
        </w:rPr>
        <w:t>ão</w:t>
      </w:r>
      <w:r w:rsidR="0033719B" w:rsidRPr="00D83998">
        <w:rPr>
          <w:rFonts w:ascii="Times New Roman" w:hAnsi="Times New Roman" w:cs="Times New Roman"/>
          <w:sz w:val="24"/>
          <w:szCs w:val="24"/>
        </w:rPr>
        <w:t xml:space="preserve"> sabe tratar corretamente os procedimentos de obtenção de solução de equações do primeiro grau ou de sistemas com duas variáveis desconhecidas. Vale ressaltar que a questão quatro foi posta especificamente para testar a capacidade abstração e generalização de procedimentos.  </w:t>
      </w:r>
    </w:p>
    <w:p w:rsidR="007E5E77" w:rsidRDefault="007E5E77" w:rsidP="00A464DB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E5E77">
        <w:rPr>
          <w:rFonts w:ascii="Times New Roman" w:eastAsiaTheme="minorEastAsia" w:hAnsi="Times New Roman" w:cs="Times New Roman"/>
          <w:b/>
          <w:sz w:val="24"/>
          <w:szCs w:val="24"/>
        </w:rPr>
        <w:t>Conclusão</w:t>
      </w:r>
    </w:p>
    <w:p w:rsidR="00D30E4E" w:rsidRDefault="00D83998" w:rsidP="00A464D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83998">
        <w:rPr>
          <w:rFonts w:ascii="Times New Roman" w:eastAsiaTheme="minorEastAsia" w:hAnsi="Times New Roman" w:cs="Times New Roman"/>
          <w:sz w:val="24"/>
          <w:szCs w:val="24"/>
        </w:rPr>
        <w:tab/>
        <w:t>A coordenação</w:t>
      </w:r>
      <w:r w:rsidR="006512F7">
        <w:rPr>
          <w:rFonts w:ascii="Times New Roman" w:eastAsiaTheme="minorEastAsia" w:hAnsi="Times New Roman" w:cs="Times New Roman"/>
          <w:sz w:val="24"/>
          <w:szCs w:val="24"/>
        </w:rPr>
        <w:t xml:space="preserve"> entre</w:t>
      </w:r>
      <w:r w:rsidRPr="00D83998">
        <w:rPr>
          <w:rFonts w:ascii="Times New Roman" w:eastAsiaTheme="minorEastAsia" w:hAnsi="Times New Roman" w:cs="Times New Roman"/>
          <w:sz w:val="24"/>
          <w:szCs w:val="24"/>
        </w:rPr>
        <w:t xml:space="preserve"> dois difer</w:t>
      </w:r>
      <w:r w:rsidR="006512F7">
        <w:rPr>
          <w:rFonts w:ascii="Times New Roman" w:eastAsiaTheme="minorEastAsia" w:hAnsi="Times New Roman" w:cs="Times New Roman"/>
          <w:sz w:val="24"/>
          <w:szCs w:val="24"/>
        </w:rPr>
        <w:t xml:space="preserve">entes registros de representação foi realizada por um número pequeno de alunos, isso revela que </w:t>
      </w:r>
      <w:r w:rsidR="00D30E4E">
        <w:rPr>
          <w:rFonts w:ascii="Times New Roman" w:eastAsiaTheme="minorEastAsia" w:hAnsi="Times New Roman" w:cs="Times New Roman"/>
          <w:sz w:val="24"/>
          <w:szCs w:val="24"/>
        </w:rPr>
        <w:t>a maior</w:t>
      </w:r>
      <w:r w:rsidR="006512F7">
        <w:rPr>
          <w:rFonts w:ascii="Times New Roman" w:eastAsiaTheme="minorEastAsia" w:hAnsi="Times New Roman" w:cs="Times New Roman"/>
          <w:sz w:val="24"/>
          <w:szCs w:val="24"/>
        </w:rPr>
        <w:t xml:space="preserve"> parte dos alunos pesquisados não compreende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o objeto matemático</w:t>
      </w:r>
      <w:r w:rsidR="006512F7">
        <w:rPr>
          <w:rFonts w:ascii="Times New Roman" w:eastAsiaTheme="minorEastAsia" w:hAnsi="Times New Roman" w:cs="Times New Roman"/>
          <w:sz w:val="24"/>
          <w:szCs w:val="24"/>
        </w:rPr>
        <w:t xml:space="preserve"> função quadrática</w:t>
      </w:r>
      <w:r w:rsidR="00D30E4E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F731B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E46C9C" w:rsidRPr="009A6353" w:rsidRDefault="00626206" w:rsidP="005B3777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Portanto, n</w:t>
      </w:r>
      <w:r w:rsidR="00F731BF">
        <w:rPr>
          <w:rFonts w:ascii="Times New Roman" w:eastAsiaTheme="minorEastAsia" w:hAnsi="Times New Roman" w:cs="Times New Roman"/>
          <w:sz w:val="24"/>
          <w:szCs w:val="24"/>
        </w:rPr>
        <w:t xml:space="preserve">ota-se que a compreensão dos alunos </w:t>
      </w:r>
      <w:r w:rsidR="008D22EE">
        <w:rPr>
          <w:rFonts w:ascii="Times New Roman" w:eastAsiaTheme="minorEastAsia" w:hAnsi="Times New Roman" w:cs="Times New Roman"/>
          <w:sz w:val="24"/>
          <w:szCs w:val="24"/>
        </w:rPr>
        <w:t>limita-se</w:t>
      </w:r>
      <w:r w:rsidR="00F731BF">
        <w:rPr>
          <w:rFonts w:ascii="Times New Roman" w:eastAsiaTheme="minorEastAsia" w:hAnsi="Times New Roman" w:cs="Times New Roman"/>
          <w:sz w:val="24"/>
          <w:szCs w:val="24"/>
        </w:rPr>
        <w:t xml:space="preserve"> ao tratamento de representação executados em um só registro, isto é, </w:t>
      </w:r>
      <w:r w:rsidR="008D22EE">
        <w:rPr>
          <w:rFonts w:ascii="Times New Roman" w:eastAsiaTheme="minorEastAsia" w:hAnsi="Times New Roman" w:cs="Times New Roman"/>
          <w:sz w:val="24"/>
          <w:szCs w:val="24"/>
        </w:rPr>
        <w:t>privilegia</w:t>
      </w:r>
      <w:r w:rsidR="00974BE3">
        <w:rPr>
          <w:rFonts w:ascii="Times New Roman" w:eastAsiaTheme="minorEastAsia" w:hAnsi="Times New Roman" w:cs="Times New Roman"/>
          <w:sz w:val="24"/>
          <w:szCs w:val="24"/>
        </w:rPr>
        <w:t xml:space="preserve"> um registro particular</w:t>
      </w:r>
      <w:r w:rsidR="00154942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E46C9C" w:rsidRPr="00E46C9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46C9C">
        <w:rPr>
          <w:rFonts w:ascii="Times New Roman" w:eastAsiaTheme="minorEastAsia" w:hAnsi="Times New Roman" w:cs="Times New Roman"/>
          <w:sz w:val="24"/>
          <w:szCs w:val="24"/>
        </w:rPr>
        <w:t xml:space="preserve">a representação algébrica em relação à </w:t>
      </w:r>
      <w:r w:rsidR="00154942">
        <w:rPr>
          <w:rFonts w:ascii="Times New Roman" w:eastAsiaTheme="minorEastAsia" w:hAnsi="Times New Roman" w:cs="Times New Roman"/>
          <w:sz w:val="24"/>
          <w:szCs w:val="24"/>
        </w:rPr>
        <w:t xml:space="preserve">representação </w:t>
      </w:r>
      <w:r w:rsidR="00E46C9C">
        <w:rPr>
          <w:rFonts w:ascii="Times New Roman" w:eastAsiaTheme="minorEastAsia" w:hAnsi="Times New Roman" w:cs="Times New Roman"/>
          <w:sz w:val="24"/>
          <w:szCs w:val="24"/>
        </w:rPr>
        <w:t xml:space="preserve">gráfica, ou </w:t>
      </w:r>
      <w:proofErr w:type="spellStart"/>
      <w:r w:rsidR="00E46C9C">
        <w:rPr>
          <w:rFonts w:ascii="Times New Roman" w:eastAsiaTheme="minorEastAsia" w:hAnsi="Times New Roman" w:cs="Times New Roman"/>
          <w:sz w:val="24"/>
          <w:szCs w:val="24"/>
        </w:rPr>
        <w:t>mono-registro</w:t>
      </w:r>
      <w:proofErr w:type="spellEnd"/>
      <w:r w:rsidR="00E46C9C">
        <w:rPr>
          <w:rFonts w:ascii="Times New Roman" w:eastAsiaTheme="minorEastAsia" w:hAnsi="Times New Roman" w:cs="Times New Roman"/>
          <w:sz w:val="24"/>
          <w:szCs w:val="24"/>
        </w:rPr>
        <w:t xml:space="preserve"> conforme </w:t>
      </w:r>
      <w:proofErr w:type="spellStart"/>
      <w:r w:rsidR="00E46C9C">
        <w:rPr>
          <w:rFonts w:ascii="Times New Roman" w:eastAsiaTheme="minorEastAsia" w:hAnsi="Times New Roman" w:cs="Times New Roman"/>
          <w:sz w:val="24"/>
          <w:szCs w:val="24"/>
        </w:rPr>
        <w:t>Duval</w:t>
      </w:r>
      <w:proofErr w:type="spellEnd"/>
      <w:r w:rsidR="00E46C9C">
        <w:rPr>
          <w:rFonts w:ascii="Times New Roman" w:eastAsiaTheme="minorEastAsia" w:hAnsi="Times New Roman" w:cs="Times New Roman"/>
          <w:sz w:val="24"/>
          <w:szCs w:val="24"/>
        </w:rPr>
        <w:t xml:space="preserve">. (Duval, 2009) </w:t>
      </w:r>
      <w:r w:rsidR="002E55A2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7E5E77" w:rsidRPr="007E5E77" w:rsidRDefault="007E5E77" w:rsidP="00D33B8C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E5E77">
        <w:rPr>
          <w:rFonts w:ascii="Times New Roman" w:eastAsiaTheme="minorEastAsia" w:hAnsi="Times New Roman" w:cs="Times New Roman"/>
          <w:b/>
          <w:sz w:val="24"/>
          <w:szCs w:val="24"/>
        </w:rPr>
        <w:t>Referência</w:t>
      </w:r>
      <w:r w:rsidR="000E1879">
        <w:rPr>
          <w:rFonts w:ascii="Times New Roman" w:eastAsiaTheme="minorEastAsia" w:hAnsi="Times New Roman" w:cs="Times New Roman"/>
          <w:b/>
          <w:sz w:val="24"/>
          <w:szCs w:val="24"/>
        </w:rPr>
        <w:t>s</w:t>
      </w:r>
      <w:r w:rsidR="00C3245C">
        <w:rPr>
          <w:rFonts w:ascii="Times New Roman" w:eastAsiaTheme="minorEastAsia" w:hAnsi="Times New Roman" w:cs="Times New Roman"/>
          <w:b/>
          <w:sz w:val="24"/>
          <w:szCs w:val="24"/>
        </w:rPr>
        <w:t xml:space="preserve">: </w:t>
      </w:r>
    </w:p>
    <w:p w:rsidR="008474E9" w:rsidRDefault="00C3245C" w:rsidP="00D33B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[1] </w:t>
      </w:r>
      <w:r w:rsidR="00080FC8" w:rsidRPr="00A464DB">
        <w:rPr>
          <w:rFonts w:ascii="Times New Roman" w:hAnsi="Times New Roman" w:cs="Times New Roman"/>
          <w:sz w:val="24"/>
          <w:szCs w:val="24"/>
        </w:rPr>
        <w:t>Du</w:t>
      </w:r>
      <w:r w:rsidR="00FC4B6D" w:rsidRPr="00A464DB">
        <w:rPr>
          <w:rFonts w:ascii="Times New Roman" w:hAnsi="Times New Roman" w:cs="Times New Roman"/>
          <w:sz w:val="24"/>
          <w:szCs w:val="24"/>
        </w:rPr>
        <w:t>val, Raymond</w:t>
      </w:r>
      <w:r w:rsidR="00A8059B">
        <w:rPr>
          <w:rFonts w:ascii="Times New Roman" w:hAnsi="Times New Roman" w:cs="Times New Roman"/>
          <w:sz w:val="24"/>
          <w:szCs w:val="24"/>
        </w:rPr>
        <w:t>,</w:t>
      </w:r>
      <w:r w:rsidR="00FC4B6D" w:rsidRPr="00A464DB">
        <w:rPr>
          <w:rFonts w:ascii="Times New Roman" w:hAnsi="Times New Roman" w:cs="Times New Roman"/>
          <w:sz w:val="24"/>
          <w:szCs w:val="24"/>
        </w:rPr>
        <w:t xml:space="preserve"> </w:t>
      </w:r>
      <w:r w:rsidR="00FC4B6D" w:rsidRPr="0072362A">
        <w:rPr>
          <w:rFonts w:ascii="Times New Roman" w:hAnsi="Times New Roman" w:cs="Times New Roman"/>
          <w:b/>
          <w:sz w:val="24"/>
          <w:szCs w:val="24"/>
        </w:rPr>
        <w:t>Registros de representação semióticas e funcionamentos cognitivos da compreensão em matemática</w:t>
      </w:r>
      <w:r w:rsidR="00A8059B">
        <w:rPr>
          <w:rFonts w:ascii="Times New Roman" w:hAnsi="Times New Roman" w:cs="Times New Roman"/>
          <w:sz w:val="24"/>
          <w:szCs w:val="24"/>
        </w:rPr>
        <w:t>,</w:t>
      </w:r>
      <w:r w:rsidR="00290692">
        <w:rPr>
          <w:rFonts w:ascii="Times New Roman" w:hAnsi="Times New Roman" w:cs="Times New Roman"/>
          <w:sz w:val="24"/>
          <w:szCs w:val="24"/>
        </w:rPr>
        <w:t xml:space="preserve"> IN</w:t>
      </w:r>
      <w:r w:rsidR="00FC4B6D" w:rsidRPr="00FC4B6D">
        <w:rPr>
          <w:rFonts w:ascii="Times New Roman" w:hAnsi="Times New Roman" w:cs="Times New Roman"/>
          <w:sz w:val="24"/>
          <w:szCs w:val="24"/>
        </w:rPr>
        <w:t xml:space="preserve"> Machado</w:t>
      </w:r>
      <w:r w:rsidR="00A8059B">
        <w:rPr>
          <w:rFonts w:ascii="Times New Roman" w:hAnsi="Times New Roman" w:cs="Times New Roman"/>
          <w:sz w:val="24"/>
          <w:szCs w:val="24"/>
        </w:rPr>
        <w:t>,</w:t>
      </w:r>
      <w:r w:rsidR="00FC4B6D" w:rsidRPr="00FC4B6D">
        <w:rPr>
          <w:rFonts w:ascii="Times New Roman" w:hAnsi="Times New Roman" w:cs="Times New Roman"/>
          <w:sz w:val="24"/>
          <w:szCs w:val="24"/>
        </w:rPr>
        <w:t xml:space="preserve"> Silva </w:t>
      </w:r>
      <w:r w:rsidR="00A8059B">
        <w:rPr>
          <w:rFonts w:ascii="Times New Roman" w:hAnsi="Times New Roman" w:cs="Times New Roman"/>
          <w:sz w:val="24"/>
          <w:szCs w:val="24"/>
        </w:rPr>
        <w:t xml:space="preserve">Dias </w:t>
      </w:r>
      <w:r w:rsidR="00290692">
        <w:rPr>
          <w:rFonts w:ascii="Times New Roman" w:hAnsi="Times New Roman" w:cs="Times New Roman"/>
          <w:sz w:val="24"/>
          <w:szCs w:val="24"/>
        </w:rPr>
        <w:t>Alcântara,</w:t>
      </w:r>
      <w:r w:rsidR="00FC4B6D" w:rsidRPr="00FC4B6D">
        <w:rPr>
          <w:rFonts w:ascii="Times New Roman" w:hAnsi="Times New Roman" w:cs="Times New Roman"/>
          <w:sz w:val="24"/>
          <w:szCs w:val="24"/>
        </w:rPr>
        <w:t xml:space="preserve"> Aprendizagem da compreensão em matemática:</w:t>
      </w:r>
      <w:r w:rsidR="00290692">
        <w:rPr>
          <w:rFonts w:ascii="Times New Roman" w:hAnsi="Times New Roman" w:cs="Times New Roman"/>
          <w:sz w:val="24"/>
          <w:szCs w:val="24"/>
        </w:rPr>
        <w:t xml:space="preserve"> </w:t>
      </w:r>
      <w:r w:rsidR="00FC4B6D">
        <w:rPr>
          <w:rFonts w:ascii="Times New Roman" w:hAnsi="Times New Roman" w:cs="Times New Roman"/>
          <w:sz w:val="24"/>
          <w:szCs w:val="24"/>
        </w:rPr>
        <w:t>registros de representação semiótica</w:t>
      </w:r>
      <w:r w:rsidR="00A8059B">
        <w:rPr>
          <w:rFonts w:ascii="Times New Roman" w:hAnsi="Times New Roman" w:cs="Times New Roman"/>
          <w:sz w:val="24"/>
          <w:szCs w:val="24"/>
        </w:rPr>
        <w:t>,</w:t>
      </w:r>
      <w:r w:rsidR="00FC4B6D">
        <w:rPr>
          <w:rFonts w:ascii="Times New Roman" w:hAnsi="Times New Roman" w:cs="Times New Roman"/>
          <w:sz w:val="24"/>
          <w:szCs w:val="24"/>
        </w:rPr>
        <w:t xml:space="preserve"> Campinas, São Paulo</w:t>
      </w:r>
      <w:r w:rsidR="00A8059B">
        <w:rPr>
          <w:rFonts w:ascii="Times New Roman" w:hAnsi="Times New Roman" w:cs="Times New Roman"/>
          <w:sz w:val="24"/>
          <w:szCs w:val="24"/>
        </w:rPr>
        <w:t>,</w:t>
      </w:r>
      <w:r w:rsidR="00FC4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B6D">
        <w:rPr>
          <w:rFonts w:ascii="Times New Roman" w:hAnsi="Times New Roman" w:cs="Times New Roman"/>
          <w:sz w:val="24"/>
          <w:szCs w:val="24"/>
        </w:rPr>
        <w:t>Papirus</w:t>
      </w:r>
      <w:proofErr w:type="spellEnd"/>
      <w:r w:rsidR="000E1879">
        <w:rPr>
          <w:rFonts w:ascii="Times New Roman" w:hAnsi="Times New Roman" w:cs="Times New Roman"/>
          <w:sz w:val="24"/>
          <w:szCs w:val="24"/>
        </w:rPr>
        <w:t>, p. 11-33, 2ª Ed, 2005.</w:t>
      </w:r>
    </w:p>
    <w:p w:rsidR="00A464DB" w:rsidRDefault="00C3245C" w:rsidP="000073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[2] </w:t>
      </w:r>
      <w:proofErr w:type="spellStart"/>
      <w:r w:rsidR="00A464DB" w:rsidRPr="00DF1E9A">
        <w:rPr>
          <w:rFonts w:ascii="Times New Roman" w:hAnsi="Times New Roman" w:cs="Times New Roman"/>
          <w:sz w:val="24"/>
          <w:szCs w:val="24"/>
        </w:rPr>
        <w:t>Duval</w:t>
      </w:r>
      <w:proofErr w:type="spellEnd"/>
      <w:r w:rsidR="00A464DB" w:rsidRPr="00DF1E9A">
        <w:rPr>
          <w:rFonts w:ascii="Times New Roman" w:hAnsi="Times New Roman" w:cs="Times New Roman"/>
          <w:sz w:val="24"/>
          <w:szCs w:val="24"/>
        </w:rPr>
        <w:t>,</w:t>
      </w:r>
      <w:r w:rsidR="00DF1E9A" w:rsidRPr="00DF1E9A">
        <w:rPr>
          <w:rFonts w:ascii="Times New Roman" w:hAnsi="Times New Roman" w:cs="Times New Roman"/>
          <w:sz w:val="24"/>
          <w:szCs w:val="24"/>
        </w:rPr>
        <w:t xml:space="preserve"> </w:t>
      </w:r>
      <w:r w:rsidR="00A464DB" w:rsidRPr="00DF1E9A">
        <w:rPr>
          <w:rFonts w:ascii="Times New Roman" w:hAnsi="Times New Roman" w:cs="Times New Roman"/>
          <w:sz w:val="24"/>
          <w:szCs w:val="24"/>
        </w:rPr>
        <w:t>Raymond</w:t>
      </w:r>
      <w:r w:rsidR="00A8059B">
        <w:rPr>
          <w:rFonts w:ascii="Times New Roman" w:hAnsi="Times New Roman" w:cs="Times New Roman"/>
          <w:sz w:val="24"/>
          <w:szCs w:val="24"/>
        </w:rPr>
        <w:t>,</w:t>
      </w:r>
      <w:r w:rsidR="00DF1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4DB" w:rsidRPr="0072362A">
        <w:rPr>
          <w:rFonts w:ascii="Times New Roman" w:hAnsi="Times New Roman" w:cs="Times New Roman"/>
          <w:b/>
          <w:sz w:val="24"/>
          <w:szCs w:val="24"/>
        </w:rPr>
        <w:t>Semiósis</w:t>
      </w:r>
      <w:proofErr w:type="spellEnd"/>
      <w:r w:rsidR="00A464DB" w:rsidRPr="0072362A">
        <w:rPr>
          <w:rFonts w:ascii="Times New Roman" w:hAnsi="Times New Roman" w:cs="Times New Roman"/>
          <w:b/>
          <w:sz w:val="24"/>
          <w:szCs w:val="24"/>
        </w:rPr>
        <w:t xml:space="preserve"> e pensamento humano; registros semióticos e aprendizagens intelectuais</w:t>
      </w:r>
      <w:r w:rsidR="005E4005">
        <w:rPr>
          <w:rFonts w:ascii="Times New Roman" w:hAnsi="Times New Roman" w:cs="Times New Roman"/>
          <w:sz w:val="24"/>
          <w:szCs w:val="24"/>
        </w:rPr>
        <w:t>,</w:t>
      </w:r>
      <w:r w:rsidR="00A464DB" w:rsidRPr="00A464DB">
        <w:rPr>
          <w:rFonts w:ascii="Times New Roman" w:hAnsi="Times New Roman" w:cs="Times New Roman"/>
          <w:sz w:val="24"/>
          <w:szCs w:val="24"/>
        </w:rPr>
        <w:t xml:space="preserve"> São Paulo</w:t>
      </w:r>
      <w:r w:rsidR="005E4005">
        <w:rPr>
          <w:rFonts w:ascii="Times New Roman" w:hAnsi="Times New Roman" w:cs="Times New Roman"/>
          <w:sz w:val="24"/>
          <w:szCs w:val="24"/>
        </w:rPr>
        <w:t>,</w:t>
      </w:r>
      <w:r w:rsidR="00A464DB" w:rsidRPr="00A464DB">
        <w:rPr>
          <w:rFonts w:ascii="Times New Roman" w:hAnsi="Times New Roman" w:cs="Times New Roman"/>
          <w:sz w:val="24"/>
          <w:szCs w:val="24"/>
        </w:rPr>
        <w:t xml:space="preserve"> editora Livraria da Física, 2009</w:t>
      </w:r>
      <w:r w:rsidR="00A464DB">
        <w:rPr>
          <w:rFonts w:ascii="Times New Roman" w:hAnsi="Times New Roman" w:cs="Times New Roman"/>
          <w:sz w:val="24"/>
          <w:szCs w:val="24"/>
        </w:rPr>
        <w:t>, p. 29-98.</w:t>
      </w:r>
    </w:p>
    <w:p w:rsidR="0072362A" w:rsidRDefault="00C3245C" w:rsidP="00087D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[3] </w:t>
      </w:r>
      <w:r w:rsidR="006B1457">
        <w:rPr>
          <w:rFonts w:ascii="Times New Roman" w:hAnsi="Times New Roman" w:cs="Times New Roman"/>
          <w:sz w:val="24"/>
          <w:szCs w:val="24"/>
        </w:rPr>
        <w:t>Brasil: Ministério da Educação, Secretaria</w:t>
      </w:r>
      <w:r w:rsidR="005E4005">
        <w:rPr>
          <w:rFonts w:ascii="Times New Roman" w:hAnsi="Times New Roman" w:cs="Times New Roman"/>
          <w:sz w:val="24"/>
          <w:szCs w:val="24"/>
        </w:rPr>
        <w:t xml:space="preserve"> da educação Média e tecnologia,</w:t>
      </w:r>
      <w:r w:rsidR="006B1457">
        <w:rPr>
          <w:rFonts w:ascii="Times New Roman" w:hAnsi="Times New Roman" w:cs="Times New Roman"/>
          <w:sz w:val="24"/>
          <w:szCs w:val="24"/>
        </w:rPr>
        <w:t xml:space="preserve"> </w:t>
      </w:r>
      <w:r w:rsidR="006B1457" w:rsidRPr="0072362A">
        <w:rPr>
          <w:rFonts w:ascii="Times New Roman" w:hAnsi="Times New Roman" w:cs="Times New Roman"/>
          <w:b/>
          <w:sz w:val="24"/>
          <w:szCs w:val="24"/>
        </w:rPr>
        <w:t xml:space="preserve">Parâmetros Curriculares </w:t>
      </w:r>
      <w:r w:rsidR="0072362A" w:rsidRPr="0072362A">
        <w:rPr>
          <w:rFonts w:ascii="Times New Roman" w:hAnsi="Times New Roman" w:cs="Times New Roman"/>
          <w:b/>
          <w:sz w:val="24"/>
          <w:szCs w:val="24"/>
        </w:rPr>
        <w:t xml:space="preserve">Nacionais: </w:t>
      </w:r>
      <w:r w:rsidR="005B3777">
        <w:rPr>
          <w:rFonts w:ascii="Times New Roman" w:hAnsi="Times New Roman" w:cs="Times New Roman"/>
          <w:sz w:val="24"/>
          <w:szCs w:val="24"/>
        </w:rPr>
        <w:t>Ensino médio. Brasília, 2006</w:t>
      </w:r>
    </w:p>
    <w:p w:rsidR="00087DA3" w:rsidRDefault="00087DA3" w:rsidP="00087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:rsidR="00087DA3" w:rsidRDefault="00087DA3" w:rsidP="00087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Bolsista</w:t>
      </w:r>
    </w:p>
    <w:p w:rsidR="00087DA3" w:rsidRDefault="00087DA3" w:rsidP="00087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Bolsista</w:t>
      </w:r>
    </w:p>
    <w:p w:rsidR="00087DA3" w:rsidRDefault="00087DA3" w:rsidP="00087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Bolsista</w:t>
      </w:r>
    </w:p>
    <w:p w:rsidR="00087DA3" w:rsidRDefault="00087DA3" w:rsidP="00087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 – Professor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Coordenador</w:t>
      </w:r>
    </w:p>
    <w:p w:rsidR="00087DA3" w:rsidRDefault="00087DA3" w:rsidP="00087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DA3" w:rsidRPr="00A464DB" w:rsidRDefault="00087DA3" w:rsidP="000073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7DA3" w:rsidRPr="00A464DB" w:rsidSect="00223593">
      <w:footerReference w:type="defaul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E2F" w:rsidRDefault="00150E2F" w:rsidP="008474E9">
      <w:pPr>
        <w:spacing w:after="0" w:line="240" w:lineRule="auto"/>
      </w:pPr>
      <w:r>
        <w:separator/>
      </w:r>
    </w:p>
  </w:endnote>
  <w:endnote w:type="continuationSeparator" w:id="0">
    <w:p w:rsidR="00150E2F" w:rsidRDefault="00150E2F" w:rsidP="00847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4291"/>
      <w:docPartObj>
        <w:docPartGallery w:val="Page Numbers (Bottom of Page)"/>
        <w:docPartUnique/>
      </w:docPartObj>
    </w:sdtPr>
    <w:sdtContent>
      <w:p w:rsidR="00CB7683" w:rsidRDefault="0070264E">
        <w:pPr>
          <w:pStyle w:val="Rodap"/>
          <w:jc w:val="center"/>
        </w:pPr>
        <w:fldSimple w:instr=" PAGE   \* MERGEFORMAT ">
          <w:r w:rsidR="00CC0C39">
            <w:rPr>
              <w:noProof/>
            </w:rPr>
            <w:t>1</w:t>
          </w:r>
        </w:fldSimple>
      </w:p>
    </w:sdtContent>
  </w:sdt>
  <w:p w:rsidR="00CB7683" w:rsidRDefault="00CB768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E2F" w:rsidRDefault="00150E2F" w:rsidP="008474E9">
      <w:pPr>
        <w:spacing w:after="0" w:line="240" w:lineRule="auto"/>
      </w:pPr>
      <w:r>
        <w:separator/>
      </w:r>
    </w:p>
  </w:footnote>
  <w:footnote w:type="continuationSeparator" w:id="0">
    <w:p w:rsidR="00150E2F" w:rsidRDefault="00150E2F" w:rsidP="00847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23974"/>
    <w:multiLevelType w:val="hybridMultilevel"/>
    <w:tmpl w:val="E990D1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074C3"/>
    <w:multiLevelType w:val="hybridMultilevel"/>
    <w:tmpl w:val="4782BB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8D62C4"/>
    <w:multiLevelType w:val="hybridMultilevel"/>
    <w:tmpl w:val="BE1A88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83F"/>
    <w:rsid w:val="000073DC"/>
    <w:rsid w:val="000146E9"/>
    <w:rsid w:val="00037A8D"/>
    <w:rsid w:val="00051902"/>
    <w:rsid w:val="00063F4E"/>
    <w:rsid w:val="00080FC8"/>
    <w:rsid w:val="00087DA3"/>
    <w:rsid w:val="000A75C2"/>
    <w:rsid w:val="000C14D1"/>
    <w:rsid w:val="000C6C16"/>
    <w:rsid w:val="000E1879"/>
    <w:rsid w:val="000E4B80"/>
    <w:rsid w:val="000F20EB"/>
    <w:rsid w:val="000F76C8"/>
    <w:rsid w:val="001006C2"/>
    <w:rsid w:val="00114E1A"/>
    <w:rsid w:val="00121745"/>
    <w:rsid w:val="00150E2F"/>
    <w:rsid w:val="00154942"/>
    <w:rsid w:val="00194E44"/>
    <w:rsid w:val="001A10F2"/>
    <w:rsid w:val="001A50A4"/>
    <w:rsid w:val="001B282E"/>
    <w:rsid w:val="001C15F7"/>
    <w:rsid w:val="001C4E1F"/>
    <w:rsid w:val="001D1EBE"/>
    <w:rsid w:val="001F0D08"/>
    <w:rsid w:val="001F47FD"/>
    <w:rsid w:val="00205B7D"/>
    <w:rsid w:val="00223593"/>
    <w:rsid w:val="00227E40"/>
    <w:rsid w:val="00245278"/>
    <w:rsid w:val="00245908"/>
    <w:rsid w:val="00255501"/>
    <w:rsid w:val="00283D7E"/>
    <w:rsid w:val="002862BF"/>
    <w:rsid w:val="00287F5E"/>
    <w:rsid w:val="00290692"/>
    <w:rsid w:val="00291025"/>
    <w:rsid w:val="002A07DA"/>
    <w:rsid w:val="002A1B85"/>
    <w:rsid w:val="002B4DF1"/>
    <w:rsid w:val="002D263C"/>
    <w:rsid w:val="002D4F26"/>
    <w:rsid w:val="002E2DB1"/>
    <w:rsid w:val="002E466F"/>
    <w:rsid w:val="002E55A2"/>
    <w:rsid w:val="002F04C8"/>
    <w:rsid w:val="00313384"/>
    <w:rsid w:val="00330393"/>
    <w:rsid w:val="00332BF9"/>
    <w:rsid w:val="0033719B"/>
    <w:rsid w:val="00337AAE"/>
    <w:rsid w:val="003648F4"/>
    <w:rsid w:val="003700D6"/>
    <w:rsid w:val="00385F85"/>
    <w:rsid w:val="003939D3"/>
    <w:rsid w:val="003A5882"/>
    <w:rsid w:val="003D3DBD"/>
    <w:rsid w:val="003D699E"/>
    <w:rsid w:val="003F3821"/>
    <w:rsid w:val="00421750"/>
    <w:rsid w:val="00442C82"/>
    <w:rsid w:val="004506EC"/>
    <w:rsid w:val="004536A2"/>
    <w:rsid w:val="004625EA"/>
    <w:rsid w:val="00490BCE"/>
    <w:rsid w:val="004A6A49"/>
    <w:rsid w:val="004B790C"/>
    <w:rsid w:val="004C2970"/>
    <w:rsid w:val="0050156C"/>
    <w:rsid w:val="00512A4F"/>
    <w:rsid w:val="0055469B"/>
    <w:rsid w:val="00557402"/>
    <w:rsid w:val="005644DF"/>
    <w:rsid w:val="0057369B"/>
    <w:rsid w:val="005B3777"/>
    <w:rsid w:val="005E31C4"/>
    <w:rsid w:val="005E4005"/>
    <w:rsid w:val="005F1615"/>
    <w:rsid w:val="006076B9"/>
    <w:rsid w:val="006211DF"/>
    <w:rsid w:val="006229A7"/>
    <w:rsid w:val="00626206"/>
    <w:rsid w:val="0064585A"/>
    <w:rsid w:val="006512F7"/>
    <w:rsid w:val="00671215"/>
    <w:rsid w:val="00680B83"/>
    <w:rsid w:val="006B1457"/>
    <w:rsid w:val="006C20C3"/>
    <w:rsid w:val="006D4E36"/>
    <w:rsid w:val="006E2141"/>
    <w:rsid w:val="006E4179"/>
    <w:rsid w:val="006F32C8"/>
    <w:rsid w:val="00701280"/>
    <w:rsid w:val="0070264E"/>
    <w:rsid w:val="00705FB8"/>
    <w:rsid w:val="0072362A"/>
    <w:rsid w:val="007357B5"/>
    <w:rsid w:val="00763F3B"/>
    <w:rsid w:val="007714D6"/>
    <w:rsid w:val="007A4E75"/>
    <w:rsid w:val="007B7306"/>
    <w:rsid w:val="007E5E77"/>
    <w:rsid w:val="007E7D63"/>
    <w:rsid w:val="008142CE"/>
    <w:rsid w:val="00831EE4"/>
    <w:rsid w:val="0083699D"/>
    <w:rsid w:val="008474E9"/>
    <w:rsid w:val="00866372"/>
    <w:rsid w:val="008805AA"/>
    <w:rsid w:val="008A08AB"/>
    <w:rsid w:val="008A3412"/>
    <w:rsid w:val="008C0B5B"/>
    <w:rsid w:val="008D22EE"/>
    <w:rsid w:val="008E32C2"/>
    <w:rsid w:val="008F7403"/>
    <w:rsid w:val="00910262"/>
    <w:rsid w:val="00943C6E"/>
    <w:rsid w:val="00974BE3"/>
    <w:rsid w:val="00982860"/>
    <w:rsid w:val="009A6353"/>
    <w:rsid w:val="009B607D"/>
    <w:rsid w:val="009D00BC"/>
    <w:rsid w:val="009D258E"/>
    <w:rsid w:val="009E45FB"/>
    <w:rsid w:val="009F2E13"/>
    <w:rsid w:val="00A108EF"/>
    <w:rsid w:val="00A12AC3"/>
    <w:rsid w:val="00A14B68"/>
    <w:rsid w:val="00A3628C"/>
    <w:rsid w:val="00A464DB"/>
    <w:rsid w:val="00A71102"/>
    <w:rsid w:val="00A8059B"/>
    <w:rsid w:val="00A859B9"/>
    <w:rsid w:val="00AD688C"/>
    <w:rsid w:val="00AE24F6"/>
    <w:rsid w:val="00AF37F7"/>
    <w:rsid w:val="00AF79F6"/>
    <w:rsid w:val="00B22E66"/>
    <w:rsid w:val="00B549A4"/>
    <w:rsid w:val="00B7433F"/>
    <w:rsid w:val="00B82700"/>
    <w:rsid w:val="00B82EF9"/>
    <w:rsid w:val="00B910C9"/>
    <w:rsid w:val="00BB10CA"/>
    <w:rsid w:val="00BD390B"/>
    <w:rsid w:val="00C128A0"/>
    <w:rsid w:val="00C242B2"/>
    <w:rsid w:val="00C3245C"/>
    <w:rsid w:val="00C54624"/>
    <w:rsid w:val="00C703F1"/>
    <w:rsid w:val="00C715CB"/>
    <w:rsid w:val="00C94670"/>
    <w:rsid w:val="00CA1DB9"/>
    <w:rsid w:val="00CB4FA3"/>
    <w:rsid w:val="00CB7683"/>
    <w:rsid w:val="00CC0C39"/>
    <w:rsid w:val="00CD259C"/>
    <w:rsid w:val="00CD4FA5"/>
    <w:rsid w:val="00CF0C3D"/>
    <w:rsid w:val="00D20AED"/>
    <w:rsid w:val="00D30E4E"/>
    <w:rsid w:val="00D33B8C"/>
    <w:rsid w:val="00D37C07"/>
    <w:rsid w:val="00D43E49"/>
    <w:rsid w:val="00D77B02"/>
    <w:rsid w:val="00D83998"/>
    <w:rsid w:val="00DB1391"/>
    <w:rsid w:val="00DF0078"/>
    <w:rsid w:val="00DF1E9A"/>
    <w:rsid w:val="00DF7C73"/>
    <w:rsid w:val="00E01EFB"/>
    <w:rsid w:val="00E07573"/>
    <w:rsid w:val="00E10DA8"/>
    <w:rsid w:val="00E46C9C"/>
    <w:rsid w:val="00E5703A"/>
    <w:rsid w:val="00E70F0E"/>
    <w:rsid w:val="00E72A20"/>
    <w:rsid w:val="00E72DCB"/>
    <w:rsid w:val="00E85DFE"/>
    <w:rsid w:val="00EA573E"/>
    <w:rsid w:val="00F2224A"/>
    <w:rsid w:val="00F2448A"/>
    <w:rsid w:val="00F41BE8"/>
    <w:rsid w:val="00F439D4"/>
    <w:rsid w:val="00F4683F"/>
    <w:rsid w:val="00F556CA"/>
    <w:rsid w:val="00F63122"/>
    <w:rsid w:val="00F731BF"/>
    <w:rsid w:val="00F7721A"/>
    <w:rsid w:val="00F8466D"/>
    <w:rsid w:val="00F925E0"/>
    <w:rsid w:val="00FA693D"/>
    <w:rsid w:val="00FC2613"/>
    <w:rsid w:val="00FC4B6D"/>
    <w:rsid w:val="00FD12A9"/>
    <w:rsid w:val="00FD6F40"/>
    <w:rsid w:val="00FE1B88"/>
    <w:rsid w:val="00FE21D4"/>
    <w:rsid w:val="00FE5F8E"/>
    <w:rsid w:val="00FF2261"/>
    <w:rsid w:val="00FF4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E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474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474E9"/>
  </w:style>
  <w:style w:type="paragraph" w:styleId="Rodap">
    <w:name w:val="footer"/>
    <w:basedOn w:val="Normal"/>
    <w:link w:val="RodapChar"/>
    <w:uiPriority w:val="99"/>
    <w:unhideWhenUsed/>
    <w:rsid w:val="008474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74E9"/>
  </w:style>
  <w:style w:type="paragraph" w:styleId="PargrafodaLista">
    <w:name w:val="List Paragraph"/>
    <w:basedOn w:val="Normal"/>
    <w:uiPriority w:val="34"/>
    <w:qFormat/>
    <w:rsid w:val="008E32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E3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32C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644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adeClara-nfase6">
    <w:name w:val="Light Grid Accent 6"/>
    <w:basedOn w:val="Tabelanormal"/>
    <w:uiPriority w:val="62"/>
    <w:rsid w:val="00EA5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A3628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1259</Words>
  <Characters>6803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cp:lastPrinted>2013-10-20T17:37:00Z</cp:lastPrinted>
  <dcterms:created xsi:type="dcterms:W3CDTF">2013-12-16T13:11:00Z</dcterms:created>
  <dcterms:modified xsi:type="dcterms:W3CDTF">2013-12-16T13:11:00Z</dcterms:modified>
</cp:coreProperties>
</file>