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EB" w:rsidRDefault="005B4BB4" w:rsidP="00E93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6BC64" wp14:editId="44E643CF">
                <wp:simplePos x="0" y="0"/>
                <wp:positionH relativeFrom="column">
                  <wp:posOffset>5580380</wp:posOffset>
                </wp:positionH>
                <wp:positionV relativeFrom="paragraph">
                  <wp:posOffset>-652653</wp:posOffset>
                </wp:positionV>
                <wp:extent cx="264160" cy="321310"/>
                <wp:effectExtent l="0" t="0" r="2159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BB4" w:rsidRPr="005B4BB4" w:rsidRDefault="005B4BB4" w:rsidP="005B4BB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4pt;margin-top:-51.4pt;width:20.8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" fillcolor="white [3212]" strokecolor="white [3212]">
                <v:textbox>
                  <w:txbxContent>
                    <w:p w:rsidR="005B4BB4" w:rsidRPr="005B4BB4" w:rsidRDefault="005B4BB4" w:rsidP="005B4BB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3EB" w:rsidRPr="003253EB">
        <w:rPr>
          <w:rFonts w:ascii="Times New Roman" w:eastAsia="Times New Roman" w:hAnsi="Times New Roman" w:cs="Times New Roman"/>
          <w:b/>
          <w:sz w:val="28"/>
          <w:szCs w:val="28"/>
        </w:rPr>
        <w:t>VIVÊNCIAS DE ATIVIDADES EDUCATIVAS: AS CON</w:t>
      </w:r>
      <w:r w:rsidRPr="005B4BB4">
        <w:rPr>
          <w:rFonts w:ascii="Times New Roman" w:hAnsi="Times New Roman" w:cs="Times New Roman"/>
          <w:noProof/>
        </w:rPr>
        <w:t xml:space="preserve"> </w:t>
      </w:r>
      <w:r w:rsidR="003253EB" w:rsidRPr="003253EB">
        <w:rPr>
          <w:rFonts w:ascii="Times New Roman" w:eastAsia="Times New Roman" w:hAnsi="Times New Roman" w:cs="Times New Roman"/>
          <w:b/>
          <w:sz w:val="28"/>
          <w:szCs w:val="28"/>
        </w:rPr>
        <w:t>TRIBUIÇÕES DO CURRÍCULO E DA DIDÁTICA PARA A ORGANIZAÇÃO DA AÇÃO DOCENTE NAS ESCOLAS PÚBLICAS MUNICIPAIS DE RIO TINTO</w:t>
      </w:r>
    </w:p>
    <w:p w:rsidR="005B4BB4" w:rsidRPr="003253EB" w:rsidRDefault="005B4BB4" w:rsidP="00E934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(ÁREA TEMÁTICA 4: EDUCAÇÃO)</w:t>
      </w:r>
    </w:p>
    <w:p w:rsidR="005706AB" w:rsidRPr="00B51CEF" w:rsidRDefault="005706AB" w:rsidP="00E934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hAnsi="Times New Roman" w:cs="Times New Roman"/>
          <w:sz w:val="24"/>
          <w:szCs w:val="24"/>
        </w:rPr>
        <w:t>Francisca Terezinha Oliveira Alves</w:t>
      </w:r>
    </w:p>
    <w:p w:rsidR="003253EB" w:rsidRPr="00B51CEF" w:rsidRDefault="003253EB" w:rsidP="00B51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hAnsi="Times New Roman" w:cs="Times New Roman"/>
          <w:sz w:val="24"/>
          <w:szCs w:val="24"/>
        </w:rPr>
        <w:t>Coordenadora/Orientadora</w:t>
      </w:r>
      <w:r w:rsidR="00B51CEF">
        <w:rPr>
          <w:rFonts w:ascii="Times New Roman" w:hAnsi="Times New Roman" w:cs="Times New Roman"/>
          <w:sz w:val="24"/>
          <w:szCs w:val="24"/>
        </w:rPr>
        <w:t xml:space="preserve"> </w:t>
      </w:r>
      <w:r w:rsidR="00B51CEF" w:rsidRPr="00B51CEF">
        <w:rPr>
          <w:rFonts w:ascii="Times New Roman" w:hAnsi="Times New Roman" w:cs="Times New Roman"/>
          <w:sz w:val="24"/>
          <w:szCs w:val="24"/>
        </w:rPr>
        <w:t>PROLICEN</w:t>
      </w:r>
      <w:r w:rsidR="00B51CEF">
        <w:rPr>
          <w:rFonts w:ascii="Times New Roman" w:hAnsi="Times New Roman" w:cs="Times New Roman"/>
          <w:sz w:val="24"/>
          <w:szCs w:val="24"/>
        </w:rPr>
        <w:t xml:space="preserve"> (</w:t>
      </w:r>
      <w:r w:rsidR="00B51CEF" w:rsidRPr="00B51CEF">
        <w:rPr>
          <w:rFonts w:ascii="Times New Roman" w:hAnsi="Times New Roman" w:cs="Times New Roman"/>
          <w:sz w:val="24"/>
          <w:szCs w:val="24"/>
        </w:rPr>
        <w:t>CCAE/DED</w:t>
      </w:r>
      <w:r w:rsidR="00B51CEF">
        <w:rPr>
          <w:rFonts w:ascii="Times New Roman" w:hAnsi="Times New Roman" w:cs="Times New Roman"/>
          <w:sz w:val="24"/>
          <w:szCs w:val="24"/>
        </w:rPr>
        <w:t>)</w:t>
      </w:r>
    </w:p>
    <w:p w:rsidR="00E9346F" w:rsidRPr="00B51CEF" w:rsidRDefault="00E9346F" w:rsidP="00E93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CEF">
        <w:rPr>
          <w:rFonts w:ascii="Times New Roman" w:eastAsia="Times New Roman" w:hAnsi="Times New Roman" w:cs="Times New Roman"/>
          <w:sz w:val="24"/>
          <w:szCs w:val="24"/>
        </w:rPr>
        <w:t>Cristiane Fernandes de Souza</w:t>
      </w:r>
    </w:p>
    <w:p w:rsidR="00B51CEF" w:rsidRPr="00B51CEF" w:rsidRDefault="00B51CEF" w:rsidP="00B51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Professora Colaboradora</w:t>
      </w:r>
      <w:r w:rsidRPr="00B51CEF">
        <w:t xml:space="preserve"> </w:t>
      </w:r>
      <w:r w:rsidRPr="00B51CEF">
        <w:rPr>
          <w:rFonts w:ascii="Times New Roman" w:eastAsia="Times New Roman" w:hAnsi="Times New Roman" w:cs="Times New Roman"/>
          <w:sz w:val="24"/>
          <w:szCs w:val="24"/>
        </w:rPr>
        <w:t>PROLICEN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51CEF">
        <w:rPr>
          <w:rFonts w:ascii="Times New Roman" w:eastAsia="Times New Roman" w:hAnsi="Times New Roman" w:cs="Times New Roman"/>
          <w:sz w:val="24"/>
          <w:szCs w:val="24"/>
        </w:rPr>
        <w:t>CCAE/DCE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346F" w:rsidRPr="00B51CEF" w:rsidRDefault="00E9346F" w:rsidP="00E934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CEF">
        <w:rPr>
          <w:rFonts w:ascii="Times New Roman" w:hAnsi="Times New Roman" w:cs="Times New Roman"/>
          <w:sz w:val="24"/>
          <w:szCs w:val="24"/>
        </w:rPr>
        <w:t>Jussara Patrícia Andrade Alves Paiva</w:t>
      </w:r>
    </w:p>
    <w:p w:rsidR="00B51CEF" w:rsidRPr="00B51CEF" w:rsidRDefault="00B51CEF" w:rsidP="00B51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51CEF">
        <w:rPr>
          <w:rFonts w:ascii="Times New Roman" w:hAnsi="Times New Roman" w:cs="Times New Roman"/>
          <w:sz w:val="24"/>
          <w:szCs w:val="24"/>
        </w:rPr>
        <w:t>Colaborador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1CEF">
        <w:rPr>
          <w:rFonts w:ascii="Times New Roman" w:hAnsi="Times New Roman" w:cs="Times New Roman"/>
          <w:sz w:val="24"/>
          <w:szCs w:val="24"/>
        </w:rPr>
        <w:t xml:space="preserve"> PROLICEN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51CEF">
        <w:rPr>
          <w:rFonts w:ascii="Times New Roman" w:hAnsi="Times New Roman" w:cs="Times New Roman"/>
          <w:sz w:val="24"/>
          <w:szCs w:val="24"/>
        </w:rPr>
        <w:t>CCAE/DCE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706AB" w:rsidRPr="00B51CEF" w:rsidRDefault="00721893" w:rsidP="00E934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hAnsi="Times New Roman" w:cs="Times New Roman"/>
          <w:sz w:val="24"/>
          <w:szCs w:val="24"/>
        </w:rPr>
        <w:t>Diego Sanches Freire Batista</w:t>
      </w:r>
    </w:p>
    <w:p w:rsidR="003253EB" w:rsidRPr="00B51CEF" w:rsidRDefault="003253EB" w:rsidP="00B51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51CEF">
        <w:rPr>
          <w:rFonts w:ascii="Times New Roman" w:hAnsi="Times New Roman" w:cs="Times New Roman"/>
          <w:sz w:val="24"/>
          <w:szCs w:val="24"/>
        </w:rPr>
        <w:t>Bolsista</w:t>
      </w:r>
      <w:r w:rsidR="00B51CEF">
        <w:rPr>
          <w:rFonts w:ascii="Times New Roman" w:hAnsi="Times New Roman" w:cs="Times New Roman"/>
          <w:sz w:val="24"/>
          <w:szCs w:val="24"/>
        </w:rPr>
        <w:t xml:space="preserve"> </w:t>
      </w:r>
      <w:r w:rsidR="00B51CEF" w:rsidRPr="00B51CEF">
        <w:rPr>
          <w:rFonts w:ascii="Times New Roman" w:hAnsi="Times New Roman" w:cs="Times New Roman"/>
          <w:sz w:val="24"/>
          <w:szCs w:val="24"/>
        </w:rPr>
        <w:t>PROLICEN</w:t>
      </w:r>
      <w:r w:rsidR="00B51CEF">
        <w:rPr>
          <w:rFonts w:ascii="Times New Roman" w:hAnsi="Times New Roman" w:cs="Times New Roman"/>
          <w:sz w:val="24"/>
          <w:szCs w:val="24"/>
        </w:rPr>
        <w:t xml:space="preserve"> CCAE/DCE</w:t>
      </w:r>
    </w:p>
    <w:p w:rsidR="00721893" w:rsidRPr="00B51CEF" w:rsidRDefault="00721893" w:rsidP="00E934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hAnsi="Times New Roman" w:cs="Times New Roman"/>
          <w:sz w:val="24"/>
          <w:szCs w:val="24"/>
        </w:rPr>
        <w:t>Fabricio de Lima Bezerra Silva</w:t>
      </w:r>
    </w:p>
    <w:p w:rsidR="003253EB" w:rsidRPr="00B51CEF" w:rsidRDefault="003253EB" w:rsidP="00B51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hAnsi="Times New Roman" w:cs="Times New Roman"/>
          <w:sz w:val="24"/>
          <w:szCs w:val="24"/>
        </w:rPr>
        <w:t>Bolsista</w:t>
      </w:r>
      <w:r w:rsidR="00B51CEF" w:rsidRPr="00B51CEF">
        <w:rPr>
          <w:rFonts w:ascii="Times New Roman" w:hAnsi="Times New Roman" w:cs="Times New Roman"/>
          <w:sz w:val="24"/>
          <w:szCs w:val="24"/>
        </w:rPr>
        <w:t xml:space="preserve"> PROLICEN</w:t>
      </w:r>
      <w:r w:rsidR="00B51CEF">
        <w:rPr>
          <w:rFonts w:ascii="Times New Roman" w:hAnsi="Times New Roman" w:cs="Times New Roman"/>
          <w:sz w:val="24"/>
          <w:szCs w:val="24"/>
        </w:rPr>
        <w:t xml:space="preserve"> (CCAE/DCE) </w:t>
      </w:r>
    </w:p>
    <w:p w:rsidR="003253EB" w:rsidRPr="00B51CEF" w:rsidRDefault="003253EB" w:rsidP="00E934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hAnsi="Times New Roman" w:cs="Times New Roman"/>
          <w:sz w:val="24"/>
          <w:szCs w:val="24"/>
        </w:rPr>
        <w:t>Ozonias</w:t>
      </w:r>
      <w:r w:rsidR="00B51CEF">
        <w:rPr>
          <w:rFonts w:ascii="Times New Roman" w:hAnsi="Times New Roman" w:cs="Times New Roman"/>
          <w:sz w:val="24"/>
          <w:szCs w:val="24"/>
        </w:rPr>
        <w:t xml:space="preserve"> </w:t>
      </w:r>
      <w:r w:rsidR="00366CB5">
        <w:rPr>
          <w:rFonts w:ascii="Times New Roman" w:hAnsi="Times New Roman" w:cs="Times New Roman"/>
          <w:sz w:val="24"/>
          <w:szCs w:val="24"/>
        </w:rPr>
        <w:t xml:space="preserve">de </w:t>
      </w:r>
      <w:r w:rsidR="00B51CEF">
        <w:rPr>
          <w:rFonts w:ascii="Times New Roman" w:hAnsi="Times New Roman" w:cs="Times New Roman"/>
          <w:sz w:val="24"/>
          <w:szCs w:val="24"/>
        </w:rPr>
        <w:t>Oliveira</w:t>
      </w:r>
      <w:r w:rsidR="00366CB5">
        <w:rPr>
          <w:rFonts w:ascii="Times New Roman" w:hAnsi="Times New Roman" w:cs="Times New Roman"/>
          <w:sz w:val="24"/>
          <w:szCs w:val="24"/>
        </w:rPr>
        <w:t xml:space="preserve"> B. Júnior</w:t>
      </w:r>
      <w:r w:rsidR="00B51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CEF" w:rsidRDefault="003253EB" w:rsidP="00B51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1CEF">
        <w:rPr>
          <w:rFonts w:ascii="Times New Roman" w:hAnsi="Times New Roman" w:cs="Times New Roman"/>
          <w:sz w:val="24"/>
          <w:szCs w:val="24"/>
        </w:rPr>
        <w:t>Voluntário</w:t>
      </w:r>
      <w:r w:rsidR="00B51CEF" w:rsidRPr="00B51CEF">
        <w:rPr>
          <w:rFonts w:ascii="Times New Roman" w:hAnsi="Times New Roman" w:cs="Times New Roman"/>
          <w:sz w:val="24"/>
          <w:szCs w:val="24"/>
        </w:rPr>
        <w:t xml:space="preserve"> PROLICEN</w:t>
      </w:r>
      <w:r w:rsidR="00B51CEF">
        <w:rPr>
          <w:rFonts w:ascii="Times New Roman" w:hAnsi="Times New Roman" w:cs="Times New Roman"/>
          <w:sz w:val="24"/>
          <w:szCs w:val="24"/>
        </w:rPr>
        <w:t xml:space="preserve"> (CCAE/DCE)</w:t>
      </w:r>
    </w:p>
    <w:p w:rsidR="00D2182D" w:rsidRDefault="00D2182D" w:rsidP="00B51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182D" w:rsidRDefault="00D2182D" w:rsidP="00B51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182D" w:rsidRPr="00B51CEF" w:rsidRDefault="00D2182D" w:rsidP="00D21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82D" w:rsidRPr="00366CB5" w:rsidRDefault="00D2182D" w:rsidP="00D218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B5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3253EB" w:rsidRPr="00B51CEF" w:rsidRDefault="003253EB" w:rsidP="00D21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3EB" w:rsidRPr="00D2182D" w:rsidRDefault="006656F0" w:rsidP="00D218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EB">
        <w:rPr>
          <w:rFonts w:ascii="Times New Roman" w:hAnsi="Times New Roman" w:cs="Times New Roman"/>
          <w:sz w:val="24"/>
          <w:szCs w:val="24"/>
        </w:rPr>
        <w:t xml:space="preserve">O presente trabalho </w:t>
      </w:r>
      <w:r w:rsidR="00A102FC" w:rsidRPr="003253EB">
        <w:rPr>
          <w:rFonts w:ascii="Times New Roman" w:hAnsi="Times New Roman" w:cs="Times New Roman"/>
          <w:sz w:val="24"/>
          <w:szCs w:val="24"/>
        </w:rPr>
        <w:t>vem relatar</w:t>
      </w:r>
      <w:r w:rsidR="00A81479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6766D6">
        <w:rPr>
          <w:rFonts w:ascii="Times New Roman" w:hAnsi="Times New Roman" w:cs="Times New Roman"/>
          <w:sz w:val="24"/>
          <w:szCs w:val="24"/>
        </w:rPr>
        <w:t xml:space="preserve">os encontros e </w:t>
      </w:r>
      <w:r w:rsidR="00A81479" w:rsidRPr="003253EB">
        <w:rPr>
          <w:rFonts w:ascii="Times New Roman" w:hAnsi="Times New Roman" w:cs="Times New Roman"/>
          <w:sz w:val="24"/>
          <w:szCs w:val="24"/>
        </w:rPr>
        <w:t>as oficinas realizad</w:t>
      </w:r>
      <w:r w:rsidR="00A102FC" w:rsidRPr="003253EB">
        <w:rPr>
          <w:rFonts w:ascii="Times New Roman" w:hAnsi="Times New Roman" w:cs="Times New Roman"/>
          <w:sz w:val="24"/>
          <w:szCs w:val="24"/>
        </w:rPr>
        <w:t xml:space="preserve">as no projeto </w:t>
      </w:r>
      <w:r w:rsidR="00A81479" w:rsidRPr="003253EB">
        <w:rPr>
          <w:rFonts w:ascii="Times New Roman" w:hAnsi="Times New Roman" w:cs="Times New Roman"/>
          <w:sz w:val="24"/>
          <w:szCs w:val="24"/>
        </w:rPr>
        <w:t xml:space="preserve">PROLICEN, denominado </w:t>
      </w:r>
      <w:r w:rsidR="00A81479" w:rsidRPr="00A37DE6">
        <w:rPr>
          <w:rFonts w:ascii="Times New Roman" w:hAnsi="Times New Roman" w:cs="Times New Roman"/>
          <w:b/>
          <w:sz w:val="24"/>
          <w:szCs w:val="24"/>
        </w:rPr>
        <w:t>Vivências de atividades educativas: as contribuições do currículo e da didática para a organização da ação docente nas escolas p</w:t>
      </w:r>
      <w:r w:rsidR="00202B32" w:rsidRPr="00A37DE6">
        <w:rPr>
          <w:rFonts w:ascii="Times New Roman" w:hAnsi="Times New Roman" w:cs="Times New Roman"/>
          <w:b/>
          <w:sz w:val="24"/>
          <w:szCs w:val="24"/>
        </w:rPr>
        <w:t>úblicas municipais de Rio Tinto</w:t>
      </w:r>
      <w:r w:rsidR="00A81479" w:rsidRPr="003253EB">
        <w:rPr>
          <w:rFonts w:ascii="Times New Roman" w:hAnsi="Times New Roman" w:cs="Times New Roman"/>
          <w:i/>
          <w:sz w:val="24"/>
          <w:szCs w:val="24"/>
        </w:rPr>
        <w:t>.</w:t>
      </w:r>
      <w:r w:rsidR="00A102FC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202B32">
        <w:rPr>
          <w:rFonts w:ascii="Times New Roman" w:hAnsi="Times New Roman" w:cs="Times New Roman"/>
          <w:sz w:val="24"/>
          <w:szCs w:val="24"/>
        </w:rPr>
        <w:t>Tem o</w:t>
      </w:r>
      <w:r w:rsidR="00A102FC" w:rsidRPr="003253EB">
        <w:rPr>
          <w:rFonts w:ascii="Times New Roman" w:hAnsi="Times New Roman" w:cs="Times New Roman"/>
          <w:sz w:val="24"/>
          <w:szCs w:val="24"/>
        </w:rPr>
        <w:t xml:space="preserve"> objetivo de apresentar</w:t>
      </w:r>
      <w:r w:rsidR="00A81479" w:rsidRPr="003253EB">
        <w:rPr>
          <w:rFonts w:ascii="Times New Roman" w:hAnsi="Times New Roman" w:cs="Times New Roman"/>
          <w:sz w:val="24"/>
          <w:szCs w:val="24"/>
        </w:rPr>
        <w:t xml:space="preserve"> as oficinas que aconteceram </w:t>
      </w:r>
      <w:r w:rsidR="00FE2B17" w:rsidRPr="003253EB">
        <w:rPr>
          <w:rFonts w:ascii="Times New Roman" w:hAnsi="Times New Roman" w:cs="Times New Roman"/>
          <w:sz w:val="24"/>
          <w:szCs w:val="24"/>
        </w:rPr>
        <w:t>mensalmente com os professores dos anos iniciais</w:t>
      </w:r>
      <w:r w:rsidR="00202B32">
        <w:rPr>
          <w:rFonts w:ascii="Times New Roman" w:hAnsi="Times New Roman" w:cs="Times New Roman"/>
          <w:sz w:val="24"/>
          <w:szCs w:val="24"/>
        </w:rPr>
        <w:t xml:space="preserve"> do ensino fundamental da Rede Pública Municipal de Rio Tinto/PB</w:t>
      </w:r>
      <w:r w:rsidR="00FE2B17" w:rsidRPr="003253EB">
        <w:rPr>
          <w:rFonts w:ascii="Times New Roman" w:hAnsi="Times New Roman" w:cs="Times New Roman"/>
          <w:sz w:val="24"/>
          <w:szCs w:val="24"/>
        </w:rPr>
        <w:t xml:space="preserve">, mencionando as atividades trabalhadas em cada momento dos encontros. O projeto </w:t>
      </w:r>
      <w:r w:rsidR="00202B32">
        <w:rPr>
          <w:rFonts w:ascii="Times New Roman" w:hAnsi="Times New Roman" w:cs="Times New Roman"/>
          <w:sz w:val="24"/>
          <w:szCs w:val="24"/>
        </w:rPr>
        <w:t>ora desenvolvido,</w:t>
      </w:r>
      <w:r w:rsidR="00FE2B17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202B32">
        <w:rPr>
          <w:rFonts w:ascii="Times New Roman" w:hAnsi="Times New Roman" w:cs="Times New Roman"/>
          <w:sz w:val="24"/>
          <w:szCs w:val="24"/>
        </w:rPr>
        <w:t>objetivou</w:t>
      </w:r>
      <w:r w:rsidR="00FE2B17" w:rsidRPr="003253EB">
        <w:rPr>
          <w:rFonts w:ascii="Times New Roman" w:hAnsi="Times New Roman" w:cs="Times New Roman"/>
          <w:sz w:val="24"/>
          <w:szCs w:val="24"/>
        </w:rPr>
        <w:t xml:space="preserve"> uma formação c</w:t>
      </w:r>
      <w:r w:rsidR="00202B32">
        <w:rPr>
          <w:rFonts w:ascii="Times New Roman" w:hAnsi="Times New Roman" w:cs="Times New Roman"/>
          <w:sz w:val="24"/>
          <w:szCs w:val="24"/>
        </w:rPr>
        <w:t>ontinuada dos professores e um</w:t>
      </w:r>
      <w:r w:rsidR="00FE2B17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202B32">
        <w:rPr>
          <w:rFonts w:ascii="Times New Roman" w:hAnsi="Times New Roman" w:cs="Times New Roman"/>
          <w:sz w:val="24"/>
          <w:szCs w:val="24"/>
        </w:rPr>
        <w:t>repensar</w:t>
      </w:r>
      <w:r w:rsidR="006766D6">
        <w:rPr>
          <w:rFonts w:ascii="Times New Roman" w:hAnsi="Times New Roman" w:cs="Times New Roman"/>
          <w:sz w:val="24"/>
          <w:szCs w:val="24"/>
        </w:rPr>
        <w:t xml:space="preserve"> do currículo de matemática</w:t>
      </w:r>
      <w:r w:rsidR="00202B32">
        <w:rPr>
          <w:rFonts w:ascii="Times New Roman" w:hAnsi="Times New Roman" w:cs="Times New Roman"/>
          <w:sz w:val="24"/>
          <w:szCs w:val="24"/>
        </w:rPr>
        <w:t>, tendo a compreenão de que se pode ensinar/aprender matemática de forma prazerosa e fazendo-se uso de metodologias diversas como a utilização de jogos, a resolução de problemas, dentre outras</w:t>
      </w:r>
      <w:r w:rsidR="00FE2B17" w:rsidRPr="00325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7AD" w:rsidRDefault="001230E4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EB">
        <w:rPr>
          <w:rFonts w:ascii="Times New Roman" w:hAnsi="Times New Roman" w:cs="Times New Roman"/>
          <w:sz w:val="24"/>
          <w:szCs w:val="24"/>
        </w:rPr>
        <w:t>O projeto</w:t>
      </w:r>
      <w:r w:rsidR="00EA37AD">
        <w:rPr>
          <w:rFonts w:ascii="Times New Roman" w:hAnsi="Times New Roman" w:cs="Times New Roman"/>
          <w:sz w:val="24"/>
          <w:szCs w:val="24"/>
        </w:rPr>
        <w:t xml:space="preserve"> PROLICEN</w:t>
      </w:r>
      <w:r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366CB5">
        <w:rPr>
          <w:rFonts w:ascii="Times New Roman" w:hAnsi="Times New Roman" w:cs="Times New Roman"/>
          <w:sz w:val="24"/>
          <w:szCs w:val="24"/>
        </w:rPr>
        <w:t>intitulado</w:t>
      </w:r>
      <w:r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Pr="00A37DE6">
        <w:rPr>
          <w:rFonts w:ascii="Times New Roman" w:hAnsi="Times New Roman" w:cs="Times New Roman"/>
          <w:b/>
          <w:sz w:val="24"/>
          <w:szCs w:val="24"/>
        </w:rPr>
        <w:t>Vivências de atividades educativas: as contribuições do currículo e da didática para a organização da ação docente nas escolas p</w:t>
      </w:r>
      <w:r w:rsidR="00366CB5" w:rsidRPr="00A37DE6">
        <w:rPr>
          <w:rFonts w:ascii="Times New Roman" w:hAnsi="Times New Roman" w:cs="Times New Roman"/>
          <w:b/>
          <w:sz w:val="24"/>
          <w:szCs w:val="24"/>
        </w:rPr>
        <w:t>úblicas municipais de Rio Tinto</w:t>
      </w:r>
      <w:r w:rsidR="00946309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EA37AD">
        <w:rPr>
          <w:rFonts w:ascii="Times New Roman" w:hAnsi="Times New Roman" w:cs="Times New Roman"/>
          <w:sz w:val="24"/>
          <w:szCs w:val="24"/>
        </w:rPr>
        <w:t xml:space="preserve">foi desenvolvido pelos </w:t>
      </w:r>
      <w:r w:rsidR="00946309" w:rsidRPr="003253EB">
        <w:rPr>
          <w:rFonts w:ascii="Times New Roman" w:hAnsi="Times New Roman" w:cs="Times New Roman"/>
          <w:sz w:val="24"/>
          <w:szCs w:val="24"/>
        </w:rPr>
        <w:t xml:space="preserve">Departamento de Educação </w:t>
      </w:r>
      <w:r w:rsidR="00EA37AD">
        <w:rPr>
          <w:rFonts w:ascii="Times New Roman" w:hAnsi="Times New Roman" w:cs="Times New Roman"/>
          <w:sz w:val="24"/>
          <w:szCs w:val="24"/>
        </w:rPr>
        <w:t xml:space="preserve">e de Ciências Exatas </w:t>
      </w:r>
      <w:r w:rsidR="00946309" w:rsidRPr="003253EB">
        <w:rPr>
          <w:rFonts w:ascii="Times New Roman" w:hAnsi="Times New Roman" w:cs="Times New Roman"/>
          <w:sz w:val="24"/>
          <w:szCs w:val="24"/>
        </w:rPr>
        <w:t>do Centro de Ciências Aplicadas e Educação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da Universi</w:t>
      </w:r>
      <w:r w:rsidR="00A102FC" w:rsidRPr="003253EB">
        <w:rPr>
          <w:rFonts w:ascii="Times New Roman" w:hAnsi="Times New Roman" w:cs="Times New Roman"/>
          <w:sz w:val="24"/>
          <w:szCs w:val="24"/>
        </w:rPr>
        <w:t>dade Federal da Paraíba</w:t>
      </w:r>
      <w:r w:rsidR="00EA37AD">
        <w:rPr>
          <w:rFonts w:ascii="Times New Roman" w:hAnsi="Times New Roman" w:cs="Times New Roman"/>
          <w:sz w:val="24"/>
          <w:szCs w:val="24"/>
        </w:rPr>
        <w:t>/Campus IV.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EA37AD">
        <w:rPr>
          <w:rFonts w:ascii="Times New Roman" w:hAnsi="Times New Roman" w:cs="Times New Roman"/>
          <w:sz w:val="24"/>
          <w:szCs w:val="24"/>
        </w:rPr>
        <w:t>O mesmo é coordenado por uma docente do D</w:t>
      </w:r>
      <w:r w:rsidR="006766D6">
        <w:rPr>
          <w:rFonts w:ascii="Times New Roman" w:hAnsi="Times New Roman" w:cs="Times New Roman"/>
          <w:sz w:val="24"/>
          <w:szCs w:val="24"/>
        </w:rPr>
        <w:t>epartamento de Educação e con</w:t>
      </w:r>
      <w:r w:rsidR="00EA37AD">
        <w:rPr>
          <w:rFonts w:ascii="Times New Roman" w:hAnsi="Times New Roman" w:cs="Times New Roman"/>
          <w:sz w:val="24"/>
          <w:szCs w:val="24"/>
        </w:rPr>
        <w:t xml:space="preserve">ta com a colaboração de duas docentes do Departamento de Ciências Exatas. Tem dois </w:t>
      </w:r>
      <w:r w:rsidR="00EA37AD">
        <w:rPr>
          <w:rFonts w:ascii="Times New Roman" w:hAnsi="Times New Roman" w:cs="Times New Roman"/>
          <w:sz w:val="24"/>
          <w:szCs w:val="24"/>
        </w:rPr>
        <w:lastRenderedPageBreak/>
        <w:t xml:space="preserve">alunos do curso de Licenciatura em Matemática como bolsistas e um do curso de Licenciatura em Ciência da Computação como voluntário. </w:t>
      </w:r>
    </w:p>
    <w:p w:rsidR="00A34130" w:rsidRDefault="00EA37AD" w:rsidP="00D218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foco do projeto desenvolvido foi a discussão do currículo e da didá</w:t>
      </w:r>
      <w:r w:rsidR="006766D6">
        <w:rPr>
          <w:rFonts w:ascii="Times New Roman" w:hAnsi="Times New Roman" w:cs="Times New Roman"/>
          <w:sz w:val="24"/>
          <w:szCs w:val="24"/>
        </w:rPr>
        <w:t>tica como vies potencializador</w:t>
      </w:r>
      <w:r>
        <w:rPr>
          <w:rFonts w:ascii="Times New Roman" w:hAnsi="Times New Roman" w:cs="Times New Roman"/>
          <w:sz w:val="24"/>
          <w:szCs w:val="24"/>
        </w:rPr>
        <w:t xml:space="preserve"> de se pensar o currículo de matemática dos anos iniciais do ensino fundamental. Para tanto</w:t>
      </w:r>
      <w:r w:rsidR="006766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foi estruturada uma formação continuada no formato de ofi</w:t>
      </w:r>
      <w:r w:rsidR="006766D6">
        <w:rPr>
          <w:rFonts w:ascii="Times New Roman" w:hAnsi="Times New Roman" w:cs="Times New Roman"/>
          <w:sz w:val="24"/>
          <w:szCs w:val="24"/>
        </w:rPr>
        <w:t>cinas pedagógicas para discutir</w:t>
      </w:r>
      <w:r>
        <w:rPr>
          <w:rFonts w:ascii="Times New Roman" w:hAnsi="Times New Roman" w:cs="Times New Roman"/>
          <w:sz w:val="24"/>
          <w:szCs w:val="24"/>
        </w:rPr>
        <w:t xml:space="preserve"> conceitualmente e metodologicamente, conteúdos inerentes ao currículo de matemática dos anos iniciais</w:t>
      </w:r>
      <w:r w:rsidR="00DE0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tendo como fio condutor</w:t>
      </w:r>
      <w:r w:rsidR="006766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descritores da Prova Brasil propostos para a </w:t>
      </w:r>
      <w:r w:rsidR="006766D6">
        <w:rPr>
          <w:rFonts w:ascii="Times New Roman" w:hAnsi="Times New Roman" w:cs="Times New Roman"/>
          <w:sz w:val="24"/>
          <w:szCs w:val="24"/>
        </w:rPr>
        <w:t xml:space="preserve">a área da </w:t>
      </w:r>
      <w:r>
        <w:rPr>
          <w:rFonts w:ascii="Times New Roman" w:hAnsi="Times New Roman" w:cs="Times New Roman"/>
          <w:sz w:val="24"/>
          <w:szCs w:val="24"/>
        </w:rPr>
        <w:t>matemática. A formação foi realizada com a participação de 26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professores </w:t>
      </w:r>
      <w:r>
        <w:rPr>
          <w:rFonts w:ascii="Times New Roman" w:hAnsi="Times New Roman" w:cs="Times New Roman"/>
          <w:sz w:val="24"/>
          <w:szCs w:val="24"/>
        </w:rPr>
        <w:t>atuantes nos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anos iniciais do Ensino Fu</w:t>
      </w:r>
      <w:r>
        <w:rPr>
          <w:rFonts w:ascii="Times New Roman" w:hAnsi="Times New Roman" w:cs="Times New Roman"/>
          <w:sz w:val="24"/>
          <w:szCs w:val="24"/>
        </w:rPr>
        <w:t>ndamental das Escolas Públicas M</w:t>
      </w:r>
      <w:r w:rsidR="0019013A" w:rsidRPr="003253EB">
        <w:rPr>
          <w:rFonts w:ascii="Times New Roman" w:hAnsi="Times New Roman" w:cs="Times New Roman"/>
          <w:sz w:val="24"/>
          <w:szCs w:val="24"/>
        </w:rPr>
        <w:t>unicipais da cidade de Rio Tinto</w:t>
      </w:r>
      <w:r>
        <w:rPr>
          <w:rFonts w:ascii="Times New Roman" w:hAnsi="Times New Roman" w:cs="Times New Roman"/>
          <w:sz w:val="24"/>
          <w:szCs w:val="24"/>
        </w:rPr>
        <w:t>/PB.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A34130">
        <w:rPr>
          <w:rFonts w:ascii="Times New Roman" w:hAnsi="Times New Roman" w:cs="Times New Roman"/>
          <w:sz w:val="24"/>
          <w:szCs w:val="24"/>
        </w:rPr>
        <w:t>Foram realizados cinco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encontro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4130">
        <w:rPr>
          <w:rFonts w:ascii="Times New Roman" w:hAnsi="Times New Roman" w:cs="Times New Roman"/>
          <w:sz w:val="24"/>
          <w:szCs w:val="24"/>
        </w:rPr>
        <w:t>, um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A34130">
        <w:rPr>
          <w:rFonts w:ascii="Times New Roman" w:hAnsi="Times New Roman" w:cs="Times New Roman"/>
          <w:sz w:val="24"/>
          <w:szCs w:val="24"/>
        </w:rPr>
        <w:t xml:space="preserve">a cada 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mês</w:t>
      </w:r>
      <w:r w:rsidR="00A34130">
        <w:rPr>
          <w:rFonts w:ascii="Times New Roman" w:hAnsi="Times New Roman" w:cs="Times New Roman"/>
          <w:sz w:val="24"/>
          <w:szCs w:val="24"/>
        </w:rPr>
        <w:t>,</w:t>
      </w:r>
      <w:r w:rsidR="0019013A" w:rsidRPr="003253EB">
        <w:rPr>
          <w:rFonts w:ascii="Times New Roman" w:hAnsi="Times New Roman" w:cs="Times New Roman"/>
          <w:sz w:val="24"/>
          <w:szCs w:val="24"/>
        </w:rPr>
        <w:t xml:space="preserve"> no Laboratório de Matemática da UFPB</w:t>
      </w:r>
      <w:r w:rsidR="00A34130">
        <w:rPr>
          <w:rFonts w:ascii="Times New Roman" w:hAnsi="Times New Roman" w:cs="Times New Roman"/>
          <w:sz w:val="24"/>
          <w:szCs w:val="24"/>
        </w:rPr>
        <w:t>/Campus IV</w:t>
      </w:r>
      <w:r w:rsidR="00D2182D">
        <w:rPr>
          <w:rFonts w:ascii="Times New Roman" w:hAnsi="Times New Roman" w:cs="Times New Roman"/>
          <w:sz w:val="24"/>
          <w:szCs w:val="24"/>
        </w:rPr>
        <w:t>, das 13h às 17h</w:t>
      </w:r>
      <w:r w:rsidR="00A34130">
        <w:rPr>
          <w:rFonts w:ascii="Times New Roman" w:hAnsi="Times New Roman" w:cs="Times New Roman"/>
          <w:sz w:val="24"/>
          <w:szCs w:val="24"/>
        </w:rPr>
        <w:t>.</w:t>
      </w:r>
      <w:r w:rsidR="00AA6B6D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D2182D">
        <w:rPr>
          <w:rFonts w:ascii="Times New Roman" w:hAnsi="Times New Roman" w:cs="Times New Roman"/>
          <w:sz w:val="24"/>
          <w:szCs w:val="24"/>
        </w:rPr>
        <w:t xml:space="preserve">Os </w:t>
      </w:r>
      <w:r w:rsidR="00D2182D" w:rsidRPr="003253EB">
        <w:rPr>
          <w:rFonts w:ascii="Times New Roman" w:hAnsi="Times New Roman" w:cs="Times New Roman"/>
          <w:sz w:val="24"/>
          <w:szCs w:val="24"/>
        </w:rPr>
        <w:t xml:space="preserve">professores </w:t>
      </w:r>
      <w:r w:rsidR="00D2182D">
        <w:rPr>
          <w:rFonts w:ascii="Times New Roman" w:hAnsi="Times New Roman" w:cs="Times New Roman"/>
          <w:sz w:val="24"/>
          <w:szCs w:val="24"/>
        </w:rPr>
        <w:t>das escolas</w:t>
      </w:r>
      <w:r w:rsidR="00D2182D" w:rsidRPr="003253EB">
        <w:rPr>
          <w:rFonts w:ascii="Times New Roman" w:hAnsi="Times New Roman" w:cs="Times New Roman"/>
          <w:sz w:val="24"/>
          <w:szCs w:val="24"/>
        </w:rPr>
        <w:t xml:space="preserve">, </w:t>
      </w:r>
      <w:r w:rsidR="00D2182D">
        <w:rPr>
          <w:rFonts w:ascii="Times New Roman" w:hAnsi="Times New Roman" w:cs="Times New Roman"/>
          <w:sz w:val="24"/>
          <w:szCs w:val="24"/>
        </w:rPr>
        <w:t>em parceria com</w:t>
      </w:r>
      <w:r w:rsidR="00D2182D" w:rsidRPr="003253EB">
        <w:rPr>
          <w:rFonts w:ascii="Times New Roman" w:hAnsi="Times New Roman" w:cs="Times New Roman"/>
          <w:sz w:val="24"/>
          <w:szCs w:val="24"/>
        </w:rPr>
        <w:t xml:space="preserve"> os ministrantes das oficinas</w:t>
      </w:r>
      <w:r w:rsidR="00D2182D">
        <w:rPr>
          <w:rFonts w:ascii="Times New Roman" w:hAnsi="Times New Roman" w:cs="Times New Roman"/>
          <w:sz w:val="24"/>
          <w:szCs w:val="24"/>
        </w:rPr>
        <w:t>,</w:t>
      </w:r>
      <w:r w:rsidR="00D2182D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D2182D">
        <w:rPr>
          <w:rFonts w:ascii="Times New Roman" w:hAnsi="Times New Roman" w:cs="Times New Roman"/>
          <w:sz w:val="24"/>
          <w:szCs w:val="24"/>
        </w:rPr>
        <w:t>foram protagonistas de</w:t>
      </w:r>
      <w:r w:rsidR="00D2182D" w:rsidRPr="003253EB">
        <w:rPr>
          <w:rFonts w:ascii="Times New Roman" w:hAnsi="Times New Roman" w:cs="Times New Roman"/>
          <w:sz w:val="24"/>
          <w:szCs w:val="24"/>
        </w:rPr>
        <w:t xml:space="preserve"> uma relação de partilha e </w:t>
      </w:r>
      <w:r w:rsidR="00D2182D">
        <w:rPr>
          <w:rFonts w:ascii="Times New Roman" w:hAnsi="Times New Roman" w:cs="Times New Roman"/>
          <w:sz w:val="24"/>
          <w:szCs w:val="24"/>
        </w:rPr>
        <w:t xml:space="preserve">de </w:t>
      </w:r>
      <w:r w:rsidR="00D2182D" w:rsidRPr="003253EB">
        <w:rPr>
          <w:rFonts w:ascii="Times New Roman" w:hAnsi="Times New Roman" w:cs="Times New Roman"/>
          <w:sz w:val="24"/>
          <w:szCs w:val="24"/>
        </w:rPr>
        <w:t>socialização dos saberes</w:t>
      </w:r>
      <w:r w:rsidR="00D2182D">
        <w:rPr>
          <w:rFonts w:ascii="Times New Roman" w:hAnsi="Times New Roman" w:cs="Times New Roman"/>
          <w:sz w:val="24"/>
          <w:szCs w:val="24"/>
        </w:rPr>
        <w:t xml:space="preserve"> e esses momentos propiciaram</w:t>
      </w:r>
      <w:r w:rsidR="00D2182D" w:rsidRPr="003253EB">
        <w:rPr>
          <w:rFonts w:ascii="Times New Roman" w:hAnsi="Times New Roman" w:cs="Times New Roman"/>
          <w:sz w:val="24"/>
          <w:szCs w:val="24"/>
        </w:rPr>
        <w:t xml:space="preserve"> discursões acerca de como a matemática pod</w:t>
      </w:r>
      <w:r w:rsidR="00D2182D">
        <w:rPr>
          <w:rFonts w:ascii="Times New Roman" w:hAnsi="Times New Roman" w:cs="Times New Roman"/>
          <w:sz w:val="24"/>
          <w:szCs w:val="24"/>
        </w:rPr>
        <w:t>er</w:t>
      </w:r>
      <w:r w:rsidR="00D2182D" w:rsidRPr="003253EB">
        <w:rPr>
          <w:rFonts w:ascii="Times New Roman" w:hAnsi="Times New Roman" w:cs="Times New Roman"/>
          <w:sz w:val="24"/>
          <w:szCs w:val="24"/>
        </w:rPr>
        <w:t>ia ser trabalhada de f</w:t>
      </w:r>
      <w:r w:rsidR="00D2182D">
        <w:rPr>
          <w:rFonts w:ascii="Times New Roman" w:hAnsi="Times New Roman" w:cs="Times New Roman"/>
          <w:sz w:val="24"/>
          <w:szCs w:val="24"/>
        </w:rPr>
        <w:t>orma mais lúdica e interativa</w:t>
      </w:r>
      <w:r w:rsidR="00D2182D" w:rsidRPr="003253EB">
        <w:rPr>
          <w:rFonts w:ascii="Times New Roman" w:hAnsi="Times New Roman" w:cs="Times New Roman"/>
          <w:sz w:val="24"/>
          <w:szCs w:val="24"/>
        </w:rPr>
        <w:t>.</w:t>
      </w:r>
      <w:r w:rsidR="00D2182D">
        <w:rPr>
          <w:rFonts w:ascii="Times New Roman" w:hAnsi="Times New Roman" w:cs="Times New Roman"/>
          <w:sz w:val="24"/>
          <w:szCs w:val="24"/>
        </w:rPr>
        <w:t xml:space="preserve"> Os encontros se deram de forma a contemplar a participação voluntária dos professores fora de seu horário de trabalho nas escolas.</w:t>
      </w:r>
    </w:p>
    <w:p w:rsidR="00DE0ECE" w:rsidRDefault="00C805F1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EB">
        <w:rPr>
          <w:rFonts w:ascii="Times New Roman" w:hAnsi="Times New Roman" w:cs="Times New Roman"/>
          <w:sz w:val="24"/>
          <w:szCs w:val="24"/>
        </w:rPr>
        <w:t>A necessidade</w:t>
      </w:r>
      <w:r w:rsidR="00740A09" w:rsidRPr="003253EB">
        <w:rPr>
          <w:rFonts w:ascii="Times New Roman" w:hAnsi="Times New Roman" w:cs="Times New Roman"/>
          <w:sz w:val="24"/>
          <w:szCs w:val="24"/>
        </w:rPr>
        <w:t xml:space="preserve"> de uma </w:t>
      </w:r>
      <w:r w:rsidR="00A34130">
        <w:rPr>
          <w:rFonts w:ascii="Times New Roman" w:hAnsi="Times New Roman" w:cs="Times New Roman"/>
          <w:sz w:val="24"/>
          <w:szCs w:val="24"/>
        </w:rPr>
        <w:t>reflexão/discussão</w:t>
      </w:r>
      <w:r w:rsidR="00740A09" w:rsidRPr="003253EB">
        <w:rPr>
          <w:rFonts w:ascii="Times New Roman" w:hAnsi="Times New Roman" w:cs="Times New Roman"/>
          <w:sz w:val="24"/>
          <w:szCs w:val="24"/>
        </w:rPr>
        <w:t xml:space="preserve"> d</w:t>
      </w:r>
      <w:r w:rsidRPr="003253EB">
        <w:rPr>
          <w:rFonts w:ascii="Times New Roman" w:hAnsi="Times New Roman" w:cs="Times New Roman"/>
          <w:sz w:val="24"/>
          <w:szCs w:val="24"/>
        </w:rPr>
        <w:t xml:space="preserve">o currículo </w:t>
      </w:r>
      <w:r w:rsidR="00740A09" w:rsidRPr="003253EB">
        <w:rPr>
          <w:rFonts w:ascii="Times New Roman" w:hAnsi="Times New Roman" w:cs="Times New Roman"/>
          <w:sz w:val="24"/>
          <w:szCs w:val="24"/>
        </w:rPr>
        <w:t xml:space="preserve">de matemática </w:t>
      </w:r>
      <w:r w:rsidR="00A34130">
        <w:rPr>
          <w:rFonts w:ascii="Times New Roman" w:hAnsi="Times New Roman" w:cs="Times New Roman"/>
          <w:sz w:val="24"/>
          <w:szCs w:val="24"/>
        </w:rPr>
        <w:t>por</w:t>
      </w:r>
      <w:r w:rsidR="00740A09" w:rsidRPr="003253EB">
        <w:rPr>
          <w:rFonts w:ascii="Times New Roman" w:hAnsi="Times New Roman" w:cs="Times New Roman"/>
          <w:sz w:val="24"/>
          <w:szCs w:val="24"/>
        </w:rPr>
        <w:t xml:space="preserve"> professores </w:t>
      </w:r>
      <w:r w:rsidR="00A34130">
        <w:rPr>
          <w:rFonts w:ascii="Times New Roman" w:hAnsi="Times New Roman" w:cs="Times New Roman"/>
          <w:sz w:val="24"/>
          <w:szCs w:val="24"/>
        </w:rPr>
        <w:t>dos anos</w:t>
      </w:r>
      <w:r w:rsidRPr="003253EB">
        <w:rPr>
          <w:rFonts w:ascii="Times New Roman" w:hAnsi="Times New Roman" w:cs="Times New Roman"/>
          <w:sz w:val="24"/>
          <w:szCs w:val="24"/>
        </w:rPr>
        <w:t xml:space="preserve"> iniciais </w:t>
      </w:r>
      <w:r w:rsidR="00A34130">
        <w:rPr>
          <w:rFonts w:ascii="Times New Roman" w:hAnsi="Times New Roman" w:cs="Times New Roman"/>
          <w:sz w:val="24"/>
          <w:szCs w:val="24"/>
        </w:rPr>
        <w:t>é</w:t>
      </w:r>
      <w:r w:rsidR="00740A09" w:rsidRPr="003253EB">
        <w:rPr>
          <w:rFonts w:ascii="Times New Roman" w:hAnsi="Times New Roman" w:cs="Times New Roman"/>
          <w:sz w:val="24"/>
          <w:szCs w:val="24"/>
        </w:rPr>
        <w:t xml:space="preserve"> fator primordial</w:t>
      </w:r>
      <w:r w:rsidR="00A34130">
        <w:rPr>
          <w:rFonts w:ascii="Times New Roman" w:hAnsi="Times New Roman" w:cs="Times New Roman"/>
          <w:sz w:val="24"/>
          <w:szCs w:val="24"/>
        </w:rPr>
        <w:t xml:space="preserve"> para se pensar o ensino e a aprendizagem da matemática.</w:t>
      </w:r>
      <w:r w:rsidR="006766D6">
        <w:rPr>
          <w:rFonts w:ascii="Times New Roman" w:hAnsi="Times New Roman" w:cs="Times New Roman"/>
          <w:sz w:val="24"/>
          <w:szCs w:val="24"/>
        </w:rPr>
        <w:t xml:space="preserve"> Tal necessidade reside na urgê</w:t>
      </w:r>
      <w:r w:rsidR="00DE0ECE">
        <w:rPr>
          <w:rFonts w:ascii="Times New Roman" w:hAnsi="Times New Roman" w:cs="Times New Roman"/>
          <w:sz w:val="24"/>
          <w:szCs w:val="24"/>
        </w:rPr>
        <w:t>ncia de se propor outros possibilidades didático-metodológicas para serem trabalhadas nas salas de aula dos anos iniciais. A utilização dos descritores da Prova Brasil se deu em virtude de ser uma realidade posta aos professores e que muitas vezes não é planejado/pensado o modo que se poderia trabalhar com os mesmos no dia a dia</w:t>
      </w:r>
      <w:r w:rsidR="006766D6">
        <w:rPr>
          <w:rFonts w:ascii="Times New Roman" w:hAnsi="Times New Roman" w:cs="Times New Roman"/>
          <w:sz w:val="24"/>
          <w:szCs w:val="24"/>
        </w:rPr>
        <w:t xml:space="preserve"> da sala de aula</w:t>
      </w:r>
      <w:r w:rsidR="00DE0ECE">
        <w:rPr>
          <w:rFonts w:ascii="Times New Roman" w:hAnsi="Times New Roman" w:cs="Times New Roman"/>
          <w:sz w:val="24"/>
          <w:szCs w:val="24"/>
        </w:rPr>
        <w:t xml:space="preserve">. Tal fato ficou evidente no anseio dos professores participantes da formação quando lhes foi questionado que aspectos do currículo de matemática tinham interesse em discutir/refletir. </w:t>
      </w:r>
      <w:r w:rsidR="00740A09" w:rsidRPr="00325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187" w:rsidRDefault="00DE0ECE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 o</w:t>
      </w:r>
      <w:r w:rsidR="00264D6A" w:rsidRPr="003253EB">
        <w:rPr>
          <w:rFonts w:ascii="Times New Roman" w:hAnsi="Times New Roman" w:cs="Times New Roman"/>
          <w:sz w:val="24"/>
          <w:szCs w:val="24"/>
        </w:rPr>
        <w:t xml:space="preserve"> projeto t</w:t>
      </w:r>
      <w:r w:rsidR="006766D6">
        <w:rPr>
          <w:rFonts w:ascii="Times New Roman" w:hAnsi="Times New Roman" w:cs="Times New Roman"/>
          <w:sz w:val="24"/>
          <w:szCs w:val="24"/>
        </w:rPr>
        <w:t>eve</w:t>
      </w:r>
      <w:r w:rsidR="00264D6A" w:rsidRPr="003253EB">
        <w:rPr>
          <w:rFonts w:ascii="Times New Roman" w:hAnsi="Times New Roman" w:cs="Times New Roman"/>
          <w:sz w:val="24"/>
          <w:szCs w:val="24"/>
        </w:rPr>
        <w:t xml:space="preserve"> como objetivo geral</w:t>
      </w:r>
      <w:r w:rsidR="00B77187" w:rsidRPr="003253EB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ompreender o currículo trabalha</w:t>
      </w:r>
      <w:r w:rsidR="00B77187" w:rsidRPr="003253EB">
        <w:rPr>
          <w:rFonts w:ascii="Times New Roman" w:hAnsi="Times New Roman" w:cs="Times New Roman"/>
          <w:sz w:val="24"/>
          <w:szCs w:val="24"/>
        </w:rPr>
        <w:t>do com professores dos anos iniciais</w:t>
      </w:r>
      <w:r w:rsidR="00B22E43" w:rsidRPr="003253EB">
        <w:rPr>
          <w:rFonts w:ascii="Times New Roman" w:hAnsi="Times New Roman" w:cs="Times New Roman"/>
          <w:sz w:val="24"/>
          <w:szCs w:val="24"/>
        </w:rPr>
        <w:t>,</w:t>
      </w:r>
      <w:r w:rsidR="00B77187" w:rsidRPr="003253EB">
        <w:rPr>
          <w:rFonts w:ascii="Times New Roman" w:hAnsi="Times New Roman" w:cs="Times New Roman"/>
          <w:sz w:val="24"/>
          <w:szCs w:val="24"/>
        </w:rPr>
        <w:t xml:space="preserve"> dando sentido ao fazer matemática</w:t>
      </w:r>
      <w:r w:rsidR="00264D6A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B77187" w:rsidRPr="003253EB">
        <w:rPr>
          <w:rFonts w:ascii="Times New Roman" w:hAnsi="Times New Roman" w:cs="Times New Roman"/>
          <w:sz w:val="24"/>
          <w:szCs w:val="24"/>
        </w:rPr>
        <w:t>no processo de ensino/aprendizagem</w:t>
      </w:r>
      <w:r>
        <w:rPr>
          <w:rFonts w:ascii="Times New Roman" w:hAnsi="Times New Roman" w:cs="Times New Roman"/>
          <w:sz w:val="24"/>
          <w:szCs w:val="24"/>
        </w:rPr>
        <w:t xml:space="preserve"> e como</w:t>
      </w:r>
      <w:r w:rsidR="00B22E43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264D6A" w:rsidRPr="003253EB">
        <w:rPr>
          <w:rFonts w:ascii="Times New Roman" w:hAnsi="Times New Roman" w:cs="Times New Roman"/>
          <w:sz w:val="24"/>
          <w:szCs w:val="24"/>
        </w:rPr>
        <w:t>específicos:</w:t>
      </w:r>
      <w:r w:rsidR="00B22E43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564A32" w:rsidRPr="003253EB">
        <w:rPr>
          <w:rFonts w:ascii="Times New Roman" w:hAnsi="Times New Roman" w:cs="Times New Roman"/>
          <w:sz w:val="24"/>
          <w:szCs w:val="24"/>
        </w:rPr>
        <w:t>discutir</w:t>
      </w:r>
      <w:r w:rsidR="00564A32" w:rsidRPr="003253EB">
        <w:rPr>
          <w:rFonts w:ascii="Times New Roman" w:eastAsia="Times New Roman" w:hAnsi="Times New Roman" w:cs="Times New Roman"/>
          <w:bCs/>
          <w:sz w:val="24"/>
          <w:szCs w:val="24"/>
        </w:rPr>
        <w:t xml:space="preserve"> acerca</w:t>
      </w:r>
      <w:r w:rsidR="00B22E43" w:rsidRPr="003253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64A32" w:rsidRPr="003253EB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B22E43" w:rsidRPr="003253EB">
        <w:rPr>
          <w:rFonts w:ascii="Times New Roman" w:eastAsia="Times New Roman" w:hAnsi="Times New Roman" w:cs="Times New Roman"/>
          <w:bCs/>
          <w:sz w:val="24"/>
          <w:szCs w:val="24"/>
        </w:rPr>
        <w:t xml:space="preserve">o currículo na área de ensino da matemática nos anos iniciais; </w:t>
      </w:r>
      <w:r w:rsidR="00564A32" w:rsidRPr="003253EB">
        <w:rPr>
          <w:rFonts w:ascii="Times New Roman" w:eastAsia="Times New Roman" w:hAnsi="Times New Roman" w:cs="Times New Roman"/>
          <w:bCs/>
          <w:sz w:val="24"/>
          <w:szCs w:val="24"/>
        </w:rPr>
        <w:t>favorecer</w:t>
      </w:r>
      <w:r w:rsidR="00B22E43" w:rsidRPr="003253EB">
        <w:rPr>
          <w:rFonts w:ascii="Times New Roman" w:hAnsi="Times New Roman" w:cs="Times New Roman"/>
          <w:sz w:val="24"/>
          <w:szCs w:val="24"/>
        </w:rPr>
        <w:t xml:space="preserve"> aos professores das escolas da rede metodologias de ensino que possam contribuir com a melhoria do processo de ensino-aprendizagem;</w:t>
      </w:r>
      <w:r w:rsidR="00564A32" w:rsidRPr="003253EB">
        <w:rPr>
          <w:rFonts w:ascii="Times New Roman" w:hAnsi="Times New Roman" w:cs="Times New Roman"/>
          <w:sz w:val="24"/>
          <w:szCs w:val="24"/>
        </w:rPr>
        <w:t xml:space="preserve"> promover um ambiente agradável para a discussão e que favoreça a construção do conhecimento, e sua aplicabilidade.</w:t>
      </w:r>
      <w:r>
        <w:rPr>
          <w:rFonts w:ascii="Times New Roman" w:hAnsi="Times New Roman" w:cs="Times New Roman"/>
          <w:sz w:val="24"/>
          <w:szCs w:val="24"/>
        </w:rPr>
        <w:t xml:space="preserve"> A partir de tais objetivos e do desejo expresso pelos professores participantes da formação</w:t>
      </w:r>
      <w:r w:rsidR="006766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organizamos cinco encontros tendo os descritores de matemática como fio condutor para a elaboração das atividades a serem realizadas nas oficinas pedagógicas.</w:t>
      </w:r>
    </w:p>
    <w:p w:rsidR="00D2182D" w:rsidRPr="003253EB" w:rsidRDefault="00D2182D" w:rsidP="003253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F0B" w:rsidRPr="003253EB" w:rsidRDefault="000E5D15" w:rsidP="003253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ENCONTROS </w:t>
      </w:r>
    </w:p>
    <w:p w:rsidR="00850221" w:rsidRPr="003253EB" w:rsidRDefault="00850221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4C4" w:rsidRPr="003253EB" w:rsidRDefault="006766D6" w:rsidP="00D218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formação </w:t>
      </w:r>
      <w:r w:rsidR="00F61C62" w:rsidRPr="003253EB">
        <w:rPr>
          <w:rFonts w:ascii="Times New Roman" w:hAnsi="Times New Roman" w:cs="Times New Roman"/>
          <w:sz w:val="24"/>
          <w:szCs w:val="24"/>
        </w:rPr>
        <w:t>objetivava trabalhar</w:t>
      </w:r>
      <w:r w:rsidR="00D2182D">
        <w:rPr>
          <w:rFonts w:ascii="Times New Roman" w:hAnsi="Times New Roman" w:cs="Times New Roman"/>
          <w:sz w:val="24"/>
          <w:szCs w:val="24"/>
        </w:rPr>
        <w:t xml:space="preserve"> atividades que envolvessem os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61C62" w:rsidRPr="003253EB">
        <w:rPr>
          <w:rFonts w:ascii="Times New Roman" w:hAnsi="Times New Roman" w:cs="Times New Roman"/>
          <w:sz w:val="24"/>
          <w:szCs w:val="24"/>
        </w:rPr>
        <w:t xml:space="preserve">escritores </w:t>
      </w:r>
      <w:r w:rsidR="00D2182D">
        <w:rPr>
          <w:rFonts w:ascii="Times New Roman" w:hAnsi="Times New Roman" w:cs="Times New Roman"/>
          <w:sz w:val="24"/>
          <w:szCs w:val="24"/>
        </w:rPr>
        <w:t xml:space="preserve">de matemática </w:t>
      </w:r>
      <w:r w:rsidR="00850221" w:rsidRPr="003253EB">
        <w:rPr>
          <w:rFonts w:ascii="Times New Roman" w:hAnsi="Times New Roman" w:cs="Times New Roman"/>
          <w:sz w:val="24"/>
          <w:szCs w:val="24"/>
        </w:rPr>
        <w:t xml:space="preserve">da Prova Brasil </w:t>
      </w:r>
      <w:r w:rsidR="00F61C62" w:rsidRPr="003253EB">
        <w:rPr>
          <w:rFonts w:ascii="Times New Roman" w:hAnsi="Times New Roman" w:cs="Times New Roman"/>
          <w:sz w:val="24"/>
          <w:szCs w:val="24"/>
        </w:rPr>
        <w:t xml:space="preserve">dos anos </w:t>
      </w:r>
      <w:r w:rsidR="00D2182D">
        <w:rPr>
          <w:rFonts w:ascii="Times New Roman" w:hAnsi="Times New Roman" w:cs="Times New Roman"/>
          <w:sz w:val="24"/>
          <w:szCs w:val="24"/>
        </w:rPr>
        <w:t>iniciais do ensino fundamental</w:t>
      </w:r>
      <w:r w:rsidR="00F61C62" w:rsidRPr="003253EB">
        <w:rPr>
          <w:rFonts w:ascii="Times New Roman" w:hAnsi="Times New Roman" w:cs="Times New Roman"/>
          <w:sz w:val="24"/>
          <w:szCs w:val="24"/>
        </w:rPr>
        <w:t xml:space="preserve"> para aprofundamento teórico e c</w:t>
      </w:r>
      <w:r w:rsidR="00850221" w:rsidRPr="003253EB">
        <w:rPr>
          <w:rFonts w:ascii="Times New Roman" w:hAnsi="Times New Roman" w:cs="Times New Roman"/>
          <w:sz w:val="24"/>
          <w:szCs w:val="24"/>
        </w:rPr>
        <w:t>onceitual de cada assunto especí</w:t>
      </w:r>
      <w:r w:rsidR="00F61C62" w:rsidRPr="003253EB">
        <w:rPr>
          <w:rFonts w:ascii="Times New Roman" w:hAnsi="Times New Roman" w:cs="Times New Roman"/>
          <w:sz w:val="24"/>
          <w:szCs w:val="24"/>
        </w:rPr>
        <w:t>fico</w:t>
      </w:r>
      <w:r w:rsidR="00E50E80" w:rsidRPr="003253EB">
        <w:rPr>
          <w:rFonts w:ascii="Times New Roman" w:hAnsi="Times New Roman" w:cs="Times New Roman"/>
          <w:sz w:val="24"/>
          <w:szCs w:val="24"/>
        </w:rPr>
        <w:t xml:space="preserve"> da matemática</w:t>
      </w:r>
      <w:r w:rsidR="00850221" w:rsidRPr="003253EB">
        <w:rPr>
          <w:rFonts w:ascii="Times New Roman" w:hAnsi="Times New Roman" w:cs="Times New Roman"/>
          <w:sz w:val="24"/>
          <w:szCs w:val="24"/>
        </w:rPr>
        <w:t>.</w:t>
      </w:r>
      <w:r w:rsidR="00BE7ED3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8E532B" w:rsidRPr="003253EB">
        <w:rPr>
          <w:rFonts w:ascii="Times New Roman" w:hAnsi="Times New Roman" w:cs="Times New Roman"/>
          <w:sz w:val="24"/>
          <w:szCs w:val="24"/>
        </w:rPr>
        <w:t xml:space="preserve">O foco central das oficinas </w:t>
      </w:r>
      <w:r w:rsidR="00D2182D">
        <w:rPr>
          <w:rFonts w:ascii="Times New Roman" w:hAnsi="Times New Roman" w:cs="Times New Roman"/>
          <w:sz w:val="24"/>
          <w:szCs w:val="24"/>
        </w:rPr>
        <w:t>foi</w:t>
      </w:r>
      <w:r w:rsidR="00850221" w:rsidRPr="003253EB">
        <w:rPr>
          <w:rFonts w:ascii="Times New Roman" w:hAnsi="Times New Roman" w:cs="Times New Roman"/>
          <w:sz w:val="24"/>
          <w:szCs w:val="24"/>
        </w:rPr>
        <w:t xml:space="preserve"> que</w:t>
      </w:r>
      <w:r w:rsidR="008E532B" w:rsidRPr="003253EB">
        <w:rPr>
          <w:rFonts w:ascii="Times New Roman" w:hAnsi="Times New Roman" w:cs="Times New Roman"/>
          <w:sz w:val="24"/>
          <w:szCs w:val="24"/>
        </w:rPr>
        <w:t xml:space="preserve"> através do uso de outros meios metodológicos</w:t>
      </w:r>
      <w:r w:rsidR="00D2182D">
        <w:rPr>
          <w:rFonts w:ascii="Times New Roman" w:hAnsi="Times New Roman" w:cs="Times New Roman"/>
          <w:sz w:val="24"/>
          <w:szCs w:val="24"/>
        </w:rPr>
        <w:t>,</w:t>
      </w:r>
      <w:r w:rsidR="008E532B" w:rsidRPr="003253EB">
        <w:rPr>
          <w:rFonts w:ascii="Times New Roman" w:hAnsi="Times New Roman" w:cs="Times New Roman"/>
          <w:sz w:val="24"/>
          <w:szCs w:val="24"/>
        </w:rPr>
        <w:t xml:space="preserve"> houvesse um novo olhar </w:t>
      </w:r>
      <w:r w:rsidR="00D2182D">
        <w:rPr>
          <w:rFonts w:ascii="Times New Roman" w:hAnsi="Times New Roman" w:cs="Times New Roman"/>
          <w:sz w:val="24"/>
          <w:szCs w:val="24"/>
        </w:rPr>
        <w:t xml:space="preserve">ao ensino e a </w:t>
      </w:r>
      <w:r w:rsidR="008E532B" w:rsidRPr="003253EB">
        <w:rPr>
          <w:rFonts w:ascii="Times New Roman" w:hAnsi="Times New Roman" w:cs="Times New Roman"/>
          <w:sz w:val="24"/>
          <w:szCs w:val="24"/>
        </w:rPr>
        <w:t>aprendizagem</w:t>
      </w:r>
      <w:r w:rsidR="00BE7ED3" w:rsidRPr="003253EB">
        <w:rPr>
          <w:rFonts w:ascii="Times New Roman" w:hAnsi="Times New Roman" w:cs="Times New Roman"/>
          <w:sz w:val="24"/>
          <w:szCs w:val="24"/>
        </w:rPr>
        <w:t>, e</w:t>
      </w:r>
      <w:r w:rsidR="00D2182D">
        <w:rPr>
          <w:rFonts w:ascii="Times New Roman" w:hAnsi="Times New Roman" w:cs="Times New Roman"/>
          <w:sz w:val="24"/>
          <w:szCs w:val="24"/>
        </w:rPr>
        <w:t xml:space="preserve"> também</w:t>
      </w:r>
      <w:r w:rsidR="00BE7ED3" w:rsidRPr="003253EB">
        <w:rPr>
          <w:rFonts w:ascii="Times New Roman" w:hAnsi="Times New Roman" w:cs="Times New Roman"/>
          <w:sz w:val="24"/>
          <w:szCs w:val="24"/>
        </w:rPr>
        <w:t xml:space="preserve">, ao próprio currículo </w:t>
      </w:r>
      <w:r w:rsidR="00D2182D">
        <w:rPr>
          <w:rFonts w:ascii="Times New Roman" w:hAnsi="Times New Roman" w:cs="Times New Roman"/>
          <w:sz w:val="24"/>
          <w:szCs w:val="24"/>
        </w:rPr>
        <w:t>de matemática.  Apresentaremos a seguir um esboço do que foi trabalhado em cada oficina nos cinco encontros.</w:t>
      </w:r>
    </w:p>
    <w:p w:rsidR="00290E89" w:rsidRPr="003253EB" w:rsidRDefault="00290E89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EB">
        <w:rPr>
          <w:rFonts w:ascii="Times New Roman" w:hAnsi="Times New Roman" w:cs="Times New Roman"/>
          <w:sz w:val="24"/>
          <w:szCs w:val="24"/>
        </w:rPr>
        <w:t>No primeiro encontro trabal</w:t>
      </w:r>
      <w:r w:rsidR="0095365F" w:rsidRPr="003253EB">
        <w:rPr>
          <w:rFonts w:ascii="Times New Roman" w:hAnsi="Times New Roman" w:cs="Times New Roman"/>
          <w:sz w:val="24"/>
          <w:szCs w:val="24"/>
        </w:rPr>
        <w:t>hamos atividades que envolveram</w:t>
      </w:r>
      <w:r w:rsidR="00BF4E01" w:rsidRPr="003253EB">
        <w:rPr>
          <w:rFonts w:ascii="Times New Roman" w:hAnsi="Times New Roman" w:cs="Times New Roman"/>
          <w:sz w:val="24"/>
          <w:szCs w:val="24"/>
        </w:rPr>
        <w:t xml:space="preserve"> os descritores</w:t>
      </w:r>
      <w:r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Pr="009F7C26">
        <w:rPr>
          <w:rFonts w:ascii="Times New Roman" w:hAnsi="Times New Roman" w:cs="Times New Roman"/>
          <w:b/>
          <w:sz w:val="24"/>
          <w:szCs w:val="24"/>
        </w:rPr>
        <w:t>Esp</w:t>
      </w:r>
      <w:r w:rsidR="00850221" w:rsidRPr="009F7C26">
        <w:rPr>
          <w:rFonts w:ascii="Times New Roman" w:hAnsi="Times New Roman" w:cs="Times New Roman"/>
          <w:b/>
          <w:sz w:val="24"/>
          <w:szCs w:val="24"/>
        </w:rPr>
        <w:t>aço e Forma</w:t>
      </w:r>
      <w:r w:rsidR="00850221" w:rsidRPr="003253EB">
        <w:rPr>
          <w:rFonts w:ascii="Times New Roman" w:hAnsi="Times New Roman" w:cs="Times New Roman"/>
          <w:sz w:val="24"/>
          <w:szCs w:val="24"/>
        </w:rPr>
        <w:t>.</w:t>
      </w:r>
      <w:r w:rsidR="00624FDF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850221" w:rsidRPr="003253EB">
        <w:rPr>
          <w:rFonts w:ascii="Times New Roman" w:hAnsi="Times New Roman" w:cs="Times New Roman"/>
          <w:sz w:val="24"/>
          <w:szCs w:val="24"/>
        </w:rPr>
        <w:t>A</w:t>
      </w:r>
      <w:r w:rsidR="00624FDF" w:rsidRPr="003253EB">
        <w:rPr>
          <w:rFonts w:ascii="Times New Roman" w:hAnsi="Times New Roman" w:cs="Times New Roman"/>
          <w:sz w:val="24"/>
          <w:szCs w:val="24"/>
        </w:rPr>
        <w:t xml:space="preserve">través de um quadro com imagens ilustrativas exploramos a localização e </w:t>
      </w:r>
      <w:r w:rsidR="00D2182D">
        <w:rPr>
          <w:rFonts w:ascii="Times New Roman" w:hAnsi="Times New Roman" w:cs="Times New Roman"/>
          <w:sz w:val="24"/>
          <w:szCs w:val="24"/>
        </w:rPr>
        <w:t xml:space="preserve">a </w:t>
      </w:r>
      <w:r w:rsidR="00624FDF" w:rsidRPr="003253EB">
        <w:rPr>
          <w:rFonts w:ascii="Times New Roman" w:hAnsi="Times New Roman" w:cs="Times New Roman"/>
          <w:sz w:val="24"/>
          <w:szCs w:val="24"/>
        </w:rPr>
        <w:t>movimentação de objetos</w:t>
      </w:r>
      <w:r w:rsidR="008D5DA9" w:rsidRPr="003253EB">
        <w:rPr>
          <w:rFonts w:ascii="Times New Roman" w:hAnsi="Times New Roman" w:cs="Times New Roman"/>
          <w:sz w:val="24"/>
          <w:szCs w:val="24"/>
        </w:rPr>
        <w:t>. Com o uso de materiais reciclá</w:t>
      </w:r>
      <w:r w:rsidR="00A45047">
        <w:rPr>
          <w:rFonts w:ascii="Times New Roman" w:hAnsi="Times New Roman" w:cs="Times New Roman"/>
          <w:sz w:val="24"/>
          <w:szCs w:val="24"/>
        </w:rPr>
        <w:t>veis do tipo caixas de presente e</w:t>
      </w:r>
      <w:r w:rsidR="008D5DA9" w:rsidRPr="003253EB">
        <w:rPr>
          <w:rFonts w:ascii="Times New Roman" w:hAnsi="Times New Roman" w:cs="Times New Roman"/>
          <w:sz w:val="24"/>
          <w:szCs w:val="24"/>
        </w:rPr>
        <w:t xml:space="preserve"> embalagens com formas geométricas</w:t>
      </w:r>
      <w:r w:rsidR="00850221" w:rsidRPr="003253EB">
        <w:rPr>
          <w:rFonts w:ascii="Times New Roman" w:hAnsi="Times New Roman" w:cs="Times New Roman"/>
          <w:sz w:val="24"/>
          <w:szCs w:val="24"/>
        </w:rPr>
        <w:t>,</w:t>
      </w:r>
      <w:r w:rsidR="002D6601" w:rsidRPr="003253EB">
        <w:rPr>
          <w:rFonts w:ascii="Times New Roman" w:hAnsi="Times New Roman" w:cs="Times New Roman"/>
          <w:sz w:val="24"/>
          <w:szCs w:val="24"/>
        </w:rPr>
        <w:t xml:space="preserve"> foi possível mostrar</w:t>
      </w:r>
      <w:r w:rsidR="008D5DA9" w:rsidRPr="003253EB">
        <w:rPr>
          <w:rFonts w:ascii="Times New Roman" w:hAnsi="Times New Roman" w:cs="Times New Roman"/>
          <w:sz w:val="24"/>
          <w:szCs w:val="24"/>
        </w:rPr>
        <w:t xml:space="preserve"> a comparação com os poliedros e corpos r</w:t>
      </w:r>
      <w:r w:rsidR="002D6601" w:rsidRPr="003253EB">
        <w:rPr>
          <w:rFonts w:ascii="Times New Roman" w:hAnsi="Times New Roman" w:cs="Times New Roman"/>
          <w:sz w:val="24"/>
          <w:szCs w:val="24"/>
        </w:rPr>
        <w:t>edondos, relacionando</w:t>
      </w:r>
      <w:r w:rsidR="008D5DA9" w:rsidRPr="003253EB">
        <w:rPr>
          <w:rFonts w:ascii="Times New Roman" w:hAnsi="Times New Roman" w:cs="Times New Roman"/>
          <w:sz w:val="24"/>
          <w:szCs w:val="24"/>
        </w:rPr>
        <w:t xml:space="preserve"> estas formas </w:t>
      </w:r>
      <w:r w:rsidR="00850221" w:rsidRPr="003253EB">
        <w:rPr>
          <w:rFonts w:ascii="Times New Roman" w:hAnsi="Times New Roman" w:cs="Times New Roman"/>
          <w:sz w:val="24"/>
          <w:szCs w:val="24"/>
        </w:rPr>
        <w:t xml:space="preserve">com </w:t>
      </w:r>
      <w:r w:rsidR="00A45047">
        <w:rPr>
          <w:rFonts w:ascii="Times New Roman" w:hAnsi="Times New Roman" w:cs="Times New Roman"/>
          <w:sz w:val="24"/>
          <w:szCs w:val="24"/>
        </w:rPr>
        <w:t>as</w:t>
      </w:r>
      <w:r w:rsidR="008D5DA9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850221" w:rsidRPr="003253EB">
        <w:rPr>
          <w:rFonts w:ascii="Times New Roman" w:hAnsi="Times New Roman" w:cs="Times New Roman"/>
          <w:sz w:val="24"/>
          <w:szCs w:val="24"/>
        </w:rPr>
        <w:t>d</w:t>
      </w:r>
      <w:r w:rsidR="008D5DA9" w:rsidRPr="003253EB">
        <w:rPr>
          <w:rFonts w:ascii="Times New Roman" w:hAnsi="Times New Roman" w:cs="Times New Roman"/>
          <w:sz w:val="24"/>
          <w:szCs w:val="24"/>
        </w:rPr>
        <w:t xml:space="preserve">o nosso cotidiano. </w:t>
      </w:r>
      <w:r w:rsidR="00A45047">
        <w:rPr>
          <w:rFonts w:ascii="Times New Roman" w:hAnsi="Times New Roman" w:cs="Times New Roman"/>
          <w:sz w:val="24"/>
          <w:szCs w:val="24"/>
        </w:rPr>
        <w:t>Também fizemos uso do Tangram Tradicional</w:t>
      </w:r>
      <w:r w:rsidR="008D5DA9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A45047">
        <w:rPr>
          <w:rFonts w:ascii="Times New Roman" w:hAnsi="Times New Roman" w:cs="Times New Roman"/>
          <w:sz w:val="24"/>
          <w:szCs w:val="24"/>
        </w:rPr>
        <w:t>para</w:t>
      </w:r>
      <w:r w:rsidR="008D5DA9" w:rsidRPr="003253EB">
        <w:rPr>
          <w:rFonts w:ascii="Times New Roman" w:hAnsi="Times New Roman" w:cs="Times New Roman"/>
          <w:sz w:val="24"/>
          <w:szCs w:val="24"/>
        </w:rPr>
        <w:t xml:space="preserve"> que os professores </w:t>
      </w:r>
      <w:r w:rsidR="00A45047">
        <w:rPr>
          <w:rFonts w:ascii="Times New Roman" w:hAnsi="Times New Roman" w:cs="Times New Roman"/>
          <w:sz w:val="24"/>
          <w:szCs w:val="24"/>
        </w:rPr>
        <w:t>construíssem</w:t>
      </w:r>
      <w:r w:rsidR="004A1B34" w:rsidRPr="003253EB">
        <w:rPr>
          <w:rFonts w:ascii="Times New Roman" w:hAnsi="Times New Roman" w:cs="Times New Roman"/>
          <w:sz w:val="24"/>
          <w:szCs w:val="24"/>
        </w:rPr>
        <w:t xml:space="preserve"> diversas figuras matemáticas, desenhos, letras, números</w:t>
      </w:r>
      <w:r w:rsidR="00850221" w:rsidRPr="003253EB">
        <w:rPr>
          <w:rFonts w:ascii="Times New Roman" w:hAnsi="Times New Roman" w:cs="Times New Roman"/>
          <w:sz w:val="24"/>
          <w:szCs w:val="24"/>
        </w:rPr>
        <w:t>,</w:t>
      </w:r>
      <w:r w:rsidR="004A1B34" w:rsidRPr="003253EB">
        <w:rPr>
          <w:rFonts w:ascii="Times New Roman" w:hAnsi="Times New Roman" w:cs="Times New Roman"/>
          <w:sz w:val="24"/>
          <w:szCs w:val="24"/>
        </w:rPr>
        <w:t xml:space="preserve"> dentre outros. Em </w:t>
      </w:r>
      <w:r w:rsidR="00771371" w:rsidRPr="003253EB">
        <w:rPr>
          <w:rFonts w:ascii="Times New Roman" w:hAnsi="Times New Roman" w:cs="Times New Roman"/>
          <w:sz w:val="24"/>
          <w:szCs w:val="24"/>
        </w:rPr>
        <w:t xml:space="preserve">outra atividade </w:t>
      </w:r>
      <w:r w:rsidR="004A1B34" w:rsidRPr="003253EB">
        <w:rPr>
          <w:rFonts w:ascii="Times New Roman" w:hAnsi="Times New Roman" w:cs="Times New Roman"/>
          <w:sz w:val="24"/>
          <w:szCs w:val="24"/>
        </w:rPr>
        <w:t>utilizamos a malha quadriculada e a malha pontilhada</w:t>
      </w:r>
      <w:r w:rsidR="00A45047">
        <w:rPr>
          <w:rFonts w:ascii="Times New Roman" w:hAnsi="Times New Roman" w:cs="Times New Roman"/>
          <w:sz w:val="24"/>
          <w:szCs w:val="24"/>
        </w:rPr>
        <w:t xml:space="preserve"> para</w:t>
      </w:r>
      <w:r w:rsidR="00850221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771371" w:rsidRPr="003253EB">
        <w:rPr>
          <w:rFonts w:ascii="Times New Roman" w:hAnsi="Times New Roman" w:cs="Times New Roman"/>
          <w:sz w:val="24"/>
          <w:szCs w:val="24"/>
        </w:rPr>
        <w:t>abordar o conceito de área e</w:t>
      </w:r>
      <w:r w:rsidR="004A1B34" w:rsidRPr="003253EB">
        <w:rPr>
          <w:rFonts w:ascii="Times New Roman" w:hAnsi="Times New Roman" w:cs="Times New Roman"/>
          <w:sz w:val="24"/>
          <w:szCs w:val="24"/>
        </w:rPr>
        <w:t xml:space="preserve"> perímetro, tendo assim um melhor entendimento e facilitando a compreensão através da visualização.</w:t>
      </w:r>
    </w:p>
    <w:p w:rsidR="004A1B34" w:rsidRPr="003253EB" w:rsidRDefault="004A1B34" w:rsidP="002F51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EB">
        <w:rPr>
          <w:rFonts w:ascii="Times New Roman" w:hAnsi="Times New Roman" w:cs="Times New Roman"/>
          <w:sz w:val="24"/>
          <w:szCs w:val="24"/>
        </w:rPr>
        <w:t>No segundo encontro</w:t>
      </w:r>
      <w:r w:rsidR="009416C9" w:rsidRPr="003253EB">
        <w:rPr>
          <w:rFonts w:ascii="Times New Roman" w:hAnsi="Times New Roman" w:cs="Times New Roman"/>
          <w:sz w:val="24"/>
          <w:szCs w:val="24"/>
        </w:rPr>
        <w:t xml:space="preserve"> abordamos </w:t>
      </w:r>
      <w:r w:rsidR="002F517E">
        <w:rPr>
          <w:rFonts w:ascii="Times New Roman" w:hAnsi="Times New Roman" w:cs="Times New Roman"/>
          <w:sz w:val="24"/>
          <w:szCs w:val="24"/>
        </w:rPr>
        <w:t>os descritores</w:t>
      </w:r>
      <w:r w:rsidR="009416C9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2F517E">
        <w:rPr>
          <w:rFonts w:ascii="Times New Roman" w:hAnsi="Times New Roman" w:cs="Times New Roman"/>
          <w:sz w:val="24"/>
          <w:szCs w:val="24"/>
        </w:rPr>
        <w:t xml:space="preserve">para </w:t>
      </w:r>
      <w:r w:rsidR="009416C9" w:rsidRPr="009F7C26">
        <w:rPr>
          <w:rFonts w:ascii="Times New Roman" w:hAnsi="Times New Roman" w:cs="Times New Roman"/>
          <w:b/>
          <w:sz w:val="24"/>
          <w:szCs w:val="24"/>
        </w:rPr>
        <w:t>Grandezas e Medidas</w:t>
      </w:r>
      <w:r w:rsidR="00850221" w:rsidRPr="003253EB">
        <w:rPr>
          <w:rFonts w:ascii="Times New Roman" w:hAnsi="Times New Roman" w:cs="Times New Roman"/>
          <w:sz w:val="24"/>
          <w:szCs w:val="24"/>
        </w:rPr>
        <w:t xml:space="preserve">. </w:t>
      </w:r>
      <w:r w:rsidR="002F517E">
        <w:rPr>
          <w:rFonts w:ascii="Times New Roman" w:hAnsi="Times New Roman" w:cs="Times New Roman"/>
          <w:sz w:val="24"/>
          <w:szCs w:val="24"/>
        </w:rPr>
        <w:t>Iniciamos com</w:t>
      </w:r>
      <w:r w:rsidR="00850221" w:rsidRPr="003253EB">
        <w:rPr>
          <w:rFonts w:ascii="Times New Roman" w:hAnsi="Times New Roman" w:cs="Times New Roman"/>
          <w:sz w:val="24"/>
          <w:szCs w:val="24"/>
        </w:rPr>
        <w:t xml:space="preserve"> notas h</w:t>
      </w:r>
      <w:r w:rsidR="00BF4E01" w:rsidRPr="003253EB">
        <w:rPr>
          <w:rFonts w:ascii="Times New Roman" w:hAnsi="Times New Roman" w:cs="Times New Roman"/>
          <w:sz w:val="24"/>
          <w:szCs w:val="24"/>
        </w:rPr>
        <w:t>istóricas de como o ser humano começou a medi</w:t>
      </w:r>
      <w:r w:rsidR="002F517E">
        <w:rPr>
          <w:rFonts w:ascii="Times New Roman" w:hAnsi="Times New Roman" w:cs="Times New Roman"/>
          <w:sz w:val="24"/>
          <w:szCs w:val="24"/>
        </w:rPr>
        <w:t>r utilizando</w:t>
      </w:r>
      <w:r w:rsidR="00850221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6D7B55" w:rsidRPr="003253EB">
        <w:rPr>
          <w:rFonts w:ascii="Times New Roman" w:hAnsi="Times New Roman" w:cs="Times New Roman"/>
          <w:sz w:val="24"/>
          <w:szCs w:val="24"/>
        </w:rPr>
        <w:t xml:space="preserve"> partes do seu corpo</w:t>
      </w:r>
      <w:r w:rsidR="002F517E">
        <w:rPr>
          <w:rFonts w:ascii="Times New Roman" w:hAnsi="Times New Roman" w:cs="Times New Roman"/>
          <w:sz w:val="24"/>
          <w:szCs w:val="24"/>
        </w:rPr>
        <w:t xml:space="preserve"> (o </w:t>
      </w:r>
      <w:r w:rsidR="00BF4E01" w:rsidRPr="003253EB">
        <w:rPr>
          <w:rFonts w:ascii="Times New Roman" w:hAnsi="Times New Roman" w:cs="Times New Roman"/>
          <w:sz w:val="24"/>
          <w:szCs w:val="24"/>
        </w:rPr>
        <w:t>passo, o palmo,</w:t>
      </w:r>
      <w:r w:rsidR="006D7B55" w:rsidRPr="003253EB">
        <w:rPr>
          <w:rFonts w:ascii="Times New Roman" w:hAnsi="Times New Roman" w:cs="Times New Roman"/>
          <w:sz w:val="24"/>
          <w:szCs w:val="24"/>
        </w:rPr>
        <w:t xml:space="preserve"> e</w:t>
      </w:r>
      <w:r w:rsidR="00BF4E01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6D7B55" w:rsidRPr="003253EB">
        <w:rPr>
          <w:rFonts w:ascii="Times New Roman" w:hAnsi="Times New Roman" w:cs="Times New Roman"/>
          <w:sz w:val="24"/>
          <w:szCs w:val="24"/>
        </w:rPr>
        <w:t>a polegada</w:t>
      </w:r>
      <w:r w:rsidR="006766D6">
        <w:rPr>
          <w:rFonts w:ascii="Times New Roman" w:hAnsi="Times New Roman" w:cs="Times New Roman"/>
          <w:sz w:val="24"/>
          <w:szCs w:val="24"/>
        </w:rPr>
        <w:t>)</w:t>
      </w:r>
      <w:r w:rsidR="002F517E">
        <w:rPr>
          <w:rFonts w:ascii="Times New Roman" w:hAnsi="Times New Roman" w:cs="Times New Roman"/>
          <w:sz w:val="24"/>
          <w:szCs w:val="24"/>
        </w:rPr>
        <w:t xml:space="preserve">. </w:t>
      </w:r>
      <w:r w:rsidR="00771371" w:rsidRPr="003253EB">
        <w:rPr>
          <w:rFonts w:ascii="Times New Roman" w:hAnsi="Times New Roman" w:cs="Times New Roman"/>
          <w:sz w:val="24"/>
          <w:szCs w:val="24"/>
        </w:rPr>
        <w:t>Em seguida</w:t>
      </w:r>
      <w:r w:rsidR="006766D6">
        <w:rPr>
          <w:rFonts w:ascii="Times New Roman" w:hAnsi="Times New Roman" w:cs="Times New Roman"/>
          <w:sz w:val="24"/>
          <w:szCs w:val="24"/>
        </w:rPr>
        <w:t>, através de</w:t>
      </w:r>
      <w:r w:rsidR="00771371" w:rsidRPr="003253EB">
        <w:rPr>
          <w:rFonts w:ascii="Times New Roman" w:hAnsi="Times New Roman" w:cs="Times New Roman"/>
          <w:sz w:val="24"/>
          <w:szCs w:val="24"/>
        </w:rPr>
        <w:t xml:space="preserve"> material manipulativo</w:t>
      </w:r>
      <w:r w:rsidR="006766D6">
        <w:rPr>
          <w:rFonts w:ascii="Times New Roman" w:hAnsi="Times New Roman" w:cs="Times New Roman"/>
          <w:sz w:val="24"/>
          <w:szCs w:val="24"/>
        </w:rPr>
        <w:t xml:space="preserve">/reciclável: </w:t>
      </w:r>
      <w:r w:rsidR="00771371" w:rsidRPr="003253EB">
        <w:rPr>
          <w:rFonts w:ascii="Times New Roman" w:hAnsi="Times New Roman" w:cs="Times New Roman"/>
          <w:sz w:val="24"/>
          <w:szCs w:val="24"/>
        </w:rPr>
        <w:t xml:space="preserve"> garrafas pet</w:t>
      </w:r>
      <w:r w:rsidR="0075493E" w:rsidRPr="003253EB">
        <w:rPr>
          <w:rFonts w:ascii="Times New Roman" w:hAnsi="Times New Roman" w:cs="Times New Roman"/>
          <w:sz w:val="24"/>
          <w:szCs w:val="24"/>
        </w:rPr>
        <w:t>s</w:t>
      </w:r>
      <w:r w:rsidR="006766D6">
        <w:rPr>
          <w:rFonts w:ascii="Times New Roman" w:hAnsi="Times New Roman" w:cs="Times New Roman"/>
          <w:sz w:val="24"/>
          <w:szCs w:val="24"/>
        </w:rPr>
        <w:t>,</w:t>
      </w:r>
      <w:r w:rsidR="0075493E" w:rsidRPr="003253EB">
        <w:rPr>
          <w:rFonts w:ascii="Times New Roman" w:hAnsi="Times New Roman" w:cs="Times New Roman"/>
          <w:sz w:val="24"/>
          <w:szCs w:val="24"/>
        </w:rPr>
        <w:t xml:space="preserve"> foram utilizadas para </w:t>
      </w:r>
      <w:r w:rsidR="00771371" w:rsidRPr="003253EB">
        <w:rPr>
          <w:rFonts w:ascii="Times New Roman" w:hAnsi="Times New Roman" w:cs="Times New Roman"/>
          <w:sz w:val="24"/>
          <w:szCs w:val="24"/>
        </w:rPr>
        <w:t>conceit</w:t>
      </w:r>
      <w:r w:rsidR="0075493E" w:rsidRPr="003253EB">
        <w:rPr>
          <w:rFonts w:ascii="Times New Roman" w:hAnsi="Times New Roman" w:cs="Times New Roman"/>
          <w:sz w:val="24"/>
          <w:szCs w:val="24"/>
        </w:rPr>
        <w:t>uar</w:t>
      </w:r>
      <w:r w:rsidR="00771371" w:rsidRPr="003253EB">
        <w:rPr>
          <w:rFonts w:ascii="Times New Roman" w:hAnsi="Times New Roman" w:cs="Times New Roman"/>
          <w:sz w:val="24"/>
          <w:szCs w:val="24"/>
        </w:rPr>
        <w:t xml:space="preserve"> volume e capacidade.</w:t>
      </w:r>
      <w:r w:rsidR="00475774" w:rsidRPr="003253EB">
        <w:rPr>
          <w:rFonts w:ascii="Times New Roman" w:hAnsi="Times New Roman" w:cs="Times New Roman"/>
          <w:sz w:val="24"/>
          <w:szCs w:val="24"/>
        </w:rPr>
        <w:t xml:space="preserve"> Foram feitas relações entre unidades de tempo </w:t>
      </w:r>
      <w:r w:rsidR="0075493E" w:rsidRPr="003253EB">
        <w:rPr>
          <w:rFonts w:ascii="Times New Roman" w:hAnsi="Times New Roman" w:cs="Times New Roman"/>
          <w:sz w:val="24"/>
          <w:szCs w:val="24"/>
        </w:rPr>
        <w:t>(</w:t>
      </w:r>
      <w:r w:rsidR="00475774" w:rsidRPr="003253EB">
        <w:rPr>
          <w:rFonts w:ascii="Times New Roman" w:hAnsi="Times New Roman" w:cs="Times New Roman"/>
          <w:sz w:val="24"/>
          <w:szCs w:val="24"/>
        </w:rPr>
        <w:t>início, término e intervalo</w:t>
      </w:r>
      <w:r w:rsidR="0075493E" w:rsidRPr="003253EB">
        <w:rPr>
          <w:rFonts w:ascii="Times New Roman" w:hAnsi="Times New Roman" w:cs="Times New Roman"/>
          <w:sz w:val="24"/>
          <w:szCs w:val="24"/>
        </w:rPr>
        <w:t>)</w:t>
      </w:r>
      <w:r w:rsidR="00475774" w:rsidRPr="003253EB">
        <w:rPr>
          <w:rFonts w:ascii="Times New Roman" w:hAnsi="Times New Roman" w:cs="Times New Roman"/>
          <w:sz w:val="24"/>
          <w:szCs w:val="24"/>
        </w:rPr>
        <w:t xml:space="preserve">. Usamos </w:t>
      </w:r>
      <w:r w:rsidR="002F517E">
        <w:rPr>
          <w:rFonts w:ascii="Times New Roman" w:hAnsi="Times New Roman" w:cs="Times New Roman"/>
          <w:sz w:val="24"/>
          <w:szCs w:val="24"/>
        </w:rPr>
        <w:t xml:space="preserve">também o </w:t>
      </w:r>
      <w:r w:rsidR="002F517E" w:rsidRPr="009F7C26">
        <w:rPr>
          <w:rFonts w:ascii="Times New Roman" w:hAnsi="Times New Roman" w:cs="Times New Roman"/>
          <w:b/>
          <w:sz w:val="24"/>
          <w:szCs w:val="24"/>
        </w:rPr>
        <w:t>dinheiro chinês</w:t>
      </w:r>
      <w:r w:rsidR="002F517E">
        <w:rPr>
          <w:rFonts w:ascii="Times New Roman" w:hAnsi="Times New Roman" w:cs="Times New Roman"/>
          <w:sz w:val="24"/>
          <w:szCs w:val="24"/>
        </w:rPr>
        <w:t xml:space="preserve"> </w:t>
      </w:r>
      <w:r w:rsidR="0075493E" w:rsidRPr="003253EB">
        <w:rPr>
          <w:rFonts w:ascii="Times New Roman" w:hAnsi="Times New Roman" w:cs="Times New Roman"/>
          <w:sz w:val="24"/>
          <w:szCs w:val="24"/>
        </w:rPr>
        <w:t xml:space="preserve">para estabelecer </w:t>
      </w:r>
      <w:r w:rsidR="002F517E">
        <w:rPr>
          <w:rFonts w:ascii="Times New Roman" w:hAnsi="Times New Roman" w:cs="Times New Roman"/>
          <w:sz w:val="24"/>
          <w:szCs w:val="24"/>
        </w:rPr>
        <w:t>relações/</w:t>
      </w:r>
      <w:r w:rsidR="0075493E" w:rsidRPr="003253EB">
        <w:rPr>
          <w:rFonts w:ascii="Times New Roman" w:hAnsi="Times New Roman" w:cs="Times New Roman"/>
          <w:sz w:val="24"/>
          <w:szCs w:val="24"/>
        </w:rPr>
        <w:t>trocas</w:t>
      </w:r>
      <w:r w:rsidR="002F517E">
        <w:rPr>
          <w:rFonts w:ascii="Times New Roman" w:hAnsi="Times New Roman" w:cs="Times New Roman"/>
          <w:sz w:val="24"/>
          <w:szCs w:val="24"/>
        </w:rPr>
        <w:t xml:space="preserve"> n</w:t>
      </w:r>
      <w:r w:rsidR="00475774" w:rsidRPr="003253EB">
        <w:rPr>
          <w:rFonts w:ascii="Times New Roman" w:hAnsi="Times New Roman" w:cs="Times New Roman"/>
          <w:sz w:val="24"/>
          <w:szCs w:val="24"/>
        </w:rPr>
        <w:t>o sistema monetário</w:t>
      </w:r>
      <w:r w:rsidR="002F517E">
        <w:rPr>
          <w:rFonts w:ascii="Times New Roman" w:hAnsi="Times New Roman" w:cs="Times New Roman"/>
          <w:sz w:val="24"/>
          <w:szCs w:val="24"/>
        </w:rPr>
        <w:t xml:space="preserve"> brasileiro</w:t>
      </w:r>
      <w:r w:rsidR="00475774" w:rsidRPr="00325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DE6" w:rsidRDefault="00475774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EB">
        <w:rPr>
          <w:rFonts w:ascii="Times New Roman" w:hAnsi="Times New Roman" w:cs="Times New Roman"/>
          <w:sz w:val="24"/>
          <w:szCs w:val="24"/>
        </w:rPr>
        <w:t xml:space="preserve">No terceiro encontro </w:t>
      </w:r>
      <w:r w:rsidR="002F517E">
        <w:rPr>
          <w:rFonts w:ascii="Times New Roman" w:hAnsi="Times New Roman" w:cs="Times New Roman"/>
          <w:sz w:val="24"/>
          <w:szCs w:val="24"/>
        </w:rPr>
        <w:t>trabalh</w:t>
      </w:r>
      <w:r w:rsidR="006766D6">
        <w:rPr>
          <w:rFonts w:ascii="Times New Roman" w:hAnsi="Times New Roman" w:cs="Times New Roman"/>
          <w:sz w:val="24"/>
          <w:szCs w:val="24"/>
        </w:rPr>
        <w:t>am</w:t>
      </w:r>
      <w:r w:rsidR="002F517E">
        <w:rPr>
          <w:rFonts w:ascii="Times New Roman" w:hAnsi="Times New Roman" w:cs="Times New Roman"/>
          <w:sz w:val="24"/>
          <w:szCs w:val="24"/>
        </w:rPr>
        <w:t xml:space="preserve">os com os descritores para </w:t>
      </w:r>
      <w:r w:rsidR="002F517E" w:rsidRPr="009F7C26">
        <w:rPr>
          <w:rFonts w:ascii="Times New Roman" w:hAnsi="Times New Roman" w:cs="Times New Roman"/>
          <w:b/>
          <w:sz w:val="24"/>
          <w:szCs w:val="24"/>
        </w:rPr>
        <w:t>Números e Operações</w:t>
      </w:r>
      <w:r w:rsidR="002F517E">
        <w:rPr>
          <w:rFonts w:ascii="Times New Roman" w:hAnsi="Times New Roman" w:cs="Times New Roman"/>
          <w:sz w:val="24"/>
          <w:szCs w:val="24"/>
        </w:rPr>
        <w:t xml:space="preserve">. </w:t>
      </w:r>
      <w:r w:rsidR="00A37DE6">
        <w:rPr>
          <w:rFonts w:ascii="Times New Roman" w:hAnsi="Times New Roman" w:cs="Times New Roman"/>
          <w:sz w:val="24"/>
          <w:szCs w:val="24"/>
        </w:rPr>
        <w:t>Trabalhamos inicialmente com o material dourado para manipulação</w:t>
      </w:r>
      <w:r w:rsidR="00A37DE6" w:rsidRPr="003253EB">
        <w:rPr>
          <w:rFonts w:ascii="Times New Roman" w:hAnsi="Times New Roman" w:cs="Times New Roman"/>
          <w:sz w:val="24"/>
          <w:szCs w:val="24"/>
        </w:rPr>
        <w:t xml:space="preserve"> e melhor compreensão</w:t>
      </w:r>
      <w:r w:rsidR="00A37DE6">
        <w:rPr>
          <w:rFonts w:ascii="Times New Roman" w:hAnsi="Times New Roman" w:cs="Times New Roman"/>
          <w:sz w:val="24"/>
          <w:szCs w:val="24"/>
        </w:rPr>
        <w:t xml:space="preserve"> do sistema de numeração decimal e as operações fundamentais. U</w:t>
      </w:r>
      <w:r w:rsidR="002F517E">
        <w:rPr>
          <w:rFonts w:ascii="Times New Roman" w:hAnsi="Times New Roman" w:cs="Times New Roman"/>
          <w:sz w:val="24"/>
          <w:szCs w:val="24"/>
        </w:rPr>
        <w:t xml:space="preserve">tilizamos </w:t>
      </w:r>
      <w:r w:rsidR="00A37DE6">
        <w:rPr>
          <w:rFonts w:ascii="Times New Roman" w:hAnsi="Times New Roman" w:cs="Times New Roman"/>
          <w:sz w:val="24"/>
          <w:szCs w:val="24"/>
        </w:rPr>
        <w:t xml:space="preserve">também, </w:t>
      </w:r>
      <w:r w:rsidR="006766D6">
        <w:rPr>
          <w:rFonts w:ascii="Times New Roman" w:hAnsi="Times New Roman" w:cs="Times New Roman"/>
          <w:sz w:val="24"/>
          <w:szCs w:val="24"/>
        </w:rPr>
        <w:t xml:space="preserve">os </w:t>
      </w:r>
      <w:r w:rsidR="00A37DE6">
        <w:rPr>
          <w:rFonts w:ascii="Times New Roman" w:hAnsi="Times New Roman" w:cs="Times New Roman"/>
          <w:sz w:val="24"/>
          <w:szCs w:val="24"/>
        </w:rPr>
        <w:t>jogos</w:t>
      </w:r>
      <w:r w:rsidR="002F517E">
        <w:rPr>
          <w:rFonts w:ascii="Times New Roman" w:hAnsi="Times New Roman" w:cs="Times New Roman"/>
          <w:sz w:val="24"/>
          <w:szCs w:val="24"/>
        </w:rPr>
        <w:t>:</w:t>
      </w:r>
      <w:r w:rsidR="0075493E" w:rsidRPr="003253EB">
        <w:rPr>
          <w:rFonts w:ascii="Times New Roman" w:hAnsi="Times New Roman" w:cs="Times New Roman"/>
          <w:sz w:val="24"/>
          <w:szCs w:val="24"/>
        </w:rPr>
        <w:t xml:space="preserve"> o</w:t>
      </w:r>
      <w:r w:rsidR="00313B75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313B75" w:rsidRPr="00A37DE6">
        <w:rPr>
          <w:rFonts w:ascii="Times New Roman" w:hAnsi="Times New Roman" w:cs="Times New Roman"/>
          <w:b/>
          <w:sz w:val="24"/>
          <w:szCs w:val="24"/>
        </w:rPr>
        <w:t>Jogo de Pitágoras</w:t>
      </w:r>
      <w:r w:rsidR="0075493E" w:rsidRPr="003253EB">
        <w:rPr>
          <w:rFonts w:ascii="Times New Roman" w:hAnsi="Times New Roman" w:cs="Times New Roman"/>
          <w:sz w:val="24"/>
          <w:szCs w:val="24"/>
        </w:rPr>
        <w:t>,</w:t>
      </w:r>
      <w:r w:rsidR="00313B75" w:rsidRPr="003253EB">
        <w:rPr>
          <w:rFonts w:ascii="Times New Roman" w:hAnsi="Times New Roman" w:cs="Times New Roman"/>
          <w:sz w:val="24"/>
          <w:szCs w:val="24"/>
        </w:rPr>
        <w:t xml:space="preserve"> que tem como objetivo principal a compreensão da tabela de multiplicação</w:t>
      </w:r>
      <w:r w:rsidR="00A37DE6">
        <w:rPr>
          <w:rFonts w:ascii="Times New Roman" w:hAnsi="Times New Roman" w:cs="Times New Roman"/>
          <w:sz w:val="24"/>
          <w:szCs w:val="24"/>
        </w:rPr>
        <w:t>;</w:t>
      </w:r>
      <w:r w:rsidR="002F517E">
        <w:rPr>
          <w:rFonts w:ascii="Times New Roman" w:hAnsi="Times New Roman" w:cs="Times New Roman"/>
          <w:sz w:val="24"/>
          <w:szCs w:val="24"/>
        </w:rPr>
        <w:t xml:space="preserve"> o</w:t>
      </w:r>
      <w:r w:rsidR="0075493E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75493E" w:rsidRPr="00A37DE6">
        <w:rPr>
          <w:rFonts w:ascii="Times New Roman" w:hAnsi="Times New Roman" w:cs="Times New Roman"/>
          <w:b/>
          <w:sz w:val="24"/>
          <w:szCs w:val="24"/>
        </w:rPr>
        <w:t>Jogo da Adição</w:t>
      </w:r>
      <w:r w:rsidR="002F517E">
        <w:rPr>
          <w:rFonts w:ascii="Times New Roman" w:hAnsi="Times New Roman" w:cs="Times New Roman"/>
          <w:sz w:val="24"/>
          <w:szCs w:val="24"/>
        </w:rPr>
        <w:t>,</w:t>
      </w:r>
      <w:r w:rsidR="0075493E" w:rsidRPr="003253EB">
        <w:rPr>
          <w:rFonts w:ascii="Times New Roman" w:hAnsi="Times New Roman" w:cs="Times New Roman"/>
          <w:sz w:val="24"/>
          <w:szCs w:val="24"/>
        </w:rPr>
        <w:t xml:space="preserve"> cuja função é</w:t>
      </w:r>
      <w:r w:rsidR="00A37DE6">
        <w:rPr>
          <w:rFonts w:ascii="Times New Roman" w:hAnsi="Times New Roman" w:cs="Times New Roman"/>
          <w:sz w:val="24"/>
          <w:szCs w:val="24"/>
        </w:rPr>
        <w:t xml:space="preserve"> trabalhar a operação de adição;</w:t>
      </w:r>
      <w:r w:rsidR="00313B75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A37DE6" w:rsidRPr="003253EB">
        <w:rPr>
          <w:rFonts w:ascii="Times New Roman" w:hAnsi="Times New Roman" w:cs="Times New Roman"/>
          <w:sz w:val="24"/>
          <w:szCs w:val="24"/>
        </w:rPr>
        <w:t xml:space="preserve">o </w:t>
      </w:r>
      <w:r w:rsidR="00A37DE6" w:rsidRPr="00A37DE6">
        <w:rPr>
          <w:rFonts w:ascii="Times New Roman" w:hAnsi="Times New Roman" w:cs="Times New Roman"/>
          <w:b/>
          <w:sz w:val="24"/>
          <w:szCs w:val="24"/>
        </w:rPr>
        <w:t>Jogo das Operações</w:t>
      </w:r>
      <w:r w:rsidR="00A37DE6" w:rsidRPr="003253EB">
        <w:rPr>
          <w:rFonts w:ascii="Times New Roman" w:hAnsi="Times New Roman" w:cs="Times New Roman"/>
          <w:sz w:val="24"/>
          <w:szCs w:val="24"/>
        </w:rPr>
        <w:t xml:space="preserve"> e </w:t>
      </w:r>
      <w:r w:rsidR="006766D6">
        <w:rPr>
          <w:rFonts w:ascii="Times New Roman" w:hAnsi="Times New Roman" w:cs="Times New Roman"/>
          <w:sz w:val="24"/>
          <w:szCs w:val="24"/>
        </w:rPr>
        <w:t xml:space="preserve">a </w:t>
      </w:r>
      <w:r w:rsidR="00A37DE6" w:rsidRPr="00A37DE6">
        <w:rPr>
          <w:rFonts w:ascii="Times New Roman" w:hAnsi="Times New Roman" w:cs="Times New Roman"/>
          <w:b/>
          <w:sz w:val="24"/>
          <w:szCs w:val="24"/>
        </w:rPr>
        <w:t>Batalha das Operações</w:t>
      </w:r>
      <w:r w:rsidR="00A37DE6" w:rsidRPr="003253EB">
        <w:rPr>
          <w:rFonts w:ascii="Times New Roman" w:hAnsi="Times New Roman" w:cs="Times New Roman"/>
          <w:sz w:val="24"/>
          <w:szCs w:val="24"/>
        </w:rPr>
        <w:t xml:space="preserve"> </w:t>
      </w:r>
      <w:r w:rsidR="00A37DE6">
        <w:rPr>
          <w:rFonts w:ascii="Times New Roman" w:hAnsi="Times New Roman" w:cs="Times New Roman"/>
          <w:sz w:val="24"/>
          <w:szCs w:val="24"/>
        </w:rPr>
        <w:t>para o entendimento</w:t>
      </w:r>
      <w:r w:rsidR="00A37DE6" w:rsidRPr="003253EB">
        <w:rPr>
          <w:rFonts w:ascii="Times New Roman" w:hAnsi="Times New Roman" w:cs="Times New Roman"/>
          <w:sz w:val="24"/>
          <w:szCs w:val="24"/>
        </w:rPr>
        <w:t xml:space="preserve"> das quatro operações.</w:t>
      </w:r>
      <w:r w:rsidR="00A37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C26" w:rsidRDefault="00A37DE6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quarto</w:t>
      </w:r>
      <w:r w:rsidR="00313B75" w:rsidRPr="00325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encontro também </w:t>
      </w:r>
      <w:r w:rsidR="006766D6">
        <w:rPr>
          <w:rFonts w:ascii="Times New Roman" w:hAnsi="Times New Roman" w:cs="Times New Roman"/>
          <w:sz w:val="24"/>
          <w:szCs w:val="24"/>
        </w:rPr>
        <w:t xml:space="preserve">enfatizamos </w:t>
      </w:r>
      <w:r>
        <w:rPr>
          <w:rFonts w:ascii="Times New Roman" w:hAnsi="Times New Roman" w:cs="Times New Roman"/>
          <w:sz w:val="24"/>
          <w:szCs w:val="24"/>
        </w:rPr>
        <w:t xml:space="preserve">os descritores de </w:t>
      </w:r>
      <w:r w:rsidRPr="009F7C26">
        <w:rPr>
          <w:rFonts w:ascii="Times New Roman" w:hAnsi="Times New Roman" w:cs="Times New Roman"/>
          <w:b/>
          <w:sz w:val="24"/>
          <w:szCs w:val="24"/>
        </w:rPr>
        <w:t>Números e Operaçãoes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6D6">
        <w:rPr>
          <w:rFonts w:ascii="Times New Roman" w:hAnsi="Times New Roman" w:cs="Times New Roman"/>
          <w:sz w:val="24"/>
          <w:szCs w:val="24"/>
        </w:rPr>
        <w:t>e também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C26">
        <w:rPr>
          <w:rFonts w:ascii="Times New Roman" w:hAnsi="Times New Roman" w:cs="Times New Roman"/>
          <w:b/>
          <w:sz w:val="24"/>
          <w:szCs w:val="24"/>
        </w:rPr>
        <w:t>Tratamento da Informação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0CEB" w:rsidRPr="00325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Neste encontro demos destaque ao trabalho com números na representação fracionária, através da utilização de jogos, como: </w:t>
      </w:r>
      <w:r w:rsidR="0075493E" w:rsidRPr="00A37DE6">
        <w:rPr>
          <w:rFonts w:ascii="Times New Roman" w:hAnsi="Times New Roman" w:cs="Times New Roman"/>
          <w:b/>
          <w:sz w:val="24"/>
          <w:szCs w:val="24"/>
        </w:rPr>
        <w:t>F</w:t>
      </w:r>
      <w:r w:rsidR="006635AD" w:rsidRPr="00A37DE6">
        <w:rPr>
          <w:rFonts w:ascii="Times New Roman" w:hAnsi="Times New Roman" w:cs="Times New Roman"/>
          <w:b/>
          <w:sz w:val="24"/>
          <w:szCs w:val="24"/>
        </w:rPr>
        <w:t>r</w:t>
      </w:r>
      <w:r w:rsidR="0075493E" w:rsidRPr="00A37DE6">
        <w:rPr>
          <w:rFonts w:ascii="Times New Roman" w:hAnsi="Times New Roman" w:cs="Times New Roman"/>
          <w:b/>
          <w:sz w:val="24"/>
          <w:szCs w:val="24"/>
        </w:rPr>
        <w:t>ação na Linha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493E" w:rsidRPr="003253EB">
        <w:rPr>
          <w:rFonts w:ascii="Times New Roman" w:hAnsi="Times New Roman" w:cs="Times New Roman"/>
          <w:sz w:val="24"/>
          <w:szCs w:val="24"/>
        </w:rPr>
        <w:t xml:space="preserve"> com </w:t>
      </w:r>
      <w:r w:rsidR="00F00CEB" w:rsidRPr="003253EB">
        <w:rPr>
          <w:rFonts w:ascii="Times New Roman" w:hAnsi="Times New Roman" w:cs="Times New Roman"/>
          <w:sz w:val="24"/>
          <w:szCs w:val="24"/>
        </w:rPr>
        <w:t xml:space="preserve">objetivo </w:t>
      </w:r>
      <w:r w:rsidR="0075493E" w:rsidRPr="003253EB">
        <w:rPr>
          <w:rFonts w:ascii="Times New Roman" w:hAnsi="Times New Roman" w:cs="Times New Roman"/>
          <w:sz w:val="24"/>
          <w:szCs w:val="24"/>
        </w:rPr>
        <w:t>de</w:t>
      </w:r>
      <w:r w:rsidR="0075493E" w:rsidRPr="003253EB">
        <w:rPr>
          <w:rFonts w:ascii="Times New Roman" w:hAnsi="Times New Roman" w:cs="Times New Roman"/>
          <w:bCs/>
          <w:sz w:val="24"/>
          <w:szCs w:val="24"/>
        </w:rPr>
        <w:t xml:space="preserve"> compreender</w:t>
      </w:r>
      <w:r w:rsidR="006B1D2C">
        <w:rPr>
          <w:rFonts w:ascii="Times New Roman" w:hAnsi="Times New Roman" w:cs="Times New Roman"/>
          <w:bCs/>
          <w:sz w:val="24"/>
          <w:szCs w:val="24"/>
        </w:rPr>
        <w:t xml:space="preserve"> os números racionais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partindo da divisão como 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lastRenderedPageBreak/>
        <w:t>operação fundamental</w:t>
      </w:r>
      <w:r w:rsidR="0075493E" w:rsidRPr="003253EB">
        <w:rPr>
          <w:rFonts w:ascii="Times New Roman" w:hAnsi="Times New Roman" w:cs="Times New Roman"/>
          <w:bCs/>
          <w:sz w:val="24"/>
          <w:szCs w:val="24"/>
        </w:rPr>
        <w:t>;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CEB" w:rsidRPr="00A37DE6">
        <w:rPr>
          <w:rFonts w:ascii="Times New Roman" w:hAnsi="Times New Roman" w:cs="Times New Roman"/>
          <w:b/>
          <w:bCs/>
          <w:sz w:val="24"/>
          <w:szCs w:val="24"/>
        </w:rPr>
        <w:t>Dominó de Frações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como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93E" w:rsidRPr="003253EB">
        <w:rPr>
          <w:rFonts w:ascii="Times New Roman" w:hAnsi="Times New Roman" w:cs="Times New Roman"/>
          <w:bCs/>
          <w:sz w:val="24"/>
          <w:szCs w:val="24"/>
        </w:rPr>
        <w:t>contribuição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o desenvolvimento do raciocínio lógico e </w:t>
      </w:r>
      <w:r w:rsidR="006B1D2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>compreensão do algoritmo de frações</w:t>
      </w:r>
      <w:r w:rsidR="0075493E" w:rsidRPr="003253EB">
        <w:rPr>
          <w:rFonts w:ascii="Times New Roman" w:hAnsi="Times New Roman" w:cs="Times New Roman"/>
          <w:bCs/>
          <w:sz w:val="24"/>
          <w:szCs w:val="24"/>
        </w:rPr>
        <w:t>;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0CEB" w:rsidRPr="00A37DE6">
        <w:rPr>
          <w:rFonts w:ascii="Times New Roman" w:hAnsi="Times New Roman" w:cs="Times New Roman"/>
          <w:b/>
          <w:bCs/>
          <w:sz w:val="24"/>
          <w:szCs w:val="24"/>
        </w:rPr>
        <w:t>Labirinto da Soma</w:t>
      </w:r>
      <w:r w:rsidR="0075493E" w:rsidRPr="003253EB">
        <w:rPr>
          <w:rFonts w:ascii="Times New Roman" w:hAnsi="Times New Roman" w:cs="Times New Roman"/>
          <w:bCs/>
          <w:sz w:val="24"/>
          <w:szCs w:val="24"/>
        </w:rPr>
        <w:t>,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que envolve o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algoritmo da adição </w:t>
      </w:r>
      <w:r w:rsidR="009F7C26">
        <w:rPr>
          <w:rFonts w:ascii="Times New Roman" w:hAnsi="Times New Roman" w:cs="Times New Roman"/>
          <w:bCs/>
          <w:sz w:val="24"/>
          <w:szCs w:val="24"/>
        </w:rPr>
        <w:t>com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números racionais e </w:t>
      </w:r>
      <w:r w:rsidR="009F7C26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>dese</w:t>
      </w:r>
      <w:r w:rsidR="009F7C26">
        <w:rPr>
          <w:rFonts w:ascii="Times New Roman" w:hAnsi="Times New Roman" w:cs="Times New Roman"/>
          <w:bCs/>
          <w:sz w:val="24"/>
          <w:szCs w:val="24"/>
        </w:rPr>
        <w:t>nvolvimento de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estratégias para sair de situações difíceis. Ainda trabalhamos a localização de números racionais na forma decimal na reta numérica, envolvendo também o cálculo de porcentagem. </w:t>
      </w:r>
      <w:r w:rsidR="009F7C26">
        <w:rPr>
          <w:rFonts w:ascii="Times New Roman" w:hAnsi="Times New Roman" w:cs="Times New Roman"/>
          <w:bCs/>
          <w:sz w:val="24"/>
          <w:szCs w:val="24"/>
        </w:rPr>
        <w:t>Também realizamos atividades que envolveram a</w:t>
      </w:r>
      <w:r w:rsidR="00F00CEB" w:rsidRPr="003253EB">
        <w:rPr>
          <w:rFonts w:ascii="Times New Roman" w:hAnsi="Times New Roman" w:cs="Times New Roman"/>
          <w:bCs/>
          <w:sz w:val="24"/>
          <w:szCs w:val="24"/>
        </w:rPr>
        <w:t xml:space="preserve"> resolução de problemas utilizando a escrita </w:t>
      </w:r>
      <w:r w:rsidR="00E16E2C" w:rsidRPr="003253EB">
        <w:rPr>
          <w:rFonts w:ascii="Times New Roman" w:hAnsi="Times New Roman" w:cs="Times New Roman"/>
          <w:bCs/>
          <w:sz w:val="24"/>
          <w:szCs w:val="24"/>
        </w:rPr>
        <w:t xml:space="preserve">decimal com </w:t>
      </w:r>
      <w:r w:rsidR="006B1D2C">
        <w:rPr>
          <w:rFonts w:ascii="Times New Roman" w:hAnsi="Times New Roman" w:cs="Times New Roman"/>
          <w:bCs/>
          <w:sz w:val="24"/>
          <w:szCs w:val="24"/>
        </w:rPr>
        <w:t>o auxílio do</w:t>
      </w:r>
      <w:r w:rsidR="009F7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C26" w:rsidRPr="009F7C26">
        <w:rPr>
          <w:rFonts w:ascii="Times New Roman" w:hAnsi="Times New Roman" w:cs="Times New Roman"/>
          <w:b/>
          <w:bCs/>
          <w:sz w:val="24"/>
          <w:szCs w:val="24"/>
        </w:rPr>
        <w:t>dinheiro chinês</w:t>
      </w:r>
      <w:r w:rsidR="009F7C26">
        <w:rPr>
          <w:rFonts w:ascii="Times New Roman" w:hAnsi="Times New Roman" w:cs="Times New Roman"/>
          <w:bCs/>
          <w:sz w:val="24"/>
          <w:szCs w:val="24"/>
        </w:rPr>
        <w:t>.</w:t>
      </w:r>
      <w:r w:rsidR="00F3315D" w:rsidRPr="003253EB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E16E2C" w:rsidRPr="003253EB">
        <w:rPr>
          <w:rFonts w:ascii="Times New Roman" w:hAnsi="Times New Roman" w:cs="Times New Roman"/>
          <w:bCs/>
          <w:sz w:val="24"/>
          <w:szCs w:val="24"/>
        </w:rPr>
        <w:t>ara encer</w:t>
      </w:r>
      <w:r w:rsidR="006B1D2C">
        <w:rPr>
          <w:rFonts w:ascii="Times New Roman" w:hAnsi="Times New Roman" w:cs="Times New Roman"/>
          <w:bCs/>
          <w:sz w:val="24"/>
          <w:szCs w:val="24"/>
        </w:rPr>
        <w:t>r</w:t>
      </w:r>
      <w:r w:rsidR="00E16E2C" w:rsidRPr="003253EB">
        <w:rPr>
          <w:rFonts w:ascii="Times New Roman" w:hAnsi="Times New Roman" w:cs="Times New Roman"/>
          <w:bCs/>
          <w:sz w:val="24"/>
          <w:szCs w:val="24"/>
        </w:rPr>
        <w:t>ar</w:t>
      </w:r>
      <w:r w:rsidR="00F3315D" w:rsidRPr="003253EB">
        <w:rPr>
          <w:rFonts w:ascii="Times New Roman" w:hAnsi="Times New Roman" w:cs="Times New Roman"/>
          <w:bCs/>
          <w:sz w:val="24"/>
          <w:szCs w:val="24"/>
        </w:rPr>
        <w:t xml:space="preserve"> nosso encontro,</w:t>
      </w:r>
      <w:r w:rsidR="00E16E2C" w:rsidRPr="003253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C26">
        <w:rPr>
          <w:rFonts w:ascii="Times New Roman" w:hAnsi="Times New Roman" w:cs="Times New Roman"/>
          <w:bCs/>
          <w:sz w:val="24"/>
          <w:szCs w:val="24"/>
        </w:rPr>
        <w:t xml:space="preserve">trabalhamos </w:t>
      </w:r>
      <w:r w:rsidR="00E16E2C" w:rsidRPr="003253EB">
        <w:rPr>
          <w:rFonts w:ascii="Times New Roman" w:hAnsi="Times New Roman" w:cs="Times New Roman"/>
          <w:bCs/>
          <w:sz w:val="24"/>
          <w:szCs w:val="24"/>
        </w:rPr>
        <w:t xml:space="preserve">uma tabela para ler informações </w:t>
      </w:r>
      <w:r w:rsidR="009F7C26">
        <w:rPr>
          <w:rFonts w:ascii="Times New Roman" w:hAnsi="Times New Roman" w:cs="Times New Roman"/>
          <w:bCs/>
          <w:sz w:val="24"/>
          <w:szCs w:val="24"/>
        </w:rPr>
        <w:t>coletada</w:t>
      </w:r>
      <w:r w:rsidR="00E16E2C" w:rsidRPr="003253EB">
        <w:rPr>
          <w:rFonts w:ascii="Times New Roman" w:hAnsi="Times New Roman" w:cs="Times New Roman"/>
          <w:bCs/>
          <w:sz w:val="24"/>
          <w:szCs w:val="24"/>
        </w:rPr>
        <w:t>s</w:t>
      </w:r>
      <w:r w:rsidR="009F7C26">
        <w:rPr>
          <w:rFonts w:ascii="Times New Roman" w:hAnsi="Times New Roman" w:cs="Times New Roman"/>
          <w:bCs/>
          <w:sz w:val="24"/>
          <w:szCs w:val="24"/>
        </w:rPr>
        <w:t xml:space="preserve"> e que foram expressas em um gráfico de colunas. </w:t>
      </w:r>
    </w:p>
    <w:p w:rsidR="006635AD" w:rsidRPr="003253EB" w:rsidRDefault="006635AD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 nosso quinto </w:t>
      </w:r>
      <w:r w:rsidR="006B1D2C">
        <w:rPr>
          <w:rFonts w:ascii="Times New Roman" w:hAnsi="Times New Roman" w:cs="Times New Roman"/>
          <w:bCs/>
          <w:sz w:val="24"/>
          <w:szCs w:val="24"/>
        </w:rPr>
        <w:t>e ultimo encontro</w:t>
      </w:r>
      <w:r>
        <w:rPr>
          <w:rFonts w:ascii="Times New Roman" w:hAnsi="Times New Roman" w:cs="Times New Roman"/>
          <w:bCs/>
          <w:sz w:val="24"/>
          <w:szCs w:val="24"/>
        </w:rPr>
        <w:t xml:space="preserve"> foi pedido aos professores</w:t>
      </w:r>
      <w:r w:rsidR="006B1D2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tendo em vista as atividades vive</w:t>
      </w:r>
      <w:r w:rsidR="009F7C26">
        <w:rPr>
          <w:rFonts w:ascii="Times New Roman" w:hAnsi="Times New Roman" w:cs="Times New Roman"/>
          <w:bCs/>
          <w:sz w:val="24"/>
          <w:szCs w:val="24"/>
        </w:rPr>
        <w:t>nciadas em sala, fosse escolhida uma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9F7C26">
        <w:rPr>
          <w:rFonts w:ascii="Times New Roman" w:hAnsi="Times New Roman" w:cs="Times New Roman"/>
          <w:bCs/>
          <w:sz w:val="24"/>
          <w:szCs w:val="24"/>
        </w:rPr>
        <w:t xml:space="preserve"> seu</w:t>
      </w:r>
      <w:r>
        <w:rPr>
          <w:rFonts w:ascii="Times New Roman" w:hAnsi="Times New Roman" w:cs="Times New Roman"/>
          <w:bCs/>
          <w:sz w:val="24"/>
          <w:szCs w:val="24"/>
        </w:rPr>
        <w:t xml:space="preserve"> critério </w:t>
      </w:r>
      <w:r w:rsidR="009F7C26">
        <w:rPr>
          <w:rFonts w:ascii="Times New Roman" w:hAnsi="Times New Roman" w:cs="Times New Roman"/>
          <w:bCs/>
          <w:sz w:val="24"/>
          <w:szCs w:val="24"/>
        </w:rPr>
        <w:t xml:space="preserve">para socializarem com os colegas. </w:t>
      </w:r>
      <w:r>
        <w:rPr>
          <w:rFonts w:ascii="Times New Roman" w:hAnsi="Times New Roman" w:cs="Times New Roman"/>
          <w:bCs/>
          <w:sz w:val="24"/>
          <w:szCs w:val="24"/>
        </w:rPr>
        <w:t>Assim, nosso último encontro foi rico de depoimentos emocionantes</w:t>
      </w:r>
      <w:r w:rsidR="006B1D2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do quanto às atividades foram bem aceitas pelos alunos, tornando o ambiente de aprendizagem </w:t>
      </w:r>
      <w:r w:rsidR="009F7C26">
        <w:rPr>
          <w:rFonts w:ascii="Times New Roman" w:hAnsi="Times New Roman" w:cs="Times New Roman"/>
          <w:bCs/>
          <w:sz w:val="24"/>
          <w:szCs w:val="24"/>
        </w:rPr>
        <w:t xml:space="preserve">matemática </w:t>
      </w:r>
      <w:r>
        <w:rPr>
          <w:rFonts w:ascii="Times New Roman" w:hAnsi="Times New Roman" w:cs="Times New Roman"/>
          <w:bCs/>
          <w:sz w:val="24"/>
          <w:szCs w:val="24"/>
        </w:rPr>
        <w:t>mais dinâmico e participativo. Os professores apresentaram em forma de slides</w:t>
      </w:r>
      <w:r w:rsidR="006B1D2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fotos que mostravam a aplicação dos jogos em suas salas de aulas, como também </w:t>
      </w:r>
      <w:r w:rsidR="009F7C26">
        <w:rPr>
          <w:rFonts w:ascii="Times New Roman" w:hAnsi="Times New Roman" w:cs="Times New Roman"/>
          <w:bCs/>
          <w:sz w:val="24"/>
          <w:szCs w:val="24"/>
        </w:rPr>
        <w:t>registros das atividades realizadas por seus alunos. Foram momentos riquíssimos pedagogicamente.</w:t>
      </w:r>
      <w:r w:rsidR="000E5D15">
        <w:rPr>
          <w:rFonts w:ascii="Times New Roman" w:hAnsi="Times New Roman" w:cs="Times New Roman"/>
          <w:bCs/>
          <w:sz w:val="24"/>
          <w:szCs w:val="24"/>
        </w:rPr>
        <w:t xml:space="preserve"> Nesse encontro também aplicamos uma avaliação para que relatassem a percepção do que foi desenvolvido na formação.</w:t>
      </w:r>
    </w:p>
    <w:p w:rsidR="007C1615" w:rsidRPr="003253EB" w:rsidRDefault="007C1615" w:rsidP="003253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D6A" w:rsidRPr="003253EB" w:rsidRDefault="007044C4" w:rsidP="003253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3EB">
        <w:rPr>
          <w:rFonts w:ascii="Times New Roman" w:hAnsi="Times New Roman" w:cs="Times New Roman"/>
          <w:b/>
          <w:bCs/>
          <w:sz w:val="24"/>
          <w:szCs w:val="24"/>
        </w:rPr>
        <w:t>CONSIDERAÇÕ</w:t>
      </w:r>
      <w:r w:rsidR="006656F0" w:rsidRPr="003253EB">
        <w:rPr>
          <w:rFonts w:ascii="Times New Roman" w:hAnsi="Times New Roman" w:cs="Times New Roman"/>
          <w:b/>
          <w:bCs/>
          <w:sz w:val="24"/>
          <w:szCs w:val="24"/>
        </w:rPr>
        <w:t>ES FINAIS</w:t>
      </w:r>
    </w:p>
    <w:p w:rsidR="00F3315D" w:rsidRPr="003253EB" w:rsidRDefault="00F3315D" w:rsidP="003253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6744" w:rsidRPr="003253EB" w:rsidRDefault="007C1615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53EB">
        <w:rPr>
          <w:rFonts w:ascii="Times New Roman" w:hAnsi="Times New Roman" w:cs="Times New Roman"/>
          <w:bCs/>
          <w:sz w:val="24"/>
          <w:szCs w:val="24"/>
        </w:rPr>
        <w:t>A cada encontro pudemos perceber o quanto os professores se interessaram pelas ati</w:t>
      </w:r>
      <w:r w:rsidR="005706AB" w:rsidRPr="003253EB">
        <w:rPr>
          <w:rFonts w:ascii="Times New Roman" w:hAnsi="Times New Roman" w:cs="Times New Roman"/>
          <w:bCs/>
          <w:sz w:val="24"/>
          <w:szCs w:val="24"/>
        </w:rPr>
        <w:t>vidades e jogos propostos nas</w:t>
      </w:r>
      <w:r w:rsidRPr="003253EB">
        <w:rPr>
          <w:rFonts w:ascii="Times New Roman" w:hAnsi="Times New Roman" w:cs="Times New Roman"/>
          <w:bCs/>
          <w:sz w:val="24"/>
          <w:szCs w:val="24"/>
        </w:rPr>
        <w:t xml:space="preserve"> oficina</w:t>
      </w:r>
      <w:r w:rsidR="005706AB" w:rsidRPr="003253EB">
        <w:rPr>
          <w:rFonts w:ascii="Times New Roman" w:hAnsi="Times New Roman" w:cs="Times New Roman"/>
          <w:bCs/>
          <w:sz w:val="24"/>
          <w:szCs w:val="24"/>
        </w:rPr>
        <w:t>s</w:t>
      </w:r>
      <w:r w:rsidRPr="003253EB">
        <w:rPr>
          <w:rFonts w:ascii="Times New Roman" w:hAnsi="Times New Roman" w:cs="Times New Roman"/>
          <w:bCs/>
          <w:sz w:val="24"/>
          <w:szCs w:val="24"/>
        </w:rPr>
        <w:t>, isso nos mostrou que as práticas pedagógicas e as metodologias usadas foram bem sucedi</w:t>
      </w:r>
      <w:r w:rsidR="005706AB" w:rsidRPr="003253EB">
        <w:rPr>
          <w:rFonts w:ascii="Times New Roman" w:hAnsi="Times New Roman" w:cs="Times New Roman"/>
          <w:bCs/>
          <w:sz w:val="24"/>
          <w:szCs w:val="24"/>
        </w:rPr>
        <w:t>das, causando assim inquietação e reflexão</w:t>
      </w:r>
      <w:r w:rsidRPr="003253EB">
        <w:rPr>
          <w:rFonts w:ascii="Times New Roman" w:hAnsi="Times New Roman" w:cs="Times New Roman"/>
          <w:bCs/>
          <w:sz w:val="24"/>
          <w:szCs w:val="24"/>
        </w:rPr>
        <w:t xml:space="preserve"> sobre cada </w:t>
      </w:r>
      <w:r w:rsidR="007F768F" w:rsidRPr="003253EB">
        <w:rPr>
          <w:rFonts w:ascii="Times New Roman" w:hAnsi="Times New Roman" w:cs="Times New Roman"/>
          <w:bCs/>
          <w:sz w:val="24"/>
          <w:szCs w:val="24"/>
        </w:rPr>
        <w:t xml:space="preserve">atividade proposta. </w:t>
      </w:r>
    </w:p>
    <w:p w:rsidR="00B77187" w:rsidRPr="003253EB" w:rsidRDefault="00B77187" w:rsidP="003253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3EB">
        <w:rPr>
          <w:rFonts w:ascii="Times New Roman" w:hAnsi="Times New Roman" w:cs="Times New Roman"/>
          <w:sz w:val="24"/>
          <w:szCs w:val="24"/>
        </w:rPr>
        <w:t xml:space="preserve">As atividades trabalhadas e os jogos que foram propostos serviram para um aprofundamento didático/metodológico dos conteúdos de matemática dos professores, onde o material contribuía com enriquecimento para as suas aulas. Sempre nas demonstrações dos jogos, orientávamos aos professores, que poderiam adequar o assunto abordado aquele do momento em suas turmas. </w:t>
      </w:r>
    </w:p>
    <w:p w:rsidR="007044C4" w:rsidRDefault="009F7C26" w:rsidP="003253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5706AB" w:rsidRPr="003253EB">
        <w:rPr>
          <w:rFonts w:ascii="Times New Roman" w:hAnsi="Times New Roman" w:cs="Times New Roman"/>
          <w:bCs/>
          <w:sz w:val="24"/>
          <w:szCs w:val="24"/>
        </w:rPr>
        <w:t>s professores</w:t>
      </w:r>
      <w:r w:rsidR="000E5D15">
        <w:rPr>
          <w:rFonts w:ascii="Times New Roman" w:hAnsi="Times New Roman" w:cs="Times New Roman"/>
          <w:bCs/>
          <w:sz w:val="24"/>
          <w:szCs w:val="24"/>
        </w:rPr>
        <w:t xml:space="preserve"> apontaram contribuições </w:t>
      </w:r>
      <w:r w:rsidR="006B1D2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0E5D15">
        <w:rPr>
          <w:rFonts w:ascii="Times New Roman" w:hAnsi="Times New Roman" w:cs="Times New Roman"/>
          <w:bCs/>
          <w:sz w:val="24"/>
          <w:szCs w:val="24"/>
        </w:rPr>
        <w:t xml:space="preserve">que a formação desenvolvida trouxe aos seus trabalhos. Vejamos a fala de </w:t>
      </w:r>
      <w:r w:rsidR="006B1D2C">
        <w:rPr>
          <w:rFonts w:ascii="Times New Roman" w:hAnsi="Times New Roman" w:cs="Times New Roman"/>
          <w:bCs/>
          <w:sz w:val="24"/>
          <w:szCs w:val="24"/>
        </w:rPr>
        <w:t>quatro</w:t>
      </w:r>
      <w:bookmarkStart w:id="0" w:name="_GoBack"/>
      <w:bookmarkEnd w:id="0"/>
      <w:r w:rsidR="000E5D15">
        <w:rPr>
          <w:rFonts w:ascii="Times New Roman" w:hAnsi="Times New Roman" w:cs="Times New Roman"/>
          <w:bCs/>
          <w:sz w:val="24"/>
          <w:szCs w:val="24"/>
        </w:rPr>
        <w:t xml:space="preserve"> professores transcritas da avaliação realizada no último encontro:</w:t>
      </w:r>
    </w:p>
    <w:p w:rsidR="000E5D15" w:rsidRDefault="000E5D15" w:rsidP="003253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D15" w:rsidRPr="000E5D15" w:rsidRDefault="000E5D15" w:rsidP="000E5D1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E5D15">
        <w:rPr>
          <w:rFonts w:ascii="Times New Roman" w:hAnsi="Times New Roman" w:cs="Times New Roman"/>
        </w:rPr>
        <w:lastRenderedPageBreak/>
        <w:t>Foram todas prazerosas, seus conteúdos ricos e bem esclarecidos, me ajudou bastante na sala de aula</w:t>
      </w:r>
      <w:r>
        <w:rPr>
          <w:rFonts w:ascii="Times New Roman" w:hAnsi="Times New Roman" w:cs="Times New Roman"/>
        </w:rPr>
        <w:t xml:space="preserve"> (P1)</w:t>
      </w:r>
    </w:p>
    <w:p w:rsidR="000E5D15" w:rsidRPr="000E5D15" w:rsidRDefault="000E5D15" w:rsidP="000E5D1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E5D15">
        <w:rPr>
          <w:rFonts w:ascii="Times New Roman" w:hAnsi="Times New Roman" w:cs="Times New Roman"/>
        </w:rPr>
        <w:t>Foi a melhor contribuição na minha aprendizagem e no meu desenvolvimento para trabalhar em sala de aula</w:t>
      </w:r>
      <w:r>
        <w:rPr>
          <w:rFonts w:ascii="Times New Roman" w:hAnsi="Times New Roman" w:cs="Times New Roman"/>
        </w:rPr>
        <w:t xml:space="preserve"> (P2)</w:t>
      </w:r>
    </w:p>
    <w:p w:rsidR="000E5D15" w:rsidRPr="000E5D15" w:rsidRDefault="000E5D15" w:rsidP="000E5D1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0E5D15">
        <w:rPr>
          <w:rFonts w:ascii="Times New Roman" w:hAnsi="Times New Roman" w:cs="Times New Roman"/>
        </w:rPr>
        <w:t>Foi prazeroso em realizar os trabalhos propostos nas oficinas durante todo o curso (P3) Para mim, o que eu desejo é que nos próximos anos continue novamente as oficinas de matemática, pois foi</w:t>
      </w:r>
      <w:r>
        <w:rPr>
          <w:rFonts w:ascii="Times New Roman" w:hAnsi="Times New Roman" w:cs="Times New Roman"/>
        </w:rPr>
        <w:t xml:space="preserve"> de grande importancia para mim (P4)</w:t>
      </w:r>
    </w:p>
    <w:p w:rsidR="000E5D15" w:rsidRPr="000E5D15" w:rsidRDefault="000E5D15" w:rsidP="000E5D1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0E5D15" w:rsidRDefault="000E5D15" w:rsidP="000E5D15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:rsidR="000E5D15" w:rsidRDefault="000E5D15" w:rsidP="000E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0E5D15">
        <w:rPr>
          <w:rFonts w:ascii="Times New Roman" w:hAnsi="Times New Roman" w:cs="Times New Roman"/>
          <w:sz w:val="24"/>
          <w:szCs w:val="24"/>
        </w:rPr>
        <w:t xml:space="preserve">Do exposto pelos professores podemos inferir que a formação atingiu o seu </w:t>
      </w:r>
      <w:r>
        <w:rPr>
          <w:rFonts w:ascii="Times New Roman" w:hAnsi="Times New Roman" w:cs="Times New Roman"/>
          <w:sz w:val="24"/>
          <w:szCs w:val="24"/>
        </w:rPr>
        <w:t>intento</w:t>
      </w:r>
      <w:r w:rsidRPr="000E5D15">
        <w:rPr>
          <w:rFonts w:ascii="Times New Roman" w:hAnsi="Times New Roman" w:cs="Times New Roman"/>
          <w:sz w:val="24"/>
          <w:szCs w:val="24"/>
        </w:rPr>
        <w:t xml:space="preserve"> e que o objetivo inicial de discutir/refletir sobre o currículo de modo a contribuir com metodologias e olhares ao ensino e a aprendizagem da matemática foi alcançado.</w:t>
      </w:r>
      <w:r>
        <w:rPr>
          <w:rFonts w:ascii="Times New Roman" w:hAnsi="Times New Roman" w:cs="Times New Roman"/>
          <w:sz w:val="24"/>
          <w:szCs w:val="24"/>
        </w:rPr>
        <w:t xml:space="preserve"> As falas dos professorem bem expressam tal fato.</w:t>
      </w:r>
    </w:p>
    <w:p w:rsidR="005B4BB4" w:rsidRDefault="005B4BB4" w:rsidP="000E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BB4" w:rsidRDefault="005B4BB4" w:rsidP="000E5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478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643E99" w:rsidRPr="009F1478" w:rsidRDefault="00643E99" w:rsidP="000E5D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BB4" w:rsidRPr="009F1478" w:rsidRDefault="005B4BB4" w:rsidP="000E5D15">
      <w:pPr>
        <w:spacing w:after="0" w:line="360" w:lineRule="auto"/>
        <w:jc w:val="both"/>
        <w:rPr>
          <w:rFonts w:ascii="Times New Roman" w:hAnsi="Times New Roman" w:cs="Times New Roman"/>
          <w:color w:val="1D1D1D"/>
          <w:sz w:val="24"/>
          <w:szCs w:val="24"/>
          <w:shd w:val="clear" w:color="auto" w:fill="F6F6F6"/>
        </w:rPr>
      </w:pPr>
      <w:r w:rsidRPr="009F1478">
        <w:rPr>
          <w:rFonts w:ascii="Times New Roman" w:hAnsi="Times New Roman" w:cs="Times New Roman"/>
          <w:sz w:val="24"/>
          <w:szCs w:val="24"/>
        </w:rPr>
        <w:t xml:space="preserve">BRASIL. </w:t>
      </w:r>
      <w:r w:rsidRPr="009F1478">
        <w:rPr>
          <w:rFonts w:ascii="Times New Roman" w:hAnsi="Times New Roman" w:cs="Times New Roman"/>
          <w:b/>
          <w:sz w:val="24"/>
          <w:szCs w:val="24"/>
        </w:rPr>
        <w:t>Descritores da Prova Brasil</w:t>
      </w:r>
      <w:r w:rsidR="009F1478" w:rsidRPr="009F1478">
        <w:rPr>
          <w:rFonts w:ascii="Times New Roman" w:hAnsi="Times New Roman" w:cs="Times New Roman"/>
          <w:b/>
          <w:sz w:val="24"/>
          <w:szCs w:val="24"/>
        </w:rPr>
        <w:t xml:space="preserve"> para o </w:t>
      </w:r>
      <w:r w:rsidRPr="009F1478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6F6F6"/>
        </w:rPr>
        <w:t xml:space="preserve"> </w:t>
      </w:r>
      <w:r w:rsidR="009F1478" w:rsidRPr="009F1478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6F6F6"/>
        </w:rPr>
        <w:t>Ensino Fundamental</w:t>
      </w:r>
      <w:r w:rsidR="009F1478" w:rsidRPr="009F1478">
        <w:rPr>
          <w:rFonts w:ascii="Times New Roman" w:hAnsi="Times New Roman" w:cs="Times New Roman"/>
          <w:color w:val="1D1D1D"/>
          <w:sz w:val="24"/>
          <w:szCs w:val="24"/>
          <w:shd w:val="clear" w:color="auto" w:fill="F6F6F6"/>
        </w:rPr>
        <w:t xml:space="preserve">. Ministério da Educação, 2012. </w:t>
      </w:r>
    </w:p>
    <w:p w:rsidR="009F1478" w:rsidRPr="009F1478" w:rsidRDefault="009F1478" w:rsidP="009F1478">
      <w:pPr>
        <w:tabs>
          <w:tab w:val="left" w:pos="244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478">
        <w:rPr>
          <w:rFonts w:ascii="Times New Roman" w:hAnsi="Times New Roman" w:cs="Times New Roman"/>
          <w:color w:val="000000"/>
          <w:sz w:val="24"/>
          <w:szCs w:val="24"/>
        </w:rPr>
        <w:t xml:space="preserve">BRASIL, Secretaria de Educação Fundamental. </w:t>
      </w:r>
      <w:r w:rsidRPr="009F1478">
        <w:rPr>
          <w:rFonts w:ascii="Times New Roman" w:hAnsi="Times New Roman" w:cs="Times New Roman"/>
          <w:b/>
          <w:color w:val="000000"/>
          <w:sz w:val="24"/>
          <w:szCs w:val="24"/>
        </w:rPr>
        <w:t>Parâmetros Curriculares Nacionais</w:t>
      </w:r>
      <w:r w:rsidRPr="009F1478">
        <w:rPr>
          <w:rFonts w:ascii="Times New Roman" w:hAnsi="Times New Roman" w:cs="Times New Roman"/>
          <w:color w:val="000000"/>
          <w:sz w:val="24"/>
          <w:szCs w:val="24"/>
        </w:rPr>
        <w:t>: Matemática. V.3. Brasília: MEC/ SEF, 1997.</w:t>
      </w:r>
    </w:p>
    <w:p w:rsidR="005B4BB4" w:rsidRPr="009F1478" w:rsidRDefault="005B4BB4" w:rsidP="005B4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78">
        <w:rPr>
          <w:rFonts w:ascii="Times New Roman" w:eastAsia="Times New Roman" w:hAnsi="Times New Roman" w:cs="Times New Roman"/>
          <w:sz w:val="24"/>
          <w:szCs w:val="24"/>
        </w:rPr>
        <w:t xml:space="preserve">GOLBERT, Clarissa Seligman. </w:t>
      </w:r>
      <w:r w:rsidRPr="009F1478">
        <w:rPr>
          <w:rFonts w:ascii="Times New Roman" w:eastAsia="Times New Roman" w:hAnsi="Times New Roman" w:cs="Times New Roman"/>
          <w:b/>
          <w:sz w:val="24"/>
          <w:szCs w:val="24"/>
        </w:rPr>
        <w:t>Novos rumos na aprendizagem da matemática</w:t>
      </w:r>
      <w:r w:rsidRPr="009F1478">
        <w:rPr>
          <w:rFonts w:ascii="Times New Roman" w:eastAsia="Times New Roman" w:hAnsi="Times New Roman" w:cs="Times New Roman"/>
          <w:sz w:val="24"/>
          <w:szCs w:val="24"/>
        </w:rPr>
        <w:t>. Porto Alegre: Mediação, 2009.</w:t>
      </w:r>
    </w:p>
    <w:p w:rsidR="005B4BB4" w:rsidRPr="009F1478" w:rsidRDefault="005B4BB4" w:rsidP="005B4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BB4" w:rsidRDefault="005B4BB4" w:rsidP="009F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78">
        <w:rPr>
          <w:rFonts w:ascii="Times New Roman" w:eastAsia="Times New Roman" w:hAnsi="Times New Roman" w:cs="Times New Roman"/>
          <w:sz w:val="24"/>
          <w:szCs w:val="24"/>
        </w:rPr>
        <w:t xml:space="preserve">LOPES, Alice Casimiro; MACEDO, Elizabeth (Org.). </w:t>
      </w:r>
      <w:r w:rsidRPr="009F1478">
        <w:rPr>
          <w:rFonts w:ascii="Times New Roman" w:eastAsia="Times New Roman" w:hAnsi="Times New Roman" w:cs="Times New Roman"/>
          <w:b/>
          <w:sz w:val="24"/>
          <w:szCs w:val="24"/>
        </w:rPr>
        <w:t>Currículo</w:t>
      </w:r>
      <w:r w:rsidRPr="009F1478">
        <w:rPr>
          <w:rFonts w:ascii="Times New Roman" w:eastAsia="Times New Roman" w:hAnsi="Times New Roman" w:cs="Times New Roman"/>
          <w:sz w:val="24"/>
          <w:szCs w:val="24"/>
        </w:rPr>
        <w:t>: debates contemporâneos. São Paulo; Cortez, 2005.</w:t>
      </w:r>
    </w:p>
    <w:p w:rsidR="009F1478" w:rsidRPr="009F1478" w:rsidRDefault="009F1478" w:rsidP="009F1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BB4" w:rsidRDefault="005B4BB4" w:rsidP="005B4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78">
        <w:rPr>
          <w:rFonts w:ascii="Times New Roman" w:eastAsia="Times New Roman" w:hAnsi="Times New Roman" w:cs="Times New Roman"/>
          <w:sz w:val="24"/>
          <w:szCs w:val="24"/>
        </w:rPr>
        <w:t xml:space="preserve">NACARATO, Adair Mendes (Org.). </w:t>
      </w:r>
      <w:r w:rsidRPr="009F1478">
        <w:rPr>
          <w:rFonts w:ascii="Times New Roman" w:eastAsia="Times New Roman" w:hAnsi="Times New Roman" w:cs="Times New Roman"/>
          <w:b/>
          <w:sz w:val="24"/>
          <w:szCs w:val="24"/>
        </w:rPr>
        <w:t>A matemática nos anos iniciais do ensino fundamental</w:t>
      </w:r>
      <w:r w:rsidRPr="009F1478">
        <w:rPr>
          <w:rFonts w:ascii="Times New Roman" w:eastAsia="Times New Roman" w:hAnsi="Times New Roman" w:cs="Times New Roman"/>
          <w:sz w:val="24"/>
          <w:szCs w:val="24"/>
        </w:rPr>
        <w:t>: tecendo fios do ensinar e do aprender. Belo Horizonte: Autêntica, 2009.</w:t>
      </w:r>
    </w:p>
    <w:p w:rsidR="009F1478" w:rsidRPr="009F1478" w:rsidRDefault="009F1478" w:rsidP="005B4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478" w:rsidRPr="009F1478" w:rsidRDefault="009F1478" w:rsidP="009F1478">
      <w:pPr>
        <w:jc w:val="both"/>
        <w:rPr>
          <w:rFonts w:ascii="Times New Roman" w:hAnsi="Times New Roman" w:cs="Times New Roman"/>
          <w:sz w:val="24"/>
          <w:szCs w:val="24"/>
        </w:rPr>
      </w:pPr>
      <w:r w:rsidRPr="009F1478">
        <w:rPr>
          <w:rFonts w:ascii="Times New Roman" w:hAnsi="Times New Roman" w:cs="Times New Roman"/>
          <w:sz w:val="24"/>
          <w:szCs w:val="24"/>
        </w:rPr>
        <w:t xml:space="preserve">RÊGO, Rogéria; RÊGO, Rômulo. </w:t>
      </w:r>
      <w:r w:rsidRPr="009F1478">
        <w:rPr>
          <w:rFonts w:ascii="Times New Roman" w:hAnsi="Times New Roman" w:cs="Times New Roman"/>
          <w:b/>
          <w:sz w:val="24"/>
          <w:szCs w:val="24"/>
        </w:rPr>
        <w:t>MATEMATICATIVA.</w:t>
      </w:r>
      <w:r w:rsidRPr="009F1478">
        <w:rPr>
          <w:rFonts w:ascii="Times New Roman" w:hAnsi="Times New Roman" w:cs="Times New Roman"/>
          <w:sz w:val="24"/>
          <w:szCs w:val="24"/>
        </w:rPr>
        <w:t xml:space="preserve"> 3ª. ed. São Paulo: Autores Associados, 2009. </w:t>
      </w:r>
    </w:p>
    <w:p w:rsidR="009F1478" w:rsidRPr="009F1478" w:rsidRDefault="009F1478" w:rsidP="009F1478">
      <w:pPr>
        <w:tabs>
          <w:tab w:val="left" w:pos="244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478">
        <w:rPr>
          <w:rFonts w:ascii="Times New Roman" w:hAnsi="Times New Roman" w:cs="Times New Roman"/>
          <w:color w:val="000000"/>
          <w:sz w:val="24"/>
          <w:szCs w:val="24"/>
        </w:rPr>
        <w:t xml:space="preserve">TOLEDO, Marilia. </w:t>
      </w:r>
      <w:r w:rsidRPr="009F1478">
        <w:rPr>
          <w:rFonts w:ascii="Times New Roman" w:hAnsi="Times New Roman" w:cs="Times New Roman"/>
          <w:b/>
          <w:color w:val="000000"/>
          <w:sz w:val="24"/>
          <w:szCs w:val="24"/>
        </w:rPr>
        <w:t>Didática da Matemática:</w:t>
      </w:r>
      <w:r w:rsidRPr="009F1478">
        <w:rPr>
          <w:rFonts w:ascii="Times New Roman" w:hAnsi="Times New Roman" w:cs="Times New Roman"/>
          <w:color w:val="000000"/>
          <w:sz w:val="24"/>
          <w:szCs w:val="24"/>
        </w:rPr>
        <w:t xml:space="preserve"> como dois e dois: a construção da matemática. São Paulo: FTD, 1997. </w:t>
      </w:r>
    </w:p>
    <w:p w:rsidR="005B4BB4" w:rsidRPr="009F1478" w:rsidRDefault="009F1478" w:rsidP="009F1478">
      <w:pPr>
        <w:tabs>
          <w:tab w:val="left" w:pos="244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6D6">
        <w:rPr>
          <w:rFonts w:ascii="Times New Roman" w:hAnsi="Times New Roman" w:cs="Times New Roman"/>
          <w:color w:val="000000"/>
          <w:sz w:val="24"/>
          <w:szCs w:val="24"/>
        </w:rPr>
        <w:t xml:space="preserve">VAN DE WALLE, John A.  </w:t>
      </w:r>
      <w:r w:rsidRPr="009F1478">
        <w:rPr>
          <w:rFonts w:ascii="Times New Roman" w:hAnsi="Times New Roman" w:cs="Times New Roman"/>
          <w:b/>
          <w:color w:val="000000"/>
          <w:sz w:val="24"/>
          <w:szCs w:val="24"/>
        </w:rPr>
        <w:t>Matemática no ensino fundamental</w:t>
      </w:r>
      <w:r w:rsidRPr="009F1478">
        <w:rPr>
          <w:rFonts w:ascii="Times New Roman" w:hAnsi="Times New Roman" w:cs="Times New Roman"/>
          <w:color w:val="000000"/>
          <w:sz w:val="24"/>
          <w:szCs w:val="24"/>
        </w:rPr>
        <w:t>: formação de professores e aplicação em sala de aula. Porto Alegre: Artmed, 2009.</w:t>
      </w:r>
    </w:p>
    <w:p w:rsidR="005B4BB4" w:rsidRPr="005B4BB4" w:rsidRDefault="005B4BB4" w:rsidP="000E5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4BB4" w:rsidRPr="005B4BB4" w:rsidSect="003253E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40" w:rsidRDefault="00024F40" w:rsidP="005B4BB4">
      <w:pPr>
        <w:spacing w:after="0" w:line="240" w:lineRule="auto"/>
      </w:pPr>
      <w:r>
        <w:separator/>
      </w:r>
    </w:p>
  </w:endnote>
  <w:endnote w:type="continuationSeparator" w:id="0">
    <w:p w:rsidR="00024F40" w:rsidRDefault="00024F40" w:rsidP="005B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40" w:rsidRDefault="00024F40" w:rsidP="005B4BB4">
      <w:pPr>
        <w:spacing w:after="0" w:line="240" w:lineRule="auto"/>
      </w:pPr>
      <w:r>
        <w:separator/>
      </w:r>
    </w:p>
  </w:footnote>
  <w:footnote w:type="continuationSeparator" w:id="0">
    <w:p w:rsidR="00024F40" w:rsidRDefault="00024F40" w:rsidP="005B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3601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4BB4" w:rsidRDefault="005B4BB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4BB4" w:rsidRDefault="005B4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E4"/>
    <w:rsid w:val="00024F40"/>
    <w:rsid w:val="0006265C"/>
    <w:rsid w:val="000E5D15"/>
    <w:rsid w:val="001230E4"/>
    <w:rsid w:val="0019013A"/>
    <w:rsid w:val="00202B32"/>
    <w:rsid w:val="00264932"/>
    <w:rsid w:val="00264D6A"/>
    <w:rsid w:val="00290E89"/>
    <w:rsid w:val="002D6601"/>
    <w:rsid w:val="002F517E"/>
    <w:rsid w:val="00313B75"/>
    <w:rsid w:val="00324FDD"/>
    <w:rsid w:val="003253EB"/>
    <w:rsid w:val="003310F6"/>
    <w:rsid w:val="00366CB5"/>
    <w:rsid w:val="003B4248"/>
    <w:rsid w:val="00475774"/>
    <w:rsid w:val="004A1B34"/>
    <w:rsid w:val="004B60CF"/>
    <w:rsid w:val="00524344"/>
    <w:rsid w:val="00550861"/>
    <w:rsid w:val="0055285C"/>
    <w:rsid w:val="005535AE"/>
    <w:rsid w:val="00564A32"/>
    <w:rsid w:val="005706AB"/>
    <w:rsid w:val="005A103B"/>
    <w:rsid w:val="005B4BB4"/>
    <w:rsid w:val="00607454"/>
    <w:rsid w:val="00624FDF"/>
    <w:rsid w:val="00643E99"/>
    <w:rsid w:val="006635AD"/>
    <w:rsid w:val="00664A03"/>
    <w:rsid w:val="006656F0"/>
    <w:rsid w:val="006766D6"/>
    <w:rsid w:val="006873EF"/>
    <w:rsid w:val="006B1D2C"/>
    <w:rsid w:val="006C12E2"/>
    <w:rsid w:val="006D7B55"/>
    <w:rsid w:val="006F1546"/>
    <w:rsid w:val="007044C4"/>
    <w:rsid w:val="00721893"/>
    <w:rsid w:val="00736F0B"/>
    <w:rsid w:val="00740A09"/>
    <w:rsid w:val="0075493E"/>
    <w:rsid w:val="00771371"/>
    <w:rsid w:val="007C1615"/>
    <w:rsid w:val="007F368C"/>
    <w:rsid w:val="007F768F"/>
    <w:rsid w:val="00850221"/>
    <w:rsid w:val="008D5DA9"/>
    <w:rsid w:val="008E532B"/>
    <w:rsid w:val="00912A3E"/>
    <w:rsid w:val="009416C9"/>
    <w:rsid w:val="00946309"/>
    <w:rsid w:val="0095365F"/>
    <w:rsid w:val="009F1478"/>
    <w:rsid w:val="009F7C26"/>
    <w:rsid w:val="00A102FC"/>
    <w:rsid w:val="00A34130"/>
    <w:rsid w:val="00A37DE6"/>
    <w:rsid w:val="00A45047"/>
    <w:rsid w:val="00A81479"/>
    <w:rsid w:val="00AA5FD6"/>
    <w:rsid w:val="00AA6B6D"/>
    <w:rsid w:val="00B22E43"/>
    <w:rsid w:val="00B51CEF"/>
    <w:rsid w:val="00B77187"/>
    <w:rsid w:val="00BE7ED3"/>
    <w:rsid w:val="00BF4E01"/>
    <w:rsid w:val="00C66744"/>
    <w:rsid w:val="00C805F1"/>
    <w:rsid w:val="00C873A5"/>
    <w:rsid w:val="00CC7B88"/>
    <w:rsid w:val="00D10548"/>
    <w:rsid w:val="00D20635"/>
    <w:rsid w:val="00D2182D"/>
    <w:rsid w:val="00D67FF5"/>
    <w:rsid w:val="00DD756A"/>
    <w:rsid w:val="00DE0ECE"/>
    <w:rsid w:val="00E05D52"/>
    <w:rsid w:val="00E16E2C"/>
    <w:rsid w:val="00E50E80"/>
    <w:rsid w:val="00E9346F"/>
    <w:rsid w:val="00EA37AD"/>
    <w:rsid w:val="00F00CEB"/>
    <w:rsid w:val="00F3315D"/>
    <w:rsid w:val="00F61C62"/>
    <w:rsid w:val="00FB312F"/>
    <w:rsid w:val="00FE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3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E43"/>
    <w:pPr>
      <w:spacing w:after="0"/>
      <w:ind w:left="720"/>
      <w:contextualSpacing/>
    </w:pPr>
    <w:rPr>
      <w:rFonts w:ascii="Perpetua" w:eastAsia="Perpetua" w:hAnsi="Perpetua" w:cs="Times New Roman"/>
    </w:rPr>
  </w:style>
  <w:style w:type="paragraph" w:styleId="Header">
    <w:name w:val="header"/>
    <w:basedOn w:val="Normal"/>
    <w:link w:val="HeaderChar"/>
    <w:uiPriority w:val="99"/>
    <w:unhideWhenUsed/>
    <w:rsid w:val="005B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BB4"/>
  </w:style>
  <w:style w:type="paragraph" w:styleId="Footer">
    <w:name w:val="footer"/>
    <w:basedOn w:val="Normal"/>
    <w:link w:val="FooterChar"/>
    <w:uiPriority w:val="99"/>
    <w:unhideWhenUsed/>
    <w:rsid w:val="005B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BB4"/>
  </w:style>
  <w:style w:type="paragraph" w:styleId="BalloonText">
    <w:name w:val="Balloon Text"/>
    <w:basedOn w:val="Normal"/>
    <w:link w:val="BalloonTextChar"/>
    <w:uiPriority w:val="99"/>
    <w:semiHidden/>
    <w:unhideWhenUsed/>
    <w:rsid w:val="005B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3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2E43"/>
    <w:pPr>
      <w:spacing w:after="0"/>
      <w:ind w:left="720"/>
      <w:contextualSpacing/>
    </w:pPr>
    <w:rPr>
      <w:rFonts w:ascii="Perpetua" w:eastAsia="Perpetua" w:hAnsi="Perpetua" w:cs="Times New Roman"/>
    </w:rPr>
  </w:style>
  <w:style w:type="paragraph" w:styleId="Header">
    <w:name w:val="header"/>
    <w:basedOn w:val="Normal"/>
    <w:link w:val="HeaderChar"/>
    <w:uiPriority w:val="99"/>
    <w:unhideWhenUsed/>
    <w:rsid w:val="005B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BB4"/>
  </w:style>
  <w:style w:type="paragraph" w:styleId="Footer">
    <w:name w:val="footer"/>
    <w:basedOn w:val="Normal"/>
    <w:link w:val="FooterChar"/>
    <w:uiPriority w:val="99"/>
    <w:unhideWhenUsed/>
    <w:rsid w:val="005B4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BB4"/>
  </w:style>
  <w:style w:type="paragraph" w:styleId="BalloonText">
    <w:name w:val="Balloon Text"/>
    <w:basedOn w:val="Normal"/>
    <w:link w:val="BalloonTextChar"/>
    <w:uiPriority w:val="99"/>
    <w:semiHidden/>
    <w:unhideWhenUsed/>
    <w:rsid w:val="005B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1772</Words>
  <Characters>9572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</dc:creator>
  <cp:lastModifiedBy>Terezinha</cp:lastModifiedBy>
  <cp:revision>3</cp:revision>
  <dcterms:created xsi:type="dcterms:W3CDTF">2013-10-29T18:21:00Z</dcterms:created>
  <dcterms:modified xsi:type="dcterms:W3CDTF">2013-10-29T18:51:00Z</dcterms:modified>
</cp:coreProperties>
</file>