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12" w:rsidRDefault="005222D4" w:rsidP="00367AB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47">
        <w:rPr>
          <w:rFonts w:ascii="Times New Roman" w:hAnsi="Times New Roman" w:cs="Times New Roman"/>
          <w:b/>
          <w:sz w:val="28"/>
          <w:szCs w:val="28"/>
        </w:rPr>
        <w:t>RESUMO EXPANDIDO</w:t>
      </w:r>
    </w:p>
    <w:p w:rsidR="005E4147" w:rsidRDefault="005E4147" w:rsidP="00367AB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147" w:rsidRDefault="005E4147" w:rsidP="00367AB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147" w:rsidRPr="005E4147" w:rsidRDefault="005E4147" w:rsidP="00367AB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TÍTULO:</w:t>
      </w:r>
    </w:p>
    <w:p w:rsidR="007575BD" w:rsidRPr="004D0C46" w:rsidRDefault="007575BD" w:rsidP="00367A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C46">
        <w:rPr>
          <w:rFonts w:ascii="Times New Roman" w:hAnsi="Times New Roman" w:cs="Times New Roman"/>
          <w:b/>
          <w:sz w:val="28"/>
          <w:szCs w:val="28"/>
        </w:rPr>
        <w:t>“SENSORIALIDADE PARA CRIANÇAS: metodologia de ensino da Educação Física”</w:t>
      </w:r>
    </w:p>
    <w:p w:rsidR="00F5471A" w:rsidRDefault="00F5471A" w:rsidP="00367A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147" w:rsidRDefault="005E4147" w:rsidP="00367A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147" w:rsidRDefault="005E4147" w:rsidP="00367A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471A" w:rsidRPr="00804DD7" w:rsidRDefault="00F5471A" w:rsidP="00367A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DD7">
        <w:rPr>
          <w:rFonts w:ascii="Times New Roman" w:hAnsi="Times New Roman" w:cs="Times New Roman"/>
          <w:b/>
          <w:sz w:val="24"/>
          <w:szCs w:val="24"/>
        </w:rPr>
        <w:t xml:space="preserve">Liliane Aparecida Araújo da Silva – </w:t>
      </w:r>
      <w:r w:rsidR="00EE2DE1">
        <w:rPr>
          <w:rFonts w:ascii="Times New Roman" w:hAnsi="Times New Roman" w:cs="Times New Roman"/>
          <w:b/>
          <w:sz w:val="24"/>
          <w:szCs w:val="24"/>
        </w:rPr>
        <w:t xml:space="preserve">BOLSISTA </w:t>
      </w:r>
      <w:r w:rsidRPr="00804DD7">
        <w:rPr>
          <w:rFonts w:ascii="Times New Roman" w:hAnsi="Times New Roman" w:cs="Times New Roman"/>
          <w:b/>
          <w:sz w:val="24"/>
          <w:szCs w:val="24"/>
        </w:rPr>
        <w:t>PROLICEN/DEF/LEPEC/UFPB</w:t>
      </w:r>
    </w:p>
    <w:p w:rsidR="00F5471A" w:rsidRPr="00804DD7" w:rsidRDefault="00F5471A" w:rsidP="00367A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DD7">
        <w:rPr>
          <w:rFonts w:ascii="Times New Roman" w:hAnsi="Times New Roman" w:cs="Times New Roman"/>
          <w:sz w:val="24"/>
          <w:szCs w:val="24"/>
        </w:rPr>
        <w:t xml:space="preserve">Departamento de Educação Física – Laboratório de Estudos e Pesquisas em Corporeidade, Cultura e Educação – Universidade Federal da </w:t>
      </w:r>
      <w:proofErr w:type="gramStart"/>
      <w:r w:rsidRPr="00804DD7">
        <w:rPr>
          <w:rFonts w:ascii="Times New Roman" w:hAnsi="Times New Roman" w:cs="Times New Roman"/>
          <w:sz w:val="24"/>
          <w:szCs w:val="24"/>
        </w:rPr>
        <w:t>Paraíba</w:t>
      </w:r>
      <w:proofErr w:type="gramEnd"/>
    </w:p>
    <w:p w:rsidR="00F5471A" w:rsidRDefault="00F5471A" w:rsidP="00367A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147" w:rsidRPr="00804DD7" w:rsidRDefault="005E4147" w:rsidP="00367A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71A" w:rsidRPr="00804DD7" w:rsidRDefault="00F5471A" w:rsidP="00367A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DD7">
        <w:rPr>
          <w:rFonts w:ascii="Times New Roman" w:hAnsi="Times New Roman" w:cs="Times New Roman"/>
          <w:b/>
          <w:sz w:val="24"/>
          <w:szCs w:val="24"/>
        </w:rPr>
        <w:t>Pierre Normando Gomes da Silva – Prof. Dr. Orientador – DEF/LEPEC/UFPB</w:t>
      </w:r>
    </w:p>
    <w:p w:rsidR="00F5471A" w:rsidRDefault="00F5471A" w:rsidP="00367A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DD7">
        <w:rPr>
          <w:rFonts w:ascii="Times New Roman" w:hAnsi="Times New Roman" w:cs="Times New Roman"/>
          <w:sz w:val="24"/>
          <w:szCs w:val="24"/>
        </w:rPr>
        <w:t xml:space="preserve">Departamento de Educação Física – Laboratório de Estudos e Pesquisas em Corporeidade, Cultura e Educação – Universidade Federal da </w:t>
      </w:r>
      <w:proofErr w:type="gramStart"/>
      <w:r w:rsidRPr="00804DD7">
        <w:rPr>
          <w:rFonts w:ascii="Times New Roman" w:hAnsi="Times New Roman" w:cs="Times New Roman"/>
          <w:sz w:val="24"/>
          <w:szCs w:val="24"/>
        </w:rPr>
        <w:t>Paraíba</w:t>
      </w:r>
      <w:proofErr w:type="gramEnd"/>
    </w:p>
    <w:p w:rsidR="006A04D8" w:rsidRDefault="006A04D8" w:rsidP="00367A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147" w:rsidRDefault="005E4147" w:rsidP="00367A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4D8" w:rsidRDefault="006A04D8" w:rsidP="00367AB5">
      <w:pPr>
        <w:spacing w:after="0" w:line="360" w:lineRule="auto"/>
        <w:jc w:val="righ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gramStart"/>
      <w:r w:rsidRPr="006A04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Prof.</w:t>
      </w:r>
      <w:proofErr w:type="gramEnd"/>
      <w:r w:rsidRPr="006A04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04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Ms</w:t>
      </w:r>
      <w:proofErr w:type="spellEnd"/>
      <w:r w:rsidRPr="006A04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 Danielle Menezes de Oliveira</w:t>
      </w:r>
      <w:r w:rsidR="00240AC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– </w:t>
      </w:r>
      <w:proofErr w:type="gramStart"/>
      <w:r w:rsidR="00240AC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Prof.</w:t>
      </w:r>
      <w:proofErr w:type="gramEnd"/>
      <w:r w:rsidR="00240AC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Colaborador</w:t>
      </w:r>
      <w:r w:rsidRPr="006A04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- LEPEC/CCS/UFPB</w:t>
      </w:r>
    </w:p>
    <w:p w:rsidR="006A04D8" w:rsidRPr="006A04D8" w:rsidRDefault="006A04D8" w:rsidP="00367A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DD7">
        <w:rPr>
          <w:rFonts w:ascii="Times New Roman" w:hAnsi="Times New Roman" w:cs="Times New Roman"/>
          <w:sz w:val="24"/>
          <w:szCs w:val="24"/>
        </w:rPr>
        <w:t xml:space="preserve">Departamento de Educação Física – Laboratório de Estudos e Pesquisas em Corporeidade, Cultura e Educação – Universidade Federal da </w:t>
      </w:r>
      <w:proofErr w:type="gramStart"/>
      <w:r w:rsidRPr="00804DD7">
        <w:rPr>
          <w:rFonts w:ascii="Times New Roman" w:hAnsi="Times New Roman" w:cs="Times New Roman"/>
          <w:sz w:val="24"/>
          <w:szCs w:val="24"/>
        </w:rPr>
        <w:t>Paraíba</w:t>
      </w:r>
      <w:proofErr w:type="gramEnd"/>
    </w:p>
    <w:p w:rsidR="006A04D8" w:rsidRPr="00804DD7" w:rsidRDefault="006A04D8" w:rsidP="00367A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71A" w:rsidRDefault="00F5471A" w:rsidP="00367A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147" w:rsidRDefault="005E4147" w:rsidP="00367A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147" w:rsidRDefault="005E4147" w:rsidP="00367A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147" w:rsidRDefault="005E4147" w:rsidP="00367A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147" w:rsidRDefault="005E4147" w:rsidP="00367A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147" w:rsidRDefault="005E4147" w:rsidP="00367A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C13" w:rsidRDefault="001C7C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53276" w:rsidRPr="00804DD7" w:rsidRDefault="00DF798D" w:rsidP="00367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4DD7">
        <w:rPr>
          <w:rFonts w:ascii="Times New Roman" w:hAnsi="Times New Roman" w:cs="Times New Roman"/>
          <w:sz w:val="24"/>
          <w:szCs w:val="24"/>
        </w:rPr>
        <w:lastRenderedPageBreak/>
        <w:t>1</w:t>
      </w:r>
      <w:proofErr w:type="gramEnd"/>
      <w:r w:rsidRPr="00804DD7">
        <w:rPr>
          <w:rFonts w:ascii="Times New Roman" w:hAnsi="Times New Roman" w:cs="Times New Roman"/>
          <w:sz w:val="24"/>
          <w:szCs w:val="24"/>
        </w:rPr>
        <w:t xml:space="preserve">  INTRODUÇÃ</w:t>
      </w:r>
      <w:r w:rsidR="00353276" w:rsidRPr="00804DD7">
        <w:rPr>
          <w:rFonts w:ascii="Times New Roman" w:hAnsi="Times New Roman" w:cs="Times New Roman"/>
          <w:sz w:val="24"/>
          <w:szCs w:val="24"/>
        </w:rPr>
        <w:t>O</w:t>
      </w:r>
    </w:p>
    <w:p w:rsidR="001B39EB" w:rsidRPr="00804DD7" w:rsidRDefault="001B39EB" w:rsidP="00367A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DD7">
        <w:rPr>
          <w:rFonts w:ascii="Times New Roman" w:hAnsi="Times New Roman" w:cs="Times New Roman"/>
          <w:sz w:val="24"/>
          <w:szCs w:val="24"/>
        </w:rPr>
        <w:t xml:space="preserve">A sensação envolve o sistema biológico por encontrar e traduzir o que está no ambiente ao redor e a percepção está relacionada a algo já vivenciado pelo fato haver um reconhecimento de acontecimentos ou mesmo de objetos no ambiente onde o indivíduo se encontra. Podemos dizer que Sensação e Percepção estão </w:t>
      </w:r>
      <w:proofErr w:type="gramStart"/>
      <w:r w:rsidRPr="00804DD7">
        <w:rPr>
          <w:rFonts w:ascii="Times New Roman" w:hAnsi="Times New Roman" w:cs="Times New Roman"/>
          <w:sz w:val="24"/>
          <w:szCs w:val="24"/>
        </w:rPr>
        <w:t>interligados</w:t>
      </w:r>
      <w:proofErr w:type="gramEnd"/>
      <w:r w:rsidRPr="00804DD7">
        <w:rPr>
          <w:rFonts w:ascii="Times New Roman" w:hAnsi="Times New Roman" w:cs="Times New Roman"/>
          <w:sz w:val="24"/>
          <w:szCs w:val="24"/>
        </w:rPr>
        <w:t>.</w:t>
      </w:r>
    </w:p>
    <w:p w:rsidR="00253EA0" w:rsidRPr="00804DD7" w:rsidRDefault="001B39EB" w:rsidP="00367AB5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 w:rsidRPr="00804DD7">
        <w:rPr>
          <w:rFonts w:ascii="Times New Roman" w:hAnsi="Times New Roman" w:cs="Times New Roman"/>
          <w:sz w:val="24"/>
          <w:szCs w:val="24"/>
        </w:rPr>
        <w:t>Em relação à Percepção, há um grande valor no processo de aprendizagem do aluno devido à harmonia dos sentidos sensoriais da audição, paladar, olfato e visão, sendo a visão um dos sentidos mais importantes para descobrir o mundo. Devido a este fato dar-se atenção as atividades lúdicas por facilitarem a interiorização da aprendizagem através do objetivo proposto pelo profissional.</w:t>
      </w:r>
      <w:r w:rsidRPr="000F272F">
        <w:rPr>
          <w:rFonts w:ascii="Times New Roman" w:hAnsi="Times New Roman" w:cs="Times New Roman"/>
          <w:sz w:val="24"/>
          <w:szCs w:val="24"/>
        </w:rPr>
        <w:t xml:space="preserve"> “A prática explora a maior parte dos sentidos sensoriais ao mesmo tempo, tornando maior essa porta de entrada do mundo exterior, facilitando a interpretação d</w:t>
      </w:r>
      <w:r w:rsidR="00D8094A">
        <w:rPr>
          <w:rFonts w:ascii="Times New Roman" w:hAnsi="Times New Roman" w:cs="Times New Roman"/>
          <w:sz w:val="24"/>
          <w:szCs w:val="24"/>
        </w:rPr>
        <w:t xml:space="preserve">o cérebro no processo cognitivo. </w:t>
      </w:r>
      <w:r w:rsidRPr="000F272F">
        <w:rPr>
          <w:rFonts w:ascii="Times New Roman" w:hAnsi="Times New Roman" w:cs="Times New Roman"/>
          <w:sz w:val="24"/>
          <w:szCs w:val="24"/>
        </w:rPr>
        <w:t>(GOLDSCHMIDT, 2008</w:t>
      </w:r>
      <w:r w:rsidR="000F272F" w:rsidRPr="000F272F">
        <w:rPr>
          <w:rFonts w:ascii="Times New Roman" w:hAnsi="Times New Roman" w:cs="Times New Roman"/>
          <w:sz w:val="24"/>
          <w:szCs w:val="24"/>
        </w:rPr>
        <w:t>, p. 01</w:t>
      </w:r>
      <w:r w:rsidRPr="000F272F">
        <w:rPr>
          <w:rFonts w:ascii="Times New Roman" w:hAnsi="Times New Roman" w:cs="Times New Roman"/>
          <w:sz w:val="24"/>
          <w:szCs w:val="24"/>
        </w:rPr>
        <w:t>)</w:t>
      </w:r>
      <w:r w:rsidR="00D8094A">
        <w:rPr>
          <w:rFonts w:ascii="Times New Roman" w:hAnsi="Times New Roman" w:cs="Times New Roman"/>
          <w:sz w:val="24"/>
          <w:szCs w:val="24"/>
        </w:rPr>
        <w:t>”</w:t>
      </w:r>
      <w:r w:rsidRPr="000F272F">
        <w:rPr>
          <w:rFonts w:ascii="Times New Roman" w:hAnsi="Times New Roman" w:cs="Times New Roman"/>
          <w:sz w:val="24"/>
          <w:szCs w:val="24"/>
        </w:rPr>
        <w:t xml:space="preserve">. </w:t>
      </w:r>
      <w:r w:rsidRPr="00804D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31801" w:rsidRDefault="00531801" w:rsidP="00367AB5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4DD7">
        <w:rPr>
          <w:rFonts w:ascii="Times New Roman" w:hAnsi="Times New Roman" w:cs="Times New Roman"/>
          <w:sz w:val="24"/>
          <w:szCs w:val="24"/>
        </w:rPr>
        <w:t xml:space="preserve">A infância é uma fase onde a criança parte para o conhecimento do mundo, onde descobre o que existe ao redor, é uma fase onde se brinca bastante com a imaginação através dos elementos que estão aos poucos sendo descobertos. É através das brincadeiras que utilizam ou não a imaginação das crianças, mas especialmente que utilizam elementos simples do dia-a-dia e da natureza, que haverá o aprendizado e um desenvolvimento cognitivo mais enriquecedor. Respeitando seus limites, conhecendo e respeitando regras, as crianças terão uma possibilidade bem maior de se tornarem cidadãos mais </w:t>
      </w:r>
      <w:proofErr w:type="gramStart"/>
      <w:r w:rsidRPr="00804DD7">
        <w:rPr>
          <w:rFonts w:ascii="Times New Roman" w:hAnsi="Times New Roman" w:cs="Times New Roman"/>
          <w:sz w:val="24"/>
          <w:szCs w:val="24"/>
        </w:rPr>
        <w:t>conscientes, mais sensíveis</w:t>
      </w:r>
      <w:proofErr w:type="gramEnd"/>
      <w:r w:rsidRPr="00804DD7">
        <w:rPr>
          <w:rFonts w:ascii="Times New Roman" w:hAnsi="Times New Roman" w:cs="Times New Roman"/>
          <w:sz w:val="24"/>
          <w:szCs w:val="24"/>
        </w:rPr>
        <w:t xml:space="preserve"> e perceptíveis, seja em seu comportamento e/ou com os acontecimentos que surgirão do transcorrer da vida. </w:t>
      </w:r>
      <w:r w:rsidRPr="00D8094A">
        <w:rPr>
          <w:rFonts w:ascii="Times New Roman" w:hAnsi="Times New Roman" w:cs="Times New Roman"/>
          <w:sz w:val="24"/>
          <w:szCs w:val="24"/>
        </w:rPr>
        <w:t xml:space="preserve">“Neste contexto, a vivência das crianças faz brotar um novo campo de experimentação sensorial, sentimental e intelectual, de forma significativa, que aguça a sensibilidade, podendo despertar informações subjetivas, ampliando sua visão de mundo e se reinventando a cada dia. </w:t>
      </w:r>
      <w:r w:rsidR="00D8094A" w:rsidRPr="00D8094A">
        <w:rPr>
          <w:rFonts w:ascii="Times New Roman" w:hAnsi="Times New Roman" w:cs="Times New Roman"/>
          <w:sz w:val="24"/>
          <w:szCs w:val="24"/>
        </w:rPr>
        <w:t>(CRUZ, 2005, p. 1</w:t>
      </w:r>
      <w:r w:rsidRPr="00D8094A">
        <w:rPr>
          <w:rFonts w:ascii="Times New Roman" w:hAnsi="Times New Roman" w:cs="Times New Roman"/>
          <w:sz w:val="24"/>
          <w:szCs w:val="24"/>
        </w:rPr>
        <w:t>39</w:t>
      </w:r>
      <w:r w:rsidR="00D8094A" w:rsidRPr="00D8094A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Pr="00D8094A">
        <w:rPr>
          <w:rFonts w:ascii="Times New Roman" w:hAnsi="Times New Roman" w:cs="Times New Roman"/>
          <w:b/>
          <w:sz w:val="24"/>
          <w:szCs w:val="24"/>
        </w:rPr>
        <w:t>”</w:t>
      </w:r>
      <w:proofErr w:type="gramEnd"/>
      <w:r w:rsidRPr="00804D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81940" w:rsidRPr="00804DD7" w:rsidRDefault="0084326F" w:rsidP="00367A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26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4979158</wp:posOffset>
                </wp:positionH>
                <wp:positionV relativeFrom="paragraph">
                  <wp:posOffset>2310130</wp:posOffset>
                </wp:positionV>
                <wp:extent cx="837907" cy="292784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907" cy="2927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26F" w:rsidRPr="000D6ACB" w:rsidRDefault="0084326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6ACB">
                              <w:rPr>
                                <w:rFonts w:ascii="Times New Roman" w:hAnsi="Times New Roman" w:cs="Times New Roman"/>
                              </w:rPr>
                              <w:t>Página: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2.05pt;margin-top:181.9pt;width:66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" filled="f" stroked="f">
                <v:textbox>
                  <w:txbxContent>
                    <w:p w:rsidR="0084326F" w:rsidRPr="000D6ACB" w:rsidRDefault="0084326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D6ACB">
                        <w:rPr>
                          <w:rFonts w:ascii="Times New Roman" w:hAnsi="Times New Roman" w:cs="Times New Roman"/>
                        </w:rPr>
                        <w:t>Página: 01</w:t>
                      </w:r>
                    </w:p>
                  </w:txbxContent>
                </v:textbox>
              </v:shape>
            </w:pict>
          </mc:Fallback>
        </mc:AlternateContent>
      </w:r>
      <w:r w:rsidR="00807A3F">
        <w:rPr>
          <w:rFonts w:ascii="Times New Roman" w:hAnsi="Times New Roman" w:cs="Times New Roman"/>
          <w:sz w:val="24"/>
          <w:szCs w:val="24"/>
        </w:rPr>
        <w:t>U</w:t>
      </w:r>
      <w:r w:rsidR="00781940" w:rsidRPr="00804DD7">
        <w:rPr>
          <w:rFonts w:ascii="Times New Roman" w:hAnsi="Times New Roman" w:cs="Times New Roman"/>
          <w:sz w:val="24"/>
          <w:szCs w:val="24"/>
        </w:rPr>
        <w:t>ma série acontecimentos em nossas vidas</w:t>
      </w:r>
      <w:r w:rsidR="00807A3F">
        <w:rPr>
          <w:rFonts w:ascii="Times New Roman" w:hAnsi="Times New Roman" w:cs="Times New Roman"/>
          <w:sz w:val="24"/>
          <w:szCs w:val="24"/>
        </w:rPr>
        <w:t xml:space="preserve"> se relaciona com o </w:t>
      </w:r>
      <w:r w:rsidR="00807A3F" w:rsidRPr="00804DD7">
        <w:rPr>
          <w:rFonts w:ascii="Times New Roman" w:hAnsi="Times New Roman" w:cs="Times New Roman"/>
          <w:sz w:val="24"/>
          <w:szCs w:val="24"/>
        </w:rPr>
        <w:t>sentido da visão</w:t>
      </w:r>
      <w:r w:rsidR="00781940" w:rsidRPr="00804DD7">
        <w:rPr>
          <w:rFonts w:ascii="Times New Roman" w:hAnsi="Times New Roman" w:cs="Times New Roman"/>
          <w:sz w:val="24"/>
          <w:szCs w:val="24"/>
        </w:rPr>
        <w:t xml:space="preserve">, entre elas estão </w:t>
      </w:r>
      <w:proofErr w:type="gramStart"/>
      <w:r w:rsidR="00781940" w:rsidRPr="00804D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81940" w:rsidRPr="00804DD7">
        <w:rPr>
          <w:rFonts w:ascii="Times New Roman" w:hAnsi="Times New Roman" w:cs="Times New Roman"/>
          <w:sz w:val="24"/>
          <w:szCs w:val="24"/>
        </w:rPr>
        <w:t xml:space="preserve"> música e a imagem que desperta esse sentido importante para nós. Através da arte com os diferentes sons da música, com suas imagens desvendando traços, formas e cores admiráveis, sem deixar de citar os filmes, peças teatrais e vídeos, entre outros produtos possíveis de serem construídos e admirados por meio da visão. Com isso,</w:t>
      </w:r>
      <w:r w:rsidR="00781940" w:rsidRPr="00804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940" w:rsidRPr="00804DD7">
        <w:rPr>
          <w:rFonts w:ascii="Times New Roman" w:hAnsi="Times New Roman" w:cs="Times New Roman"/>
          <w:sz w:val="24"/>
          <w:szCs w:val="24"/>
        </w:rPr>
        <w:t xml:space="preserve">existem muitas opções para se trabalhar o projeto no sentido da visão, houve a decisão de utilizar as cores como um dos instrumentos do projeto, isso devido à ludicidade existente no mundo infantil em relação às cores, aproximando ainda mais as crianças do meio ambiente e possibilitando </w:t>
      </w:r>
      <w:r w:rsidR="00781940" w:rsidRPr="00804DD7">
        <w:rPr>
          <w:rFonts w:ascii="Times New Roman" w:hAnsi="Times New Roman" w:cs="Times New Roman"/>
          <w:sz w:val="24"/>
          <w:szCs w:val="24"/>
        </w:rPr>
        <w:lastRenderedPageBreak/>
        <w:t>um melhor entendimento do mundo que as cerca. “A cor é uma característica que impregna todo o nosso ambiente, não somente especificando um atributo ou qualidade fundamental das superfícies e dos objetos, mas também, no caso dos seres humanos, provocando geralmente profundos efeitos estéticos e emocionais, influenciados por associações e preferencias. Para a maioria dos indivíduos, as cores parecem dominar uma grande parte do ambiente visual. (SCHIFFMAN, 2005).”</w:t>
      </w:r>
    </w:p>
    <w:p w:rsidR="00781940" w:rsidRPr="00804DD7" w:rsidRDefault="00781940" w:rsidP="00367A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DD7">
        <w:rPr>
          <w:rFonts w:ascii="Times New Roman" w:hAnsi="Times New Roman" w:cs="Times New Roman"/>
          <w:sz w:val="24"/>
          <w:szCs w:val="24"/>
        </w:rPr>
        <w:t xml:space="preserve"> O sentido da visão possibilitou a pesquisa de três categorias das cores: Tonalidade, Brilho (Intensidade) e Saturação, através das cores: verde, vermelho, azul e amarelo que foram selecionadas por serem mais perceptíveis conforme Harvey Richard </w:t>
      </w:r>
      <w:proofErr w:type="spellStart"/>
      <w:r w:rsidRPr="00804DD7">
        <w:rPr>
          <w:rFonts w:ascii="Times New Roman" w:hAnsi="Times New Roman" w:cs="Times New Roman"/>
          <w:sz w:val="24"/>
          <w:szCs w:val="24"/>
        </w:rPr>
        <w:t>Schiffman</w:t>
      </w:r>
      <w:proofErr w:type="spellEnd"/>
      <w:r w:rsidRPr="00804DD7">
        <w:rPr>
          <w:rFonts w:ascii="Times New Roman" w:hAnsi="Times New Roman" w:cs="Times New Roman"/>
          <w:sz w:val="24"/>
          <w:szCs w:val="24"/>
        </w:rPr>
        <w:t xml:space="preserve"> (2005) que diz: Se uma determinada cor possui uma tonalidade espectral reconhecível, nós a percebemos, como digamos, azul, verde, </w:t>
      </w:r>
      <w:proofErr w:type="gramStart"/>
      <w:r w:rsidRPr="00804DD7">
        <w:rPr>
          <w:rFonts w:ascii="Times New Roman" w:hAnsi="Times New Roman" w:cs="Times New Roman"/>
          <w:sz w:val="24"/>
          <w:szCs w:val="24"/>
        </w:rPr>
        <w:t>amarelo ou vermelha</w:t>
      </w:r>
      <w:proofErr w:type="gramEnd"/>
      <w:r w:rsidRPr="00804DD7">
        <w:rPr>
          <w:rFonts w:ascii="Times New Roman" w:hAnsi="Times New Roman" w:cs="Times New Roman"/>
          <w:sz w:val="24"/>
          <w:szCs w:val="24"/>
        </w:rPr>
        <w:t>.</w:t>
      </w:r>
    </w:p>
    <w:p w:rsidR="00F333B5" w:rsidRPr="00BD60CC" w:rsidRDefault="002555F0" w:rsidP="00367A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04DD7">
        <w:rPr>
          <w:rFonts w:ascii="Times New Roman" w:hAnsi="Times New Roman" w:cs="Times New Roman"/>
          <w:sz w:val="24"/>
          <w:szCs w:val="24"/>
        </w:rPr>
        <w:t xml:space="preserve"> pesquisa </w:t>
      </w:r>
      <w:r>
        <w:rPr>
          <w:rFonts w:ascii="Times New Roman" w:hAnsi="Times New Roman" w:cs="Times New Roman"/>
          <w:sz w:val="24"/>
          <w:szCs w:val="24"/>
        </w:rPr>
        <w:t>em andamento</w:t>
      </w:r>
      <w:r w:rsidRPr="00804DD7">
        <w:rPr>
          <w:rFonts w:ascii="Times New Roman" w:hAnsi="Times New Roman" w:cs="Times New Roman"/>
          <w:sz w:val="24"/>
          <w:szCs w:val="24"/>
        </w:rPr>
        <w:t xml:space="preserve"> com o sentido da visão</w:t>
      </w:r>
      <w:proofErr w:type="gramStart"/>
      <w:r w:rsidRPr="00804DD7">
        <w:rPr>
          <w:rFonts w:ascii="Times New Roman" w:hAnsi="Times New Roman" w:cs="Times New Roman"/>
          <w:sz w:val="24"/>
          <w:szCs w:val="24"/>
        </w:rPr>
        <w:t>, ocorre</w:t>
      </w:r>
      <w:proofErr w:type="gramEnd"/>
      <w:r w:rsidRPr="00804DD7">
        <w:rPr>
          <w:rFonts w:ascii="Times New Roman" w:hAnsi="Times New Roman" w:cs="Times New Roman"/>
          <w:sz w:val="24"/>
          <w:szCs w:val="24"/>
        </w:rPr>
        <w:t xml:space="preserve"> na Escola Municipal </w:t>
      </w:r>
      <w:proofErr w:type="spellStart"/>
      <w:r w:rsidRPr="00804DD7">
        <w:rPr>
          <w:rFonts w:ascii="Times New Roman" w:hAnsi="Times New Roman" w:cs="Times New Roman"/>
          <w:sz w:val="24"/>
          <w:szCs w:val="24"/>
        </w:rPr>
        <w:t>Dumerval</w:t>
      </w:r>
      <w:proofErr w:type="spellEnd"/>
      <w:r w:rsidRPr="00804DD7">
        <w:rPr>
          <w:rFonts w:ascii="Times New Roman" w:hAnsi="Times New Roman" w:cs="Times New Roman"/>
          <w:sz w:val="24"/>
          <w:szCs w:val="24"/>
        </w:rPr>
        <w:t xml:space="preserve"> Trigueiro Mendes localizada no bairro do Rangel na cidade de João Pessoa</w:t>
      </w:r>
      <w:r>
        <w:rPr>
          <w:rFonts w:ascii="Times New Roman" w:hAnsi="Times New Roman" w:cs="Times New Roman"/>
          <w:sz w:val="24"/>
          <w:szCs w:val="24"/>
        </w:rPr>
        <w:t xml:space="preserve">. A turma inclusa projeto é </w:t>
      </w:r>
      <w:r w:rsidRPr="00804DD7">
        <w:rPr>
          <w:rFonts w:ascii="Times New Roman" w:hAnsi="Times New Roman" w:cs="Times New Roman"/>
          <w:sz w:val="24"/>
          <w:szCs w:val="24"/>
        </w:rPr>
        <w:t>o pré-escolar</w:t>
      </w:r>
      <w:r>
        <w:rPr>
          <w:rFonts w:ascii="Times New Roman" w:hAnsi="Times New Roman" w:cs="Times New Roman"/>
          <w:sz w:val="24"/>
          <w:szCs w:val="24"/>
        </w:rPr>
        <w:t xml:space="preserve"> II que possui 20</w:t>
      </w:r>
      <w:r w:rsidRPr="00804DD7">
        <w:rPr>
          <w:rFonts w:ascii="Times New Roman" w:hAnsi="Times New Roman" w:cs="Times New Roman"/>
          <w:sz w:val="24"/>
          <w:szCs w:val="24"/>
        </w:rPr>
        <w:t xml:space="preserve"> alunos e onde recentemente mais uma criança foi matriculada, a mesma não fala por conviver com uma irmã que possui deficiência auditiva conforme informação da professora</w:t>
      </w:r>
      <w:r>
        <w:rPr>
          <w:rFonts w:ascii="Times New Roman" w:hAnsi="Times New Roman" w:cs="Times New Roman"/>
          <w:sz w:val="24"/>
          <w:szCs w:val="24"/>
        </w:rPr>
        <w:t>, os alunos são de classe média baixa, visto que a grande maioria possui benefício do governo federal (Bolsa Família)</w:t>
      </w:r>
      <w:r w:rsidRPr="00804DD7">
        <w:rPr>
          <w:rFonts w:ascii="Times New Roman" w:hAnsi="Times New Roman" w:cs="Times New Roman"/>
          <w:sz w:val="24"/>
          <w:szCs w:val="24"/>
        </w:rPr>
        <w:t xml:space="preserve">. </w:t>
      </w:r>
      <w:r w:rsidRPr="008E2625">
        <w:rPr>
          <w:rFonts w:ascii="Times New Roman" w:hAnsi="Times New Roman" w:cs="Times New Roman"/>
          <w:sz w:val="24"/>
          <w:szCs w:val="24"/>
        </w:rPr>
        <w:t xml:space="preserve">A escola </w:t>
      </w:r>
      <w:r w:rsidRPr="008E2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possui pela manhã 14 turmas do </w:t>
      </w:r>
      <w:proofErr w:type="spellStart"/>
      <w:r w:rsidRPr="008E2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pré</w:t>
      </w:r>
      <w:proofErr w:type="spellEnd"/>
      <w:r w:rsidRPr="008E2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ao 5º ano, além das 14 professoras polivalentes, pela manhã, 02 professores de Artes, 02 professores de Educação Física e 01 da disciplina de Religião, há ainda aulas de xadrez. Possui 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 biblioteca, </w:t>
      </w:r>
      <w:r w:rsidRPr="008E2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 sala de informática em desuso, atualmente. Também possui quadra poliesportiva, jardim, pátio, refeitório, sala de artes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8E2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AEE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(Atendimento Educacional Especializado)</w:t>
      </w:r>
      <w:r w:rsidRPr="008E2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acompanhamento de Psicóloga, 02 supervisoras escolar, consultório odontológico, e pareceria com PSF, ou seja, PSE.</w:t>
      </w:r>
      <w:r w:rsidR="00E667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333B5" w:rsidRPr="00804DD7">
        <w:rPr>
          <w:rFonts w:ascii="Times New Roman" w:hAnsi="Times New Roman" w:cs="Times New Roman"/>
          <w:sz w:val="24"/>
          <w:szCs w:val="24"/>
        </w:rPr>
        <w:t>O inicio da pesquisa se deu pelo acompanhamento da analise que estava sendo realizada anteriormente neste mesmo projeto, mas na pesquisa com o sentido do tato</w:t>
      </w:r>
      <w:r w:rsidR="00B218E7">
        <w:rPr>
          <w:rFonts w:ascii="Times New Roman" w:hAnsi="Times New Roman" w:cs="Times New Roman"/>
          <w:sz w:val="24"/>
          <w:szCs w:val="24"/>
        </w:rPr>
        <w:t xml:space="preserve">, </w:t>
      </w:r>
      <w:r w:rsidR="00B218E7" w:rsidRPr="00804DD7">
        <w:rPr>
          <w:rFonts w:ascii="Times New Roman" w:hAnsi="Times New Roman" w:cs="Times New Roman"/>
          <w:sz w:val="24"/>
          <w:szCs w:val="24"/>
        </w:rPr>
        <w:t>surgindo a partir daí uma intimidade com as crianças e com a professora</w:t>
      </w:r>
      <w:r w:rsidR="00B218E7">
        <w:rPr>
          <w:rFonts w:ascii="Times New Roman" w:hAnsi="Times New Roman" w:cs="Times New Roman"/>
          <w:sz w:val="24"/>
          <w:szCs w:val="24"/>
        </w:rPr>
        <w:t xml:space="preserve"> que </w:t>
      </w:r>
      <w:r w:rsidR="00B218E7" w:rsidRPr="00804DD7">
        <w:rPr>
          <w:rFonts w:ascii="Times New Roman" w:hAnsi="Times New Roman" w:cs="Times New Roman"/>
          <w:sz w:val="24"/>
          <w:szCs w:val="24"/>
        </w:rPr>
        <w:t>se mostrou bastante compreensiva e empenhada em colaborar com a pesquisa</w:t>
      </w:r>
      <w:r w:rsidR="00B218E7">
        <w:rPr>
          <w:rFonts w:ascii="Times New Roman" w:hAnsi="Times New Roman" w:cs="Times New Roman"/>
          <w:sz w:val="24"/>
          <w:szCs w:val="24"/>
        </w:rPr>
        <w:t xml:space="preserve"> </w:t>
      </w:r>
      <w:r w:rsidR="00B218E7" w:rsidRPr="00804DD7">
        <w:rPr>
          <w:rFonts w:ascii="Times New Roman" w:hAnsi="Times New Roman" w:cs="Times New Roman"/>
          <w:sz w:val="24"/>
          <w:szCs w:val="24"/>
        </w:rPr>
        <w:t>ao liberar a turma para os momentos</w:t>
      </w:r>
      <w:r w:rsidR="00B218E7">
        <w:rPr>
          <w:rFonts w:ascii="Times New Roman" w:hAnsi="Times New Roman" w:cs="Times New Roman"/>
          <w:sz w:val="24"/>
          <w:szCs w:val="24"/>
        </w:rPr>
        <w:t xml:space="preserve"> das atividades</w:t>
      </w:r>
      <w:r w:rsidR="00B218E7" w:rsidRPr="00804D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8E7" w:rsidRDefault="00B218E7" w:rsidP="00367AB5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C7F26" w:rsidRDefault="00BC7F26" w:rsidP="00367AB5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D772D" w:rsidRDefault="003D772D" w:rsidP="00367AB5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D772D" w:rsidRDefault="003D772D" w:rsidP="00367AB5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D772D" w:rsidRDefault="003D772D" w:rsidP="00367AB5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D772D" w:rsidRDefault="003D772D" w:rsidP="00367AB5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C7F26" w:rsidRDefault="0084326F" w:rsidP="00367AB5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326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86768" wp14:editId="2143F778">
                <wp:simplePos x="0" y="0"/>
                <wp:positionH relativeFrom="column">
                  <wp:posOffset>5002612</wp:posOffset>
                </wp:positionH>
                <wp:positionV relativeFrom="paragraph">
                  <wp:posOffset>392430</wp:posOffset>
                </wp:positionV>
                <wp:extent cx="837565" cy="292735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26F" w:rsidRPr="000D6ACB" w:rsidRDefault="0084326F" w:rsidP="0084326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6ACB">
                              <w:rPr>
                                <w:rFonts w:ascii="Times New Roman" w:hAnsi="Times New Roman" w:cs="Times New Roman"/>
                              </w:rPr>
                              <w:t>Página: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3.9pt;margin-top:30.9pt;width:65.9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" filled="f" stroked="f">
                <v:textbox>
                  <w:txbxContent>
                    <w:p w:rsidR="0084326F" w:rsidRPr="000D6ACB" w:rsidRDefault="0084326F" w:rsidP="0084326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D6ACB">
                        <w:rPr>
                          <w:rFonts w:ascii="Times New Roman" w:hAnsi="Times New Roman" w:cs="Times New Roman"/>
                        </w:rPr>
                        <w:t>Página: 02</w:t>
                      </w:r>
                    </w:p>
                  </w:txbxContent>
                </v:textbox>
              </v:shape>
            </w:pict>
          </mc:Fallback>
        </mc:AlternateContent>
      </w:r>
    </w:p>
    <w:p w:rsidR="008005DA" w:rsidRPr="008005DA" w:rsidRDefault="00FF57AF" w:rsidP="00367AB5">
      <w:pPr>
        <w:spacing w:line="36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5DA" w:rsidRPr="008005DA">
        <w:rPr>
          <w:rFonts w:ascii="Times New Roman" w:hAnsi="Times New Roman" w:cs="Times New Roman"/>
          <w:sz w:val="24"/>
          <w:szCs w:val="24"/>
        </w:rPr>
        <w:t>OBJETIVO</w:t>
      </w:r>
    </w:p>
    <w:p w:rsidR="00531801" w:rsidRPr="00804DD7" w:rsidRDefault="00253EA0" w:rsidP="00367A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DD7">
        <w:rPr>
          <w:rFonts w:ascii="Times New Roman" w:hAnsi="Times New Roman" w:cs="Times New Roman"/>
          <w:sz w:val="24"/>
          <w:szCs w:val="24"/>
        </w:rPr>
        <w:t xml:space="preserve">O Projeto “SENSORIALIDADE PARA CRIANÇAS: metodologia de ensino da Educação Física” </w:t>
      </w:r>
      <w:r w:rsidRPr="00804DD7">
        <w:rPr>
          <w:rFonts w:ascii="Times New Roman" w:hAnsi="Times New Roman" w:cs="Times New Roman"/>
          <w:sz w:val="24"/>
        </w:rPr>
        <w:t xml:space="preserve">propõe aprofundar a capacidade sensorial direcionando para o sentido da visão e a educação ambiental pela </w:t>
      </w:r>
      <w:proofErr w:type="spellStart"/>
      <w:r w:rsidRPr="00804DD7">
        <w:rPr>
          <w:rFonts w:ascii="Times New Roman" w:hAnsi="Times New Roman" w:cs="Times New Roman"/>
          <w:sz w:val="24"/>
        </w:rPr>
        <w:t>sensorialidade</w:t>
      </w:r>
      <w:proofErr w:type="spellEnd"/>
      <w:r w:rsidRPr="00804DD7">
        <w:rPr>
          <w:rFonts w:ascii="Times New Roman" w:hAnsi="Times New Roman" w:cs="Times New Roman"/>
          <w:sz w:val="24"/>
        </w:rPr>
        <w:t>, criando com isso outra possibilidade de se trabalhar a Educação Física, contribuindo para o lado cognitivo e a educação ambiental das crianças, com intuito ainda de levá-las a uma consciência corporal de si e social.</w:t>
      </w:r>
      <w:r w:rsidR="00A72443">
        <w:rPr>
          <w:rFonts w:ascii="Times New Roman" w:hAnsi="Times New Roman" w:cs="Times New Roman"/>
          <w:sz w:val="24"/>
        </w:rPr>
        <w:t xml:space="preserve"> </w:t>
      </w:r>
      <w:r w:rsidR="0007535C">
        <w:rPr>
          <w:rFonts w:ascii="Times New Roman" w:hAnsi="Times New Roman" w:cs="Times New Roman"/>
          <w:sz w:val="24"/>
        </w:rPr>
        <w:t>O desenvolvimento das atividades ocorre</w:t>
      </w:r>
      <w:r w:rsidR="00F80A48">
        <w:rPr>
          <w:rFonts w:ascii="Times New Roman" w:hAnsi="Times New Roman" w:cs="Times New Roman"/>
          <w:sz w:val="24"/>
        </w:rPr>
        <w:t xml:space="preserve"> por meio da Pedagogia da Corporeidade que</w:t>
      </w:r>
      <w:r w:rsidR="00A72443">
        <w:rPr>
          <w:rFonts w:ascii="Times New Roman" w:hAnsi="Times New Roman" w:cs="Times New Roman"/>
          <w:sz w:val="24"/>
        </w:rPr>
        <w:t xml:space="preserve"> faz uma conexão entre corpo e mente, onde</w:t>
      </w:r>
      <w:r w:rsidR="00D65002">
        <w:rPr>
          <w:rFonts w:ascii="Times New Roman" w:hAnsi="Times New Roman" w:cs="Times New Roman"/>
          <w:sz w:val="24"/>
        </w:rPr>
        <w:t xml:space="preserve"> as crianças adquirem a consciência corporal e intelectual mutuamente, levando-as a uma melhor percepção</w:t>
      </w:r>
      <w:r w:rsidR="00330A1F">
        <w:rPr>
          <w:rFonts w:ascii="Times New Roman" w:hAnsi="Times New Roman" w:cs="Times New Roman"/>
          <w:sz w:val="24"/>
        </w:rPr>
        <w:t xml:space="preserve"> do que existe ao seu redor</w:t>
      </w:r>
      <w:r w:rsidR="002810B2">
        <w:rPr>
          <w:rFonts w:ascii="Times New Roman" w:hAnsi="Times New Roman" w:cs="Times New Roman"/>
          <w:sz w:val="24"/>
        </w:rPr>
        <w:t xml:space="preserve"> através de brincadeiras divertidas</w:t>
      </w:r>
      <w:r w:rsidR="00026093">
        <w:rPr>
          <w:rFonts w:ascii="Times New Roman" w:hAnsi="Times New Roman" w:cs="Times New Roman"/>
          <w:sz w:val="24"/>
        </w:rPr>
        <w:t xml:space="preserve"> e desafiadoras, que sejam alegres tornando-se uma motivação para as crianças partic</w:t>
      </w:r>
      <w:r w:rsidR="00FC3C13">
        <w:rPr>
          <w:rFonts w:ascii="Times New Roman" w:hAnsi="Times New Roman" w:cs="Times New Roman"/>
          <w:sz w:val="24"/>
        </w:rPr>
        <w:t>iparem com entusiasmo das aulas</w:t>
      </w:r>
      <w:r w:rsidR="00330A1F">
        <w:rPr>
          <w:rFonts w:ascii="Times New Roman" w:hAnsi="Times New Roman" w:cs="Times New Roman"/>
          <w:sz w:val="24"/>
        </w:rPr>
        <w:t>.</w:t>
      </w:r>
    </w:p>
    <w:p w:rsidR="000D7E48" w:rsidRPr="00804DD7" w:rsidRDefault="000D7E48" w:rsidP="00367A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E48" w:rsidRDefault="00FF57AF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6F5">
        <w:rPr>
          <w:rFonts w:ascii="Times New Roman" w:hAnsi="Times New Roman" w:cs="Times New Roman"/>
          <w:sz w:val="24"/>
          <w:szCs w:val="24"/>
        </w:rPr>
        <w:t>METODOLOGIA</w:t>
      </w:r>
    </w:p>
    <w:p w:rsidR="00D4481A" w:rsidRPr="005D6960" w:rsidRDefault="005A3745" w:rsidP="00367A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960">
        <w:rPr>
          <w:rFonts w:ascii="Times New Roman" w:hAnsi="Times New Roman" w:cs="Times New Roman"/>
          <w:sz w:val="24"/>
          <w:szCs w:val="24"/>
        </w:rPr>
        <w:tab/>
      </w:r>
      <w:r w:rsidR="00D4481A" w:rsidRPr="005D6960">
        <w:rPr>
          <w:rFonts w:ascii="Times New Roman" w:hAnsi="Times New Roman" w:cs="Times New Roman"/>
          <w:sz w:val="24"/>
          <w:szCs w:val="24"/>
        </w:rPr>
        <w:t xml:space="preserve">A metodologia utilizada propõe que as aulas iniciem com a cantiga de roda, seguindo com o desenvolvimento da atividade planejada para a aplicação da pesquisa, balanço do saber onde as crianças expressam através de desenhos o que entenderam do assunto transmitido e o circulo de cultura que tem o objetivo de rever o que foi trabalhado para promover a conscientização nas crianças, como também incentivá-las a expressar verbalmente o que entenderam em cada aula que tem duração de 45 minutos. </w:t>
      </w:r>
    </w:p>
    <w:p w:rsidR="00D4481A" w:rsidRPr="005D6960" w:rsidRDefault="00D4481A" w:rsidP="00367A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960">
        <w:rPr>
          <w:rFonts w:ascii="Times New Roman" w:hAnsi="Times New Roman" w:cs="Times New Roman"/>
          <w:sz w:val="24"/>
          <w:szCs w:val="24"/>
        </w:rPr>
        <w:t>Foram realizadas três aulas para conhecimento da turma, logo após foi preparada a avaliação diagnóstica com duas aulas seguindo a metodologia proposta pelo projeto do PROLICEN. As crianças se mostraram participativas nas atividades práticas, porém um pouco agitadas e dispersas no momento de diálogo sobre o que haviam vivenciado. Ao analisar os resultados da avaliação diagnóstica, foi vista a necessidade de aperfeiçoar o método avaliativo pelo fato de não ter apresentado resultados objetivos e claros totalizando assim três aulas na avaliação diagnóstica.</w:t>
      </w:r>
    </w:p>
    <w:p w:rsidR="00E93658" w:rsidRDefault="00E93658" w:rsidP="00E936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26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117D5" wp14:editId="417C0CBD">
                <wp:simplePos x="0" y="0"/>
                <wp:positionH relativeFrom="column">
                  <wp:posOffset>5094324</wp:posOffset>
                </wp:positionH>
                <wp:positionV relativeFrom="paragraph">
                  <wp:posOffset>1863725</wp:posOffset>
                </wp:positionV>
                <wp:extent cx="837565" cy="29273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658" w:rsidRPr="000D6ACB" w:rsidRDefault="00E93658" w:rsidP="00E936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6ACB">
                              <w:rPr>
                                <w:rFonts w:ascii="Times New Roman" w:hAnsi="Times New Roman" w:cs="Times New Roman"/>
                              </w:rPr>
                              <w:t>Página: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01.15pt;margin-top:146.75pt;width:65.95pt;height: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" filled="f" stroked="f">
                <v:textbox>
                  <w:txbxContent>
                    <w:p w:rsidR="00E93658" w:rsidRPr="000D6ACB" w:rsidRDefault="00E93658" w:rsidP="00E9365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D6ACB">
                        <w:rPr>
                          <w:rFonts w:ascii="Times New Roman" w:hAnsi="Times New Roman" w:cs="Times New Roman"/>
                        </w:rPr>
                        <w:t>Página: 03</w:t>
                      </w:r>
                    </w:p>
                  </w:txbxContent>
                </v:textbox>
              </v:shape>
            </w:pict>
          </mc:Fallback>
        </mc:AlternateContent>
      </w:r>
      <w:r w:rsidR="00D4481A" w:rsidRPr="005D6960">
        <w:rPr>
          <w:rFonts w:ascii="Times New Roman" w:hAnsi="Times New Roman" w:cs="Times New Roman"/>
          <w:sz w:val="24"/>
          <w:szCs w:val="24"/>
        </w:rPr>
        <w:t>O planejamento das atividades foi realizado após aplicar a avaliação diagnóstica aperfeiçoada e foram divididas em 04 blocos de aula, com 03 aulas em cada bloco para analisar separadamente as 03 categorias escolhidas. A cada semana será trabalhada uma cor que foi selecionada para a pesquisa em um bloco de aula, totalizando 12 aulas durante a coleta de dados</w:t>
      </w:r>
      <w:r w:rsidR="00BC7F26">
        <w:rPr>
          <w:rFonts w:ascii="Times New Roman" w:hAnsi="Times New Roman" w:cs="Times New Roman"/>
          <w:sz w:val="24"/>
          <w:szCs w:val="24"/>
        </w:rPr>
        <w:t xml:space="preserve"> que serão reaplicadas para realizar a análise dos resultados</w:t>
      </w:r>
      <w:r w:rsidR="00D4481A" w:rsidRPr="005D6960">
        <w:rPr>
          <w:rFonts w:ascii="Times New Roman" w:hAnsi="Times New Roman" w:cs="Times New Roman"/>
          <w:sz w:val="24"/>
          <w:szCs w:val="24"/>
        </w:rPr>
        <w:t>.</w:t>
      </w:r>
      <w:r w:rsidRPr="00E93658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</w:p>
    <w:p w:rsidR="00EB7DF6" w:rsidRDefault="00E93658" w:rsidP="00E936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EB7DF6">
        <w:rPr>
          <w:rFonts w:ascii="Times New Roman" w:hAnsi="Times New Roman" w:cs="Times New Roman"/>
          <w:sz w:val="24"/>
          <w:szCs w:val="24"/>
        </w:rPr>
        <w:t xml:space="preserve">s crianças são bem receptivas, são bastante agitadas, mas </w:t>
      </w:r>
      <w:r w:rsidR="00EB7DF6">
        <w:rPr>
          <w:rFonts w:ascii="Times New Roman" w:hAnsi="Times New Roman" w:cs="Times New Roman"/>
          <w:sz w:val="24"/>
          <w:szCs w:val="24"/>
        </w:rPr>
        <w:t>participam com entusiasmo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DF6">
        <w:rPr>
          <w:rFonts w:ascii="Times New Roman" w:hAnsi="Times New Roman" w:cs="Times New Roman"/>
          <w:sz w:val="24"/>
          <w:szCs w:val="24"/>
        </w:rPr>
        <w:t xml:space="preserve">e gostam muito </w:t>
      </w:r>
      <w:r w:rsidR="00EB7DF6">
        <w:rPr>
          <w:rFonts w:ascii="Times New Roman" w:hAnsi="Times New Roman" w:cs="Times New Roman"/>
          <w:sz w:val="24"/>
          <w:szCs w:val="24"/>
        </w:rPr>
        <w:t>aulas</w:t>
      </w:r>
      <w:r w:rsidR="00EB7DF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B7DF6">
        <w:rPr>
          <w:rFonts w:ascii="Times New Roman" w:hAnsi="Times New Roman" w:cs="Times New Roman"/>
          <w:sz w:val="24"/>
          <w:szCs w:val="24"/>
        </w:rPr>
        <w:t>ficam</w:t>
      </w:r>
      <w:proofErr w:type="gramEnd"/>
      <w:r w:rsidR="00EB7DF6">
        <w:rPr>
          <w:rFonts w:ascii="Times New Roman" w:hAnsi="Times New Roman" w:cs="Times New Roman"/>
          <w:sz w:val="24"/>
          <w:szCs w:val="24"/>
        </w:rPr>
        <w:t xml:space="preserve"> ansiosas para saber qual é a novidade de cada aula. No inicio das atividades as crianças se mostravam dispersas, atualmente prestam mais atenção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D86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explicações</w:t>
      </w:r>
      <w:r w:rsidR="00EB7DF6">
        <w:rPr>
          <w:rFonts w:ascii="Times New Roman" w:hAnsi="Times New Roman" w:cs="Times New Roman"/>
          <w:sz w:val="24"/>
          <w:szCs w:val="24"/>
        </w:rPr>
        <w:t>, porém existem as exceções</w:t>
      </w:r>
      <w:r w:rsidR="00BC4D86">
        <w:rPr>
          <w:rFonts w:ascii="Times New Roman" w:hAnsi="Times New Roman" w:cs="Times New Roman"/>
          <w:sz w:val="24"/>
          <w:szCs w:val="24"/>
        </w:rPr>
        <w:t xml:space="preserve"> que quando surgem atrapalham o andamento da coleta de dados</w:t>
      </w:r>
      <w:r w:rsidR="00EB7DF6">
        <w:rPr>
          <w:rFonts w:ascii="Times New Roman" w:hAnsi="Times New Roman" w:cs="Times New Roman"/>
          <w:sz w:val="24"/>
          <w:szCs w:val="24"/>
        </w:rPr>
        <w:t xml:space="preserve">, normal para a idade das mesmas. Em relação </w:t>
      </w:r>
      <w:r w:rsidR="00B7336D">
        <w:rPr>
          <w:rFonts w:ascii="Times New Roman" w:hAnsi="Times New Roman" w:cs="Times New Roman"/>
          <w:sz w:val="24"/>
          <w:szCs w:val="24"/>
        </w:rPr>
        <w:t>à</w:t>
      </w:r>
      <w:r w:rsidR="00EB7DF6">
        <w:rPr>
          <w:rFonts w:ascii="Times New Roman" w:hAnsi="Times New Roman" w:cs="Times New Roman"/>
          <w:sz w:val="24"/>
          <w:szCs w:val="24"/>
        </w:rPr>
        <w:t xml:space="preserve"> absorção dos conteúdos, foi possível perceber uma evolução, pois </w:t>
      </w:r>
      <w:r w:rsidR="00B87CD1">
        <w:rPr>
          <w:rFonts w:ascii="Times New Roman" w:hAnsi="Times New Roman" w:cs="Times New Roman"/>
          <w:sz w:val="24"/>
          <w:szCs w:val="24"/>
        </w:rPr>
        <w:t>a maioria das crianças já consegue</w:t>
      </w:r>
      <w:r w:rsidR="00EB7DF6">
        <w:rPr>
          <w:rFonts w:ascii="Times New Roman" w:hAnsi="Times New Roman" w:cs="Times New Roman"/>
          <w:sz w:val="24"/>
          <w:szCs w:val="24"/>
        </w:rPr>
        <w:t xml:space="preserve"> responder aos questionamentos realizados</w:t>
      </w:r>
      <w:r w:rsidR="00B7336D">
        <w:rPr>
          <w:rFonts w:ascii="Times New Roman" w:hAnsi="Times New Roman" w:cs="Times New Roman"/>
          <w:sz w:val="24"/>
          <w:szCs w:val="24"/>
        </w:rPr>
        <w:t xml:space="preserve"> antes das brincadeiras para coleta de dados e no circulo de cultura.</w:t>
      </w:r>
      <w:r w:rsidR="00EB7DF6">
        <w:rPr>
          <w:rFonts w:ascii="Times New Roman" w:hAnsi="Times New Roman" w:cs="Times New Roman"/>
          <w:sz w:val="24"/>
          <w:szCs w:val="24"/>
        </w:rPr>
        <w:t xml:space="preserve"> </w:t>
      </w:r>
      <w:r w:rsidR="00B7336D">
        <w:rPr>
          <w:rFonts w:ascii="Times New Roman" w:hAnsi="Times New Roman" w:cs="Times New Roman"/>
          <w:sz w:val="24"/>
          <w:szCs w:val="24"/>
        </w:rPr>
        <w:t>J</w:t>
      </w:r>
      <w:r w:rsidR="00EB7DF6">
        <w:rPr>
          <w:rFonts w:ascii="Times New Roman" w:hAnsi="Times New Roman" w:cs="Times New Roman"/>
          <w:sz w:val="24"/>
          <w:szCs w:val="24"/>
        </w:rPr>
        <w:t>á na atividade prática</w:t>
      </w:r>
      <w:r w:rsidR="00B7336D">
        <w:rPr>
          <w:rFonts w:ascii="Times New Roman" w:hAnsi="Times New Roman" w:cs="Times New Roman"/>
          <w:sz w:val="24"/>
          <w:szCs w:val="24"/>
        </w:rPr>
        <w:t xml:space="preserve"> mesmo sabendo a resposta, algumas crianças não respondem conforme o esperado, provavelmente devido à ansiedade ou desmotivação por fatores externos, situação que será investigada até o fim das atividades do projeto, já que as crianças não respondem</w:t>
      </w:r>
      <w:r w:rsidR="00B87CD1">
        <w:rPr>
          <w:rFonts w:ascii="Times New Roman" w:hAnsi="Times New Roman" w:cs="Times New Roman"/>
          <w:sz w:val="24"/>
          <w:szCs w:val="24"/>
        </w:rPr>
        <w:t xml:space="preserve"> por qual motivo deram tal resposta que não era a esperada</w:t>
      </w:r>
      <w:r w:rsidR="00B7336D">
        <w:rPr>
          <w:rFonts w:ascii="Times New Roman" w:hAnsi="Times New Roman" w:cs="Times New Roman"/>
          <w:sz w:val="24"/>
          <w:szCs w:val="24"/>
        </w:rPr>
        <w:t>. Existem</w:t>
      </w:r>
      <w:r w:rsidR="00EB7DF6">
        <w:rPr>
          <w:rFonts w:ascii="Times New Roman" w:hAnsi="Times New Roman" w:cs="Times New Roman"/>
          <w:sz w:val="24"/>
          <w:szCs w:val="24"/>
        </w:rPr>
        <w:t xml:space="preserve"> </w:t>
      </w:r>
      <w:r w:rsidR="00B87CD1">
        <w:rPr>
          <w:rFonts w:ascii="Times New Roman" w:hAnsi="Times New Roman" w:cs="Times New Roman"/>
          <w:sz w:val="24"/>
          <w:szCs w:val="24"/>
        </w:rPr>
        <w:t xml:space="preserve">ainda duas crianças que se mostram confusas e não respondem corretamente ao que é solicitado, mas recebem o </w:t>
      </w:r>
      <w:proofErr w:type="gramStart"/>
      <w:r w:rsidR="00B87CD1">
        <w:rPr>
          <w:rFonts w:ascii="Times New Roman" w:hAnsi="Times New Roman" w:cs="Times New Roman"/>
          <w:sz w:val="24"/>
          <w:szCs w:val="24"/>
        </w:rPr>
        <w:t>feedback</w:t>
      </w:r>
      <w:proofErr w:type="gramEnd"/>
      <w:r w:rsidR="00B87CD1">
        <w:rPr>
          <w:rFonts w:ascii="Times New Roman" w:hAnsi="Times New Roman" w:cs="Times New Roman"/>
          <w:sz w:val="24"/>
          <w:szCs w:val="24"/>
        </w:rPr>
        <w:t xml:space="preserve"> no circulo de cultura, uma delas entrou a pouco tempo na escola e sua dificuldade é devido ao forte convívio com a irmã que possui deficiência auditiva, possivelmente tal situação não propiciou o conhecimento necessário para que houvesse uma comunicação </w:t>
      </w:r>
      <w:r w:rsidR="008E50DE">
        <w:rPr>
          <w:rFonts w:ascii="Times New Roman" w:hAnsi="Times New Roman" w:cs="Times New Roman"/>
          <w:sz w:val="24"/>
          <w:szCs w:val="24"/>
        </w:rPr>
        <w:t>mais clara com a mesma, pois até o momento não há confirmação de possua algum grau de problemas na audição.</w:t>
      </w:r>
      <w:r w:rsidR="00FA1495">
        <w:rPr>
          <w:rFonts w:ascii="Times New Roman" w:hAnsi="Times New Roman" w:cs="Times New Roman"/>
          <w:sz w:val="24"/>
          <w:szCs w:val="24"/>
        </w:rPr>
        <w:t xml:space="preserve"> A maioria das crianças consegue expressar bem ao que foi solicitado no balanço do saber, porém não conseguem expressar verbalmente, dizem apenas que desenharam porque gostam. Chama a atenção um menino que desenha apenas a mãe e o pai e explicar </w:t>
      </w:r>
      <w:r w:rsidR="00C2012E">
        <w:rPr>
          <w:rFonts w:ascii="Times New Roman" w:hAnsi="Times New Roman" w:cs="Times New Roman"/>
          <w:sz w:val="24"/>
          <w:szCs w:val="24"/>
        </w:rPr>
        <w:t xml:space="preserve">apenas </w:t>
      </w:r>
      <w:r w:rsidR="00FA1495">
        <w:rPr>
          <w:rFonts w:ascii="Times New Roman" w:hAnsi="Times New Roman" w:cs="Times New Roman"/>
          <w:sz w:val="24"/>
          <w:szCs w:val="24"/>
        </w:rPr>
        <w:t xml:space="preserve">que desenhou </w:t>
      </w:r>
      <w:r w:rsidR="00C2012E">
        <w:rPr>
          <w:rFonts w:ascii="Times New Roman" w:hAnsi="Times New Roman" w:cs="Times New Roman"/>
          <w:sz w:val="24"/>
          <w:szCs w:val="24"/>
        </w:rPr>
        <w:t xml:space="preserve">porque </w:t>
      </w:r>
      <w:r w:rsidR="00FA1495">
        <w:rPr>
          <w:rFonts w:ascii="Times New Roman" w:hAnsi="Times New Roman" w:cs="Times New Roman"/>
          <w:sz w:val="24"/>
          <w:szCs w:val="24"/>
        </w:rPr>
        <w:t xml:space="preserve">os ama e que os pais o amam, ou porque gosta muitos </w:t>
      </w:r>
      <w:r w:rsidR="00C2012E">
        <w:rPr>
          <w:rFonts w:ascii="Times New Roman" w:hAnsi="Times New Roman" w:cs="Times New Roman"/>
          <w:sz w:val="24"/>
          <w:szCs w:val="24"/>
        </w:rPr>
        <w:t>deles</w:t>
      </w:r>
      <w:r w:rsidR="00FA1495">
        <w:rPr>
          <w:rFonts w:ascii="Times New Roman" w:hAnsi="Times New Roman" w:cs="Times New Roman"/>
          <w:sz w:val="24"/>
          <w:szCs w:val="24"/>
        </w:rPr>
        <w:t>.</w:t>
      </w:r>
    </w:p>
    <w:p w:rsidR="00BC4D86" w:rsidRDefault="00BC4D86" w:rsidP="00E936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relação é muito boa com todos os funcionários da escola, especialmente com a professora da turma que está sendo avaliada, </w:t>
      </w:r>
      <w:r w:rsidR="001963C4">
        <w:rPr>
          <w:rFonts w:ascii="Times New Roman" w:hAnsi="Times New Roman" w:cs="Times New Roman"/>
          <w:sz w:val="24"/>
          <w:szCs w:val="24"/>
        </w:rPr>
        <w:t>que é a t</w:t>
      </w:r>
      <w:r>
        <w:rPr>
          <w:rFonts w:ascii="Times New Roman" w:hAnsi="Times New Roman" w:cs="Times New Roman"/>
          <w:sz w:val="24"/>
          <w:szCs w:val="24"/>
        </w:rPr>
        <w:t xml:space="preserve">urma </w:t>
      </w:r>
      <w:r w:rsidR="001963C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 A mesma </w:t>
      </w:r>
      <w:r w:rsidR="001963C4">
        <w:rPr>
          <w:rFonts w:ascii="Times New Roman" w:hAnsi="Times New Roman" w:cs="Times New Roman"/>
          <w:sz w:val="24"/>
          <w:szCs w:val="24"/>
        </w:rPr>
        <w:t xml:space="preserve">está ciente do projeto </w:t>
      </w:r>
      <w:proofErr w:type="spellStart"/>
      <w:r w:rsidR="001963C4">
        <w:rPr>
          <w:rFonts w:ascii="Times New Roman" w:hAnsi="Times New Roman" w:cs="Times New Roman"/>
          <w:sz w:val="24"/>
          <w:szCs w:val="24"/>
        </w:rPr>
        <w:t>Sensorialidade</w:t>
      </w:r>
      <w:proofErr w:type="spellEnd"/>
      <w:r w:rsidR="001963C4">
        <w:rPr>
          <w:rFonts w:ascii="Times New Roman" w:hAnsi="Times New Roman" w:cs="Times New Roman"/>
          <w:sz w:val="24"/>
          <w:szCs w:val="24"/>
        </w:rPr>
        <w:t xml:space="preserve"> para Crianças, é bastante compreensiva e participativa ao liberar a turma para o projeto, colaborando assim com o objetivo da pesquisa.</w:t>
      </w:r>
    </w:p>
    <w:p w:rsidR="00E14693" w:rsidRDefault="00E14693" w:rsidP="00367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63C4" w:rsidRDefault="001963C4" w:rsidP="00367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63C4" w:rsidRDefault="001963C4" w:rsidP="00367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63C4" w:rsidRDefault="001963C4" w:rsidP="00367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63C4" w:rsidRDefault="001963C4" w:rsidP="00367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326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A80B9" wp14:editId="6B091E5C">
                <wp:simplePos x="0" y="0"/>
                <wp:positionH relativeFrom="column">
                  <wp:posOffset>5097145</wp:posOffset>
                </wp:positionH>
                <wp:positionV relativeFrom="paragraph">
                  <wp:posOffset>688975</wp:posOffset>
                </wp:positionV>
                <wp:extent cx="837565" cy="292735"/>
                <wp:effectExtent l="0" t="0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3C4" w:rsidRPr="000D6ACB" w:rsidRDefault="001963C4" w:rsidP="001963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6ACB">
                              <w:rPr>
                                <w:rFonts w:ascii="Times New Roman" w:hAnsi="Times New Roman" w:cs="Times New Roman"/>
                              </w:rPr>
                              <w:t>Página: 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1.35pt;margin-top:54.25pt;width:65.95pt;height: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" filled="f" stroked="f">
                <v:textbox>
                  <w:txbxContent>
                    <w:p w:rsidR="001963C4" w:rsidRPr="000D6ACB" w:rsidRDefault="001963C4" w:rsidP="001963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D6ACB">
                        <w:rPr>
                          <w:rFonts w:ascii="Times New Roman" w:hAnsi="Times New Roman" w:cs="Times New Roman"/>
                        </w:rPr>
                        <w:t>Página: 04</w:t>
                      </w:r>
                    </w:p>
                  </w:txbxContent>
                </v:textbox>
              </v:shape>
            </w:pict>
          </mc:Fallback>
        </mc:AlternateContent>
      </w:r>
    </w:p>
    <w:p w:rsidR="000D6ACB" w:rsidRDefault="000D6ACB" w:rsidP="000D6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CONCLUSÃO</w:t>
      </w:r>
      <w:r w:rsidR="00AD0CDF" w:rsidRPr="003E3215">
        <w:rPr>
          <w:rFonts w:ascii="Times New Roman" w:hAnsi="Times New Roman" w:cs="Times New Roman"/>
          <w:sz w:val="24"/>
          <w:szCs w:val="24"/>
        </w:rPr>
        <w:tab/>
      </w:r>
    </w:p>
    <w:p w:rsidR="009941D6" w:rsidRPr="003E3215" w:rsidRDefault="009941D6" w:rsidP="00367A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215">
        <w:rPr>
          <w:rFonts w:ascii="Times New Roman" w:hAnsi="Times New Roman" w:cs="Times New Roman"/>
          <w:sz w:val="24"/>
          <w:szCs w:val="24"/>
        </w:rPr>
        <w:t xml:space="preserve">A pesquisa encontrar-se em andamento, devido a este fato ainda não há conclusão </w:t>
      </w:r>
      <w:r w:rsidR="00A12268">
        <w:rPr>
          <w:rFonts w:ascii="Times New Roman" w:hAnsi="Times New Roman" w:cs="Times New Roman"/>
          <w:sz w:val="24"/>
          <w:szCs w:val="24"/>
        </w:rPr>
        <w:t xml:space="preserve">definitiva. Foram </w:t>
      </w:r>
      <w:r w:rsidRPr="003E3215">
        <w:rPr>
          <w:rFonts w:ascii="Times New Roman" w:hAnsi="Times New Roman" w:cs="Times New Roman"/>
          <w:sz w:val="24"/>
          <w:szCs w:val="24"/>
        </w:rPr>
        <w:t>finaliza</w:t>
      </w:r>
      <w:r w:rsidR="00A12268">
        <w:rPr>
          <w:rFonts w:ascii="Times New Roman" w:hAnsi="Times New Roman" w:cs="Times New Roman"/>
          <w:sz w:val="24"/>
          <w:szCs w:val="24"/>
        </w:rPr>
        <w:t>das</w:t>
      </w:r>
      <w:r w:rsidRPr="003E3215">
        <w:rPr>
          <w:rFonts w:ascii="Times New Roman" w:hAnsi="Times New Roman" w:cs="Times New Roman"/>
          <w:sz w:val="24"/>
          <w:szCs w:val="24"/>
        </w:rPr>
        <w:t xml:space="preserve"> a</w:t>
      </w:r>
      <w:r w:rsidR="00A12268">
        <w:rPr>
          <w:rFonts w:ascii="Times New Roman" w:hAnsi="Times New Roman" w:cs="Times New Roman"/>
          <w:sz w:val="24"/>
          <w:szCs w:val="24"/>
        </w:rPr>
        <w:t>s</w:t>
      </w:r>
      <w:r w:rsidRPr="003E3215">
        <w:rPr>
          <w:rFonts w:ascii="Times New Roman" w:hAnsi="Times New Roman" w:cs="Times New Roman"/>
          <w:sz w:val="24"/>
          <w:szCs w:val="24"/>
        </w:rPr>
        <w:t xml:space="preserve"> analise</w:t>
      </w:r>
      <w:r w:rsidR="00A12268">
        <w:rPr>
          <w:rFonts w:ascii="Times New Roman" w:hAnsi="Times New Roman" w:cs="Times New Roman"/>
          <w:sz w:val="24"/>
          <w:szCs w:val="24"/>
        </w:rPr>
        <w:t>s</w:t>
      </w:r>
      <w:r w:rsidRPr="003E3215">
        <w:rPr>
          <w:rFonts w:ascii="Times New Roman" w:hAnsi="Times New Roman" w:cs="Times New Roman"/>
          <w:sz w:val="24"/>
          <w:szCs w:val="24"/>
        </w:rPr>
        <w:t xml:space="preserve"> </w:t>
      </w:r>
      <w:r w:rsidR="00E47D94">
        <w:rPr>
          <w:rFonts w:ascii="Times New Roman" w:hAnsi="Times New Roman" w:cs="Times New Roman"/>
          <w:sz w:val="24"/>
          <w:szCs w:val="24"/>
        </w:rPr>
        <w:t xml:space="preserve">dos </w:t>
      </w:r>
      <w:r w:rsidR="00A12268">
        <w:rPr>
          <w:rFonts w:ascii="Times New Roman" w:hAnsi="Times New Roman" w:cs="Times New Roman"/>
          <w:sz w:val="24"/>
          <w:szCs w:val="24"/>
        </w:rPr>
        <w:t>três primeiros blocos</w:t>
      </w:r>
      <w:r w:rsidRPr="003E3215">
        <w:rPr>
          <w:rFonts w:ascii="Times New Roman" w:hAnsi="Times New Roman" w:cs="Times New Roman"/>
          <w:sz w:val="24"/>
          <w:szCs w:val="24"/>
        </w:rPr>
        <w:t xml:space="preserve"> de aula</w:t>
      </w:r>
      <w:r w:rsidR="00A12268">
        <w:rPr>
          <w:rFonts w:ascii="Times New Roman" w:hAnsi="Times New Roman" w:cs="Times New Roman"/>
          <w:sz w:val="24"/>
          <w:szCs w:val="24"/>
        </w:rPr>
        <w:t xml:space="preserve">, </w:t>
      </w:r>
      <w:r w:rsidR="00E47D94">
        <w:rPr>
          <w:rFonts w:ascii="Times New Roman" w:hAnsi="Times New Roman" w:cs="Times New Roman"/>
          <w:sz w:val="24"/>
          <w:szCs w:val="24"/>
        </w:rPr>
        <w:t xml:space="preserve">com isso, foi possível ver que duas crianças sempre erram as cores e a dificuldade na maioria das crianças é em relação à categoria Saturação. Nos próximos dias </w:t>
      </w:r>
      <w:r w:rsidR="00A12268">
        <w:rPr>
          <w:rFonts w:ascii="Times New Roman" w:hAnsi="Times New Roman" w:cs="Times New Roman"/>
          <w:sz w:val="24"/>
          <w:szCs w:val="24"/>
        </w:rPr>
        <w:t xml:space="preserve">ocorrerá </w:t>
      </w:r>
      <w:proofErr w:type="gramStart"/>
      <w:r w:rsidR="00E47D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47D94">
        <w:rPr>
          <w:rFonts w:ascii="Times New Roman" w:hAnsi="Times New Roman" w:cs="Times New Roman"/>
          <w:sz w:val="24"/>
          <w:szCs w:val="24"/>
        </w:rPr>
        <w:t xml:space="preserve"> análise do último bloco de aula </w:t>
      </w:r>
      <w:r w:rsidR="00A12268">
        <w:rPr>
          <w:rFonts w:ascii="Times New Roman" w:hAnsi="Times New Roman" w:cs="Times New Roman"/>
          <w:sz w:val="24"/>
          <w:szCs w:val="24"/>
        </w:rPr>
        <w:t>com a cor Amarela</w:t>
      </w:r>
      <w:r w:rsidR="00E47D94">
        <w:rPr>
          <w:rFonts w:ascii="Times New Roman" w:hAnsi="Times New Roman" w:cs="Times New Roman"/>
          <w:sz w:val="24"/>
          <w:szCs w:val="24"/>
        </w:rPr>
        <w:t xml:space="preserve"> antes de </w:t>
      </w:r>
      <w:r w:rsidR="00F57667">
        <w:rPr>
          <w:rFonts w:ascii="Times New Roman" w:hAnsi="Times New Roman" w:cs="Times New Roman"/>
          <w:sz w:val="24"/>
          <w:szCs w:val="24"/>
        </w:rPr>
        <w:t xml:space="preserve">avaliar </w:t>
      </w:r>
      <w:r w:rsidR="00E47D94">
        <w:rPr>
          <w:rFonts w:ascii="Times New Roman" w:hAnsi="Times New Roman" w:cs="Times New Roman"/>
          <w:sz w:val="24"/>
          <w:szCs w:val="24"/>
        </w:rPr>
        <w:t>os dados obtidos</w:t>
      </w:r>
      <w:r w:rsidR="00612A47">
        <w:rPr>
          <w:rFonts w:ascii="Times New Roman" w:hAnsi="Times New Roman" w:cs="Times New Roman"/>
          <w:sz w:val="24"/>
          <w:szCs w:val="24"/>
        </w:rPr>
        <w:t xml:space="preserve"> até o momento</w:t>
      </w:r>
      <w:r w:rsidR="00E47D94">
        <w:rPr>
          <w:rFonts w:ascii="Times New Roman" w:hAnsi="Times New Roman" w:cs="Times New Roman"/>
          <w:sz w:val="24"/>
          <w:szCs w:val="24"/>
        </w:rPr>
        <w:t xml:space="preserve">, em seguida, as atividades </w:t>
      </w:r>
      <w:r w:rsidR="00612A47">
        <w:rPr>
          <w:rFonts w:ascii="Times New Roman" w:hAnsi="Times New Roman" w:cs="Times New Roman"/>
          <w:sz w:val="24"/>
          <w:szCs w:val="24"/>
        </w:rPr>
        <w:t>de</w:t>
      </w:r>
      <w:r w:rsidR="00E47D94">
        <w:rPr>
          <w:rFonts w:ascii="Times New Roman" w:hAnsi="Times New Roman" w:cs="Times New Roman"/>
          <w:sz w:val="24"/>
          <w:szCs w:val="24"/>
        </w:rPr>
        <w:t xml:space="preserve"> todos os blocos de aula </w:t>
      </w:r>
      <w:r w:rsidR="00612A47">
        <w:rPr>
          <w:rFonts w:ascii="Times New Roman" w:hAnsi="Times New Roman" w:cs="Times New Roman"/>
          <w:sz w:val="24"/>
          <w:szCs w:val="24"/>
        </w:rPr>
        <w:t xml:space="preserve">serão reaplicadas para que seja possível </w:t>
      </w:r>
      <w:r w:rsidR="00E47D94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122140">
        <w:rPr>
          <w:rFonts w:ascii="Times New Roman" w:hAnsi="Times New Roman" w:cs="Times New Roman"/>
          <w:sz w:val="24"/>
          <w:szCs w:val="24"/>
        </w:rPr>
        <w:t>respostas concretas dos estudos realizados</w:t>
      </w:r>
      <w:r w:rsidRPr="003E3215">
        <w:rPr>
          <w:rFonts w:ascii="Times New Roman" w:hAnsi="Times New Roman" w:cs="Times New Roman"/>
          <w:sz w:val="24"/>
          <w:szCs w:val="24"/>
        </w:rPr>
        <w:t>.</w:t>
      </w:r>
    </w:p>
    <w:p w:rsidR="00A66929" w:rsidRPr="003E3215" w:rsidRDefault="00A66929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8E2" w:rsidRDefault="00F758E2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897" w:rsidRDefault="00573897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897" w:rsidRDefault="00573897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897" w:rsidRDefault="00573897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897" w:rsidRDefault="00573897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897" w:rsidRDefault="00573897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897" w:rsidRDefault="00573897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897" w:rsidRDefault="00573897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FC" w:rsidRDefault="001C52FC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FC" w:rsidRDefault="001C52FC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FC" w:rsidRDefault="001C52FC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FC" w:rsidRDefault="001C52FC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FC" w:rsidRDefault="001C52FC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FC" w:rsidRDefault="001C52FC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FC" w:rsidRDefault="001C52FC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FC" w:rsidRDefault="001C52FC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FC" w:rsidRDefault="001C52FC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897" w:rsidRDefault="00573897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72D" w:rsidRDefault="003D772D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897" w:rsidRDefault="00573897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897" w:rsidRDefault="00573897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897" w:rsidRDefault="00573897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897" w:rsidRPr="003E3215" w:rsidRDefault="00573897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8E2" w:rsidRPr="00804DD7" w:rsidRDefault="001963C4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26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39C45A" wp14:editId="722EA55B">
                <wp:simplePos x="0" y="0"/>
                <wp:positionH relativeFrom="column">
                  <wp:posOffset>5132070</wp:posOffset>
                </wp:positionH>
                <wp:positionV relativeFrom="paragraph">
                  <wp:posOffset>438150</wp:posOffset>
                </wp:positionV>
                <wp:extent cx="837565" cy="292735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3C4" w:rsidRPr="000D6ACB" w:rsidRDefault="001963C4" w:rsidP="001963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6ACB">
                              <w:rPr>
                                <w:rFonts w:ascii="Times New Roman" w:hAnsi="Times New Roman" w:cs="Times New Roman"/>
                              </w:rPr>
                              <w:t>Página: 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4.1pt;margin-top:34.5pt;width:65.95pt;height: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" filled="f" stroked="f">
                <v:textbox>
                  <w:txbxContent>
                    <w:p w:rsidR="001963C4" w:rsidRPr="000D6ACB" w:rsidRDefault="001963C4" w:rsidP="001963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D6ACB">
                        <w:rPr>
                          <w:rFonts w:ascii="Times New Roman" w:hAnsi="Times New Roman" w:cs="Times New Roman"/>
                        </w:rPr>
                        <w:t>Página: 05</w:t>
                      </w:r>
                    </w:p>
                  </w:txbxContent>
                </v:textbox>
              </v:shape>
            </w:pict>
          </mc:Fallback>
        </mc:AlternateContent>
      </w:r>
    </w:p>
    <w:p w:rsidR="00454F64" w:rsidRDefault="000D6ACB" w:rsidP="000D6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DD7">
        <w:rPr>
          <w:rFonts w:ascii="Times New Roman" w:hAnsi="Times New Roman" w:cs="Times New Roman"/>
          <w:sz w:val="24"/>
          <w:szCs w:val="24"/>
        </w:rPr>
        <w:lastRenderedPageBreak/>
        <w:t>3</w:t>
      </w:r>
      <w:proofErr w:type="gramEnd"/>
      <w:r w:rsidRPr="00804DD7">
        <w:rPr>
          <w:rFonts w:ascii="Times New Roman" w:hAnsi="Times New Roman" w:cs="Times New Roman"/>
          <w:sz w:val="24"/>
          <w:szCs w:val="24"/>
        </w:rPr>
        <w:t xml:space="preserve"> REFERÊNCIAS</w:t>
      </w:r>
    </w:p>
    <w:p w:rsidR="00A8540A" w:rsidRDefault="00A8540A" w:rsidP="00367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C8">
        <w:rPr>
          <w:rFonts w:ascii="Times New Roman" w:hAnsi="Times New Roman" w:cs="Times New Roman"/>
          <w:bCs/>
          <w:sz w:val="24"/>
          <w:szCs w:val="24"/>
        </w:rPr>
        <w:t xml:space="preserve">CRUZ, M.C.M.T. </w:t>
      </w:r>
      <w:r w:rsidRPr="005632C8">
        <w:rPr>
          <w:rFonts w:ascii="Times New Roman" w:hAnsi="Times New Roman" w:cs="Times New Roman"/>
          <w:b/>
          <w:bCs/>
          <w:sz w:val="24"/>
          <w:szCs w:val="24"/>
        </w:rPr>
        <w:t>Para uma educação da sensibilidade: a experiência da Casa Redonda de Estudos</w:t>
      </w:r>
      <w:r w:rsidRPr="005632C8">
        <w:rPr>
          <w:rFonts w:ascii="Times New Roman" w:hAnsi="Times New Roman" w:cs="Times New Roman"/>
          <w:bCs/>
          <w:sz w:val="24"/>
          <w:szCs w:val="24"/>
        </w:rPr>
        <w:t>/ Maria Cristina Meirelles Toledo Cruz, 2005. Dissertação (Mestrado) – Escola de Comunicações e Artes/ USP, 2005.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632C8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5632C8">
        <w:rPr>
          <w:rFonts w:ascii="Times New Roman" w:hAnsi="Times New Roman" w:cs="Times New Roman"/>
          <w:sz w:val="24"/>
          <w:szCs w:val="24"/>
        </w:rPr>
        <w:t xml:space="preserve"> 139</w:t>
      </w:r>
    </w:p>
    <w:p w:rsidR="00A8540A" w:rsidRDefault="00A8540A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867" w:rsidRDefault="004A5867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EE">
        <w:rPr>
          <w:rFonts w:ascii="Times New Roman" w:hAnsi="Times New Roman" w:cs="Times New Roman"/>
          <w:color w:val="222222"/>
          <w:sz w:val="24"/>
          <w:szCs w:val="24"/>
        </w:rPr>
        <w:t xml:space="preserve">GOLDSCHMIDT, A. I. </w:t>
      </w:r>
      <w:proofErr w:type="gramStart"/>
      <w:r w:rsidRPr="00E12DEE">
        <w:rPr>
          <w:rFonts w:ascii="Times New Roman" w:hAnsi="Times New Roman" w:cs="Times New Roman"/>
          <w:color w:val="222222"/>
          <w:sz w:val="24"/>
          <w:szCs w:val="24"/>
        </w:rPr>
        <w:t>et</w:t>
      </w:r>
      <w:proofErr w:type="gramEnd"/>
      <w:r w:rsidRPr="00E12DEE">
        <w:rPr>
          <w:rFonts w:ascii="Times New Roman" w:hAnsi="Times New Roman" w:cs="Times New Roman"/>
          <w:color w:val="222222"/>
          <w:sz w:val="24"/>
          <w:szCs w:val="24"/>
        </w:rPr>
        <w:t xml:space="preserve"> al., 2008. </w:t>
      </w:r>
      <w:r w:rsidRPr="00126B44">
        <w:rPr>
          <w:rFonts w:ascii="Times New Roman" w:hAnsi="Times New Roman" w:cs="Times New Roman"/>
          <w:b/>
          <w:color w:val="222222"/>
          <w:sz w:val="24"/>
          <w:szCs w:val="24"/>
        </w:rPr>
        <w:t>A importância do lúdico e dos sentidos sensoriais humanos na aprendizagem do meio ambiente.</w:t>
      </w:r>
      <w:r w:rsidRPr="00126B44">
        <w:rPr>
          <w:rFonts w:ascii="Times New Roman" w:hAnsi="Times New Roman" w:cs="Times New Roman"/>
          <w:color w:val="222222"/>
          <w:sz w:val="24"/>
          <w:szCs w:val="24"/>
        </w:rPr>
        <w:t xml:space="preserve"> Disponível em </w:t>
      </w:r>
      <w:proofErr w:type="spellStart"/>
      <w:proofErr w:type="gramStart"/>
      <w:r w:rsidRPr="00126B44">
        <w:rPr>
          <w:rFonts w:ascii="Times New Roman" w:hAnsi="Times New Roman" w:cs="Times New Roman"/>
          <w:color w:val="222222"/>
          <w:sz w:val="24"/>
          <w:szCs w:val="24"/>
        </w:rPr>
        <w:t>http</w:t>
      </w:r>
      <w:proofErr w:type="spellEnd"/>
      <w:proofErr w:type="gramEnd"/>
      <w:r w:rsidRPr="00126B44">
        <w:rPr>
          <w:rFonts w:ascii="Times New Roman" w:hAnsi="Times New Roman" w:cs="Times New Roman"/>
          <w:color w:val="222222"/>
          <w:sz w:val="24"/>
          <w:szCs w:val="24"/>
        </w:rPr>
        <w:t>//</w:t>
      </w:r>
      <w:hyperlink r:id="rId9" w:tgtFrame="_blank" w:history="1">
        <w:r w:rsidRPr="00126B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www.sieduca.com.br/admin/upload/70.doc</w:t>
        </w:r>
      </w:hyperlink>
      <w:r w:rsidRPr="00126B44">
        <w:rPr>
          <w:rFonts w:ascii="Times New Roman" w:hAnsi="Times New Roman" w:cs="Times New Roman"/>
          <w:color w:val="222222"/>
          <w:sz w:val="24"/>
          <w:szCs w:val="24"/>
        </w:rPr>
        <w:t>&gt; (acesso em 23/08/2012)</w:t>
      </w:r>
      <w:r w:rsidR="00921C08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126B44">
        <w:rPr>
          <w:rFonts w:ascii="Times New Roman" w:hAnsi="Times New Roman" w:cs="Times New Roman"/>
          <w:sz w:val="24"/>
          <w:szCs w:val="24"/>
        </w:rPr>
        <w:t>2008, p. 01</w:t>
      </w:r>
    </w:p>
    <w:p w:rsidR="004A5867" w:rsidRDefault="004A5867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40A" w:rsidRPr="00A8540A" w:rsidRDefault="00A8540A" w:rsidP="00367A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 xml:space="preserve">GOMES-DA-SILVA, P. N. </w:t>
      </w:r>
      <w:r w:rsidRPr="00A8540A">
        <w:rPr>
          <w:rFonts w:ascii="Times New Roman" w:hAnsi="Times New Roman" w:cs="Times New Roman"/>
          <w:b/>
          <w:sz w:val="24"/>
          <w:szCs w:val="24"/>
        </w:rPr>
        <w:t xml:space="preserve">O jogo da cultura e a cultura do jogo: por uma semiótica da corporeidade. </w:t>
      </w:r>
      <w:r w:rsidRPr="00A8540A">
        <w:rPr>
          <w:rFonts w:ascii="Times New Roman" w:hAnsi="Times New Roman" w:cs="Times New Roman"/>
          <w:sz w:val="24"/>
          <w:szCs w:val="24"/>
        </w:rPr>
        <w:t>João Pessoa: UFPB, 2011.</w:t>
      </w:r>
    </w:p>
    <w:p w:rsidR="00A8540A" w:rsidRDefault="00A8540A" w:rsidP="00367AB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8E2" w:rsidRPr="00804DD7" w:rsidRDefault="00F758E2" w:rsidP="00367AB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D7">
        <w:rPr>
          <w:rFonts w:ascii="Times New Roman" w:hAnsi="Times New Roman" w:cs="Times New Roman"/>
          <w:sz w:val="24"/>
          <w:szCs w:val="24"/>
        </w:rPr>
        <w:t xml:space="preserve">SCHIFFMAN, H.R. </w:t>
      </w:r>
      <w:r w:rsidRPr="00804DD7">
        <w:rPr>
          <w:rFonts w:ascii="Times New Roman" w:hAnsi="Times New Roman" w:cs="Times New Roman"/>
          <w:b/>
          <w:sz w:val="24"/>
          <w:szCs w:val="24"/>
        </w:rPr>
        <w:t>Sensação e Percepção</w:t>
      </w:r>
      <w:r w:rsidRPr="00804DD7">
        <w:rPr>
          <w:rFonts w:ascii="Times New Roman" w:hAnsi="Times New Roman" w:cs="Times New Roman"/>
          <w:sz w:val="24"/>
          <w:szCs w:val="24"/>
        </w:rPr>
        <w:t xml:space="preserve">. 5ed. Rio de Janeiro: LTC – Livros Técnicos e </w:t>
      </w:r>
      <w:proofErr w:type="gramStart"/>
      <w:r w:rsidRPr="00804DD7">
        <w:rPr>
          <w:rFonts w:ascii="Times New Roman" w:hAnsi="Times New Roman" w:cs="Times New Roman"/>
          <w:sz w:val="24"/>
          <w:szCs w:val="24"/>
        </w:rPr>
        <w:t>Científicos Editora</w:t>
      </w:r>
      <w:proofErr w:type="gramEnd"/>
      <w:r w:rsidRPr="00804DD7">
        <w:rPr>
          <w:rFonts w:ascii="Times New Roman" w:hAnsi="Times New Roman" w:cs="Times New Roman"/>
          <w:sz w:val="24"/>
          <w:szCs w:val="24"/>
        </w:rPr>
        <w:t xml:space="preserve"> S.A., 2005. </w:t>
      </w:r>
    </w:p>
    <w:p w:rsidR="00A8540A" w:rsidRDefault="00A8540A" w:rsidP="00367AB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58E2" w:rsidRPr="00126B44" w:rsidRDefault="00F758E2" w:rsidP="000F2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40A" w:rsidRPr="005632C8" w:rsidRDefault="00A8540A" w:rsidP="0056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97A" w:rsidRPr="00C1630B" w:rsidRDefault="001963C4" w:rsidP="000F2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326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39C45A" wp14:editId="722EA55B">
                <wp:simplePos x="0" y="0"/>
                <wp:positionH relativeFrom="column">
                  <wp:posOffset>5008023</wp:posOffset>
                </wp:positionH>
                <wp:positionV relativeFrom="paragraph">
                  <wp:posOffset>4368165</wp:posOffset>
                </wp:positionV>
                <wp:extent cx="837565" cy="292735"/>
                <wp:effectExtent l="0" t="0" r="0" b="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3C4" w:rsidRPr="000D6ACB" w:rsidRDefault="001963C4" w:rsidP="001963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6ACB">
                              <w:rPr>
                                <w:rFonts w:ascii="Times New Roman" w:hAnsi="Times New Roman" w:cs="Times New Roman"/>
                              </w:rPr>
                              <w:t>Página: 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94.35pt;margin-top:343.95pt;width:65.95pt;height:2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" filled="f" stroked="f">
                <v:textbox>
                  <w:txbxContent>
                    <w:p w:rsidR="001963C4" w:rsidRPr="000D6ACB" w:rsidRDefault="001963C4" w:rsidP="001963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D6ACB">
                        <w:rPr>
                          <w:rFonts w:ascii="Times New Roman" w:hAnsi="Times New Roman" w:cs="Times New Roman"/>
                        </w:rPr>
                        <w:t>Página: 0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197A" w:rsidRPr="00C1630B" w:rsidSect="003D772D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7A" w:rsidRDefault="00A1477A" w:rsidP="001C52FC">
      <w:pPr>
        <w:spacing w:after="0" w:line="240" w:lineRule="auto"/>
      </w:pPr>
      <w:r>
        <w:separator/>
      </w:r>
    </w:p>
  </w:endnote>
  <w:endnote w:type="continuationSeparator" w:id="0">
    <w:p w:rsidR="00A1477A" w:rsidRDefault="00A1477A" w:rsidP="001C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7A" w:rsidRDefault="00A1477A" w:rsidP="001C52FC">
      <w:pPr>
        <w:spacing w:after="0" w:line="240" w:lineRule="auto"/>
      </w:pPr>
      <w:r>
        <w:separator/>
      </w:r>
    </w:p>
  </w:footnote>
  <w:footnote w:type="continuationSeparator" w:id="0">
    <w:p w:rsidR="00A1477A" w:rsidRDefault="00A1477A" w:rsidP="001C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3F" w:rsidRDefault="000E543F">
    <w:pPr>
      <w:pStyle w:val="Cabealho"/>
      <w:jc w:val="right"/>
    </w:pPr>
  </w:p>
  <w:p w:rsidR="000E543F" w:rsidRDefault="000E54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5EE"/>
    <w:multiLevelType w:val="hybridMultilevel"/>
    <w:tmpl w:val="87181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39"/>
    <w:rsid w:val="00007BBF"/>
    <w:rsid w:val="0001749B"/>
    <w:rsid w:val="00026093"/>
    <w:rsid w:val="00045F7E"/>
    <w:rsid w:val="00046484"/>
    <w:rsid w:val="0007535C"/>
    <w:rsid w:val="000807CF"/>
    <w:rsid w:val="0009476A"/>
    <w:rsid w:val="000A7874"/>
    <w:rsid w:val="000B5606"/>
    <w:rsid w:val="000B75C9"/>
    <w:rsid w:val="000B7B99"/>
    <w:rsid w:val="000D6ACB"/>
    <w:rsid w:val="000D7E48"/>
    <w:rsid w:val="000E543F"/>
    <w:rsid w:val="000F272F"/>
    <w:rsid w:val="000F2DE1"/>
    <w:rsid w:val="00122140"/>
    <w:rsid w:val="00126B44"/>
    <w:rsid w:val="001352CA"/>
    <w:rsid w:val="00141AED"/>
    <w:rsid w:val="0014622B"/>
    <w:rsid w:val="00186C94"/>
    <w:rsid w:val="00192457"/>
    <w:rsid w:val="001963C4"/>
    <w:rsid w:val="001A39A8"/>
    <w:rsid w:val="001B0A62"/>
    <w:rsid w:val="001B3307"/>
    <w:rsid w:val="001B39EB"/>
    <w:rsid w:val="001C1057"/>
    <w:rsid w:val="001C52FC"/>
    <w:rsid w:val="001C7C13"/>
    <w:rsid w:val="001F4399"/>
    <w:rsid w:val="001F66D7"/>
    <w:rsid w:val="00203A9C"/>
    <w:rsid w:val="002116E7"/>
    <w:rsid w:val="002175DB"/>
    <w:rsid w:val="00220712"/>
    <w:rsid w:val="00240ACF"/>
    <w:rsid w:val="002443B6"/>
    <w:rsid w:val="00253EA0"/>
    <w:rsid w:val="002555F0"/>
    <w:rsid w:val="00256489"/>
    <w:rsid w:val="0026700C"/>
    <w:rsid w:val="00276A60"/>
    <w:rsid w:val="002810B2"/>
    <w:rsid w:val="00291E2E"/>
    <w:rsid w:val="002A5653"/>
    <w:rsid w:val="002B47C0"/>
    <w:rsid w:val="002D41C4"/>
    <w:rsid w:val="002D5896"/>
    <w:rsid w:val="002E6269"/>
    <w:rsid w:val="002F1EB0"/>
    <w:rsid w:val="00302FEA"/>
    <w:rsid w:val="00312F1B"/>
    <w:rsid w:val="00313576"/>
    <w:rsid w:val="00321218"/>
    <w:rsid w:val="003277B2"/>
    <w:rsid w:val="00330A1F"/>
    <w:rsid w:val="00346C20"/>
    <w:rsid w:val="00353276"/>
    <w:rsid w:val="00353D93"/>
    <w:rsid w:val="00360D60"/>
    <w:rsid w:val="00360EF9"/>
    <w:rsid w:val="003635C8"/>
    <w:rsid w:val="003654EA"/>
    <w:rsid w:val="00367AB5"/>
    <w:rsid w:val="00376AF0"/>
    <w:rsid w:val="003A0E25"/>
    <w:rsid w:val="003A5F63"/>
    <w:rsid w:val="003A7F44"/>
    <w:rsid w:val="003C4829"/>
    <w:rsid w:val="003C48B9"/>
    <w:rsid w:val="003D726A"/>
    <w:rsid w:val="003D772D"/>
    <w:rsid w:val="003E3215"/>
    <w:rsid w:val="003E3975"/>
    <w:rsid w:val="00420C1D"/>
    <w:rsid w:val="00430352"/>
    <w:rsid w:val="00454F64"/>
    <w:rsid w:val="00466E9B"/>
    <w:rsid w:val="0047619C"/>
    <w:rsid w:val="00484CA5"/>
    <w:rsid w:val="004A5867"/>
    <w:rsid w:val="004D0C46"/>
    <w:rsid w:val="004F7984"/>
    <w:rsid w:val="005015A2"/>
    <w:rsid w:val="005222D4"/>
    <w:rsid w:val="00531801"/>
    <w:rsid w:val="00546B5A"/>
    <w:rsid w:val="00552C09"/>
    <w:rsid w:val="005632C8"/>
    <w:rsid w:val="00573897"/>
    <w:rsid w:val="00576717"/>
    <w:rsid w:val="0058377C"/>
    <w:rsid w:val="00585AF4"/>
    <w:rsid w:val="00587D2F"/>
    <w:rsid w:val="005A15F8"/>
    <w:rsid w:val="005A3745"/>
    <w:rsid w:val="005D6960"/>
    <w:rsid w:val="005E4147"/>
    <w:rsid w:val="00604203"/>
    <w:rsid w:val="00612A47"/>
    <w:rsid w:val="006166A4"/>
    <w:rsid w:val="006266A7"/>
    <w:rsid w:val="006459A0"/>
    <w:rsid w:val="00656380"/>
    <w:rsid w:val="0065751D"/>
    <w:rsid w:val="006635DA"/>
    <w:rsid w:val="006A04D8"/>
    <w:rsid w:val="006A79B1"/>
    <w:rsid w:val="006B1849"/>
    <w:rsid w:val="006B61F6"/>
    <w:rsid w:val="006D6861"/>
    <w:rsid w:val="006D7ABA"/>
    <w:rsid w:val="006D7F6C"/>
    <w:rsid w:val="00702C54"/>
    <w:rsid w:val="007353A2"/>
    <w:rsid w:val="0074060E"/>
    <w:rsid w:val="007425AF"/>
    <w:rsid w:val="007429C0"/>
    <w:rsid w:val="007575BD"/>
    <w:rsid w:val="00781940"/>
    <w:rsid w:val="00796399"/>
    <w:rsid w:val="007C07B5"/>
    <w:rsid w:val="007C1A78"/>
    <w:rsid w:val="007C2A85"/>
    <w:rsid w:val="007C54B0"/>
    <w:rsid w:val="008005DA"/>
    <w:rsid w:val="0080197A"/>
    <w:rsid w:val="00804DD7"/>
    <w:rsid w:val="00807A3F"/>
    <w:rsid w:val="008138AB"/>
    <w:rsid w:val="00821B54"/>
    <w:rsid w:val="0084326F"/>
    <w:rsid w:val="00881026"/>
    <w:rsid w:val="00894F55"/>
    <w:rsid w:val="008A2960"/>
    <w:rsid w:val="008D0790"/>
    <w:rsid w:val="008E2625"/>
    <w:rsid w:val="008E50DE"/>
    <w:rsid w:val="00900881"/>
    <w:rsid w:val="00921C08"/>
    <w:rsid w:val="00937B14"/>
    <w:rsid w:val="0095545C"/>
    <w:rsid w:val="00966F39"/>
    <w:rsid w:val="00971603"/>
    <w:rsid w:val="00974021"/>
    <w:rsid w:val="009834A4"/>
    <w:rsid w:val="009871EA"/>
    <w:rsid w:val="009941D6"/>
    <w:rsid w:val="009E5785"/>
    <w:rsid w:val="00A01794"/>
    <w:rsid w:val="00A02FBA"/>
    <w:rsid w:val="00A045A2"/>
    <w:rsid w:val="00A05D0A"/>
    <w:rsid w:val="00A12268"/>
    <w:rsid w:val="00A1477A"/>
    <w:rsid w:val="00A223A1"/>
    <w:rsid w:val="00A47A14"/>
    <w:rsid w:val="00A61C73"/>
    <w:rsid w:val="00A6416F"/>
    <w:rsid w:val="00A66929"/>
    <w:rsid w:val="00A72443"/>
    <w:rsid w:val="00A84244"/>
    <w:rsid w:val="00A8540A"/>
    <w:rsid w:val="00A8615D"/>
    <w:rsid w:val="00AA683D"/>
    <w:rsid w:val="00AB1922"/>
    <w:rsid w:val="00AB6EC2"/>
    <w:rsid w:val="00AC14CE"/>
    <w:rsid w:val="00AC73B2"/>
    <w:rsid w:val="00AD0CDF"/>
    <w:rsid w:val="00AF5F0A"/>
    <w:rsid w:val="00B218E7"/>
    <w:rsid w:val="00B22636"/>
    <w:rsid w:val="00B34E80"/>
    <w:rsid w:val="00B37777"/>
    <w:rsid w:val="00B53F82"/>
    <w:rsid w:val="00B561A2"/>
    <w:rsid w:val="00B66556"/>
    <w:rsid w:val="00B7336D"/>
    <w:rsid w:val="00B87CD1"/>
    <w:rsid w:val="00B92D36"/>
    <w:rsid w:val="00B94EF9"/>
    <w:rsid w:val="00BB3D5D"/>
    <w:rsid w:val="00BC4D86"/>
    <w:rsid w:val="00BC66D1"/>
    <w:rsid w:val="00BC7F26"/>
    <w:rsid w:val="00BD60CC"/>
    <w:rsid w:val="00C053D4"/>
    <w:rsid w:val="00C14A5A"/>
    <w:rsid w:val="00C1630B"/>
    <w:rsid w:val="00C1767F"/>
    <w:rsid w:val="00C2012E"/>
    <w:rsid w:val="00C63333"/>
    <w:rsid w:val="00CA38E3"/>
    <w:rsid w:val="00CD1087"/>
    <w:rsid w:val="00CE55C8"/>
    <w:rsid w:val="00D20AF5"/>
    <w:rsid w:val="00D2369E"/>
    <w:rsid w:val="00D24E7B"/>
    <w:rsid w:val="00D4481A"/>
    <w:rsid w:val="00D65002"/>
    <w:rsid w:val="00D8094A"/>
    <w:rsid w:val="00D940E8"/>
    <w:rsid w:val="00D97953"/>
    <w:rsid w:val="00D97B4A"/>
    <w:rsid w:val="00DA0953"/>
    <w:rsid w:val="00DE1695"/>
    <w:rsid w:val="00DF3499"/>
    <w:rsid w:val="00DF798D"/>
    <w:rsid w:val="00E1166A"/>
    <w:rsid w:val="00E12DEE"/>
    <w:rsid w:val="00E14693"/>
    <w:rsid w:val="00E47D94"/>
    <w:rsid w:val="00E667A2"/>
    <w:rsid w:val="00E93658"/>
    <w:rsid w:val="00EA270C"/>
    <w:rsid w:val="00EA3412"/>
    <w:rsid w:val="00EA7A9C"/>
    <w:rsid w:val="00EB4394"/>
    <w:rsid w:val="00EB7DF6"/>
    <w:rsid w:val="00EC0B53"/>
    <w:rsid w:val="00EE2DE1"/>
    <w:rsid w:val="00EE4069"/>
    <w:rsid w:val="00EF2419"/>
    <w:rsid w:val="00EF63D2"/>
    <w:rsid w:val="00F03965"/>
    <w:rsid w:val="00F126F5"/>
    <w:rsid w:val="00F13851"/>
    <w:rsid w:val="00F13E57"/>
    <w:rsid w:val="00F24781"/>
    <w:rsid w:val="00F333B5"/>
    <w:rsid w:val="00F5471A"/>
    <w:rsid w:val="00F57667"/>
    <w:rsid w:val="00F700C0"/>
    <w:rsid w:val="00F758E2"/>
    <w:rsid w:val="00F75FF6"/>
    <w:rsid w:val="00F80A48"/>
    <w:rsid w:val="00F87D06"/>
    <w:rsid w:val="00FA1495"/>
    <w:rsid w:val="00FC3C13"/>
    <w:rsid w:val="00FD17DA"/>
    <w:rsid w:val="00FD6BB3"/>
    <w:rsid w:val="00FE0215"/>
    <w:rsid w:val="00FF0BA3"/>
    <w:rsid w:val="00FF1CCF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14CE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F758E2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5015A2"/>
  </w:style>
  <w:style w:type="character" w:styleId="Hyperlink">
    <w:name w:val="Hyperlink"/>
    <w:uiPriority w:val="99"/>
    <w:unhideWhenUsed/>
    <w:rsid w:val="00126B4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C5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2FC"/>
  </w:style>
  <w:style w:type="paragraph" w:styleId="Rodap">
    <w:name w:val="footer"/>
    <w:basedOn w:val="Normal"/>
    <w:link w:val="RodapChar"/>
    <w:uiPriority w:val="99"/>
    <w:unhideWhenUsed/>
    <w:rsid w:val="001C5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2FC"/>
  </w:style>
  <w:style w:type="character" w:customStyle="1" w:styleId="SemEspaamentoChar">
    <w:name w:val="Sem Espaçamento Char"/>
    <w:basedOn w:val="Fontepargpadro"/>
    <w:link w:val="SemEspaamento"/>
    <w:uiPriority w:val="1"/>
    <w:rsid w:val="00B34E80"/>
  </w:style>
  <w:style w:type="paragraph" w:styleId="Textodebalo">
    <w:name w:val="Balloon Text"/>
    <w:basedOn w:val="Normal"/>
    <w:link w:val="TextodebaloChar"/>
    <w:uiPriority w:val="99"/>
    <w:semiHidden/>
    <w:unhideWhenUsed/>
    <w:rsid w:val="00B3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14CE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F758E2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5015A2"/>
  </w:style>
  <w:style w:type="character" w:styleId="Hyperlink">
    <w:name w:val="Hyperlink"/>
    <w:uiPriority w:val="99"/>
    <w:unhideWhenUsed/>
    <w:rsid w:val="00126B4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C5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2FC"/>
  </w:style>
  <w:style w:type="paragraph" w:styleId="Rodap">
    <w:name w:val="footer"/>
    <w:basedOn w:val="Normal"/>
    <w:link w:val="RodapChar"/>
    <w:uiPriority w:val="99"/>
    <w:unhideWhenUsed/>
    <w:rsid w:val="001C5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2FC"/>
  </w:style>
  <w:style w:type="character" w:customStyle="1" w:styleId="SemEspaamentoChar">
    <w:name w:val="Sem Espaçamento Char"/>
    <w:basedOn w:val="Fontepargpadro"/>
    <w:link w:val="SemEspaamento"/>
    <w:uiPriority w:val="1"/>
    <w:rsid w:val="00B34E80"/>
  </w:style>
  <w:style w:type="paragraph" w:styleId="Textodebalo">
    <w:name w:val="Balloon Text"/>
    <w:basedOn w:val="Normal"/>
    <w:link w:val="TextodebaloChar"/>
    <w:uiPriority w:val="99"/>
    <w:semiHidden/>
    <w:unhideWhenUsed/>
    <w:rsid w:val="00B3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educa.com.br/admin/upload/70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1C50-3A6C-4A3B-BE00-F7D03075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1798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Araújo</dc:creator>
  <cp:lastModifiedBy>Liliane Araújo</cp:lastModifiedBy>
  <cp:revision>9</cp:revision>
  <dcterms:created xsi:type="dcterms:W3CDTF">2013-10-30T14:14:00Z</dcterms:created>
  <dcterms:modified xsi:type="dcterms:W3CDTF">2013-10-31T01:07:00Z</dcterms:modified>
</cp:coreProperties>
</file>