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9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0" w:type="dxa"/>
          <w:right w:w="70" w:type="dxa"/>
        </w:tblCellMar>
        <w:tblLook w:val="04A0" w:firstRow="1" w:lastRow="0" w:firstColumn="1" w:lastColumn="0" w:noHBand="0" w:noVBand="1"/>
      </w:tblPr>
      <w:tblGrid>
        <w:gridCol w:w="1151"/>
        <w:gridCol w:w="5943"/>
        <w:gridCol w:w="2701"/>
      </w:tblGrid>
      <w:tr w:rsidR="006A698F" w:rsidRPr="00B57F98" w:rsidTr="006A698F">
        <w:tc>
          <w:tcPr>
            <w:tcW w:w="1151" w:type="dxa"/>
            <w:tcBorders>
              <w:top w:val="single" w:sz="4" w:space="0" w:color="FFFFFF"/>
              <w:left w:val="single" w:sz="4" w:space="0" w:color="FFFFFF"/>
              <w:bottom w:val="single" w:sz="4" w:space="0" w:color="FFFFFF"/>
              <w:right w:val="single" w:sz="4" w:space="0" w:color="FFFFFF"/>
            </w:tcBorders>
            <w:hideMark/>
          </w:tcPr>
          <w:p w:rsidR="006A698F" w:rsidRPr="00B57F98" w:rsidRDefault="006A698F" w:rsidP="006A698F">
            <w:pPr>
              <w:widowControl w:val="0"/>
              <w:suppressAutoHyphens/>
              <w:overflowPunct w:val="0"/>
              <w:autoSpaceDE w:val="0"/>
              <w:autoSpaceDN w:val="0"/>
              <w:adjustRightInd w:val="0"/>
              <w:spacing w:after="0"/>
              <w:jc w:val="both"/>
              <w:rPr>
                <w:rFonts w:ascii="Times New Roman" w:eastAsia="Times New Roman" w:hAnsi="Times New Roman" w:cs="Times New Roman"/>
                <w:b/>
                <w:bCs/>
                <w:sz w:val="24"/>
                <w:szCs w:val="20"/>
                <w:lang w:val="pt-PT"/>
              </w:rPr>
            </w:pPr>
            <w:r w:rsidRPr="00B57F98">
              <w:rPr>
                <w:noProof/>
                <w:lang w:eastAsia="pt-BR"/>
              </w:rPr>
              <w:drawing>
                <wp:inline distT="0" distB="0" distL="0" distR="0" wp14:anchorId="3E406D5C" wp14:editId="48B03F1C">
                  <wp:extent cx="685800" cy="828675"/>
                  <wp:effectExtent l="0" t="0" r="0" b="9525"/>
                  <wp:docPr id="1" name="Imagem 31"/>
                  <wp:cNvGraphicFramePr/>
                  <a:graphic xmlns:a="http://schemas.openxmlformats.org/drawingml/2006/main">
                    <a:graphicData uri="http://schemas.openxmlformats.org/drawingml/2006/picture">
                      <pic:pic xmlns:pic="http://schemas.openxmlformats.org/drawingml/2006/picture">
                        <pic:nvPicPr>
                          <pic:cNvPr id="1" name="Imagem 31"/>
                          <pic:cNvPicPr/>
                        </pic:nvPicPr>
                        <pic:blipFill>
                          <a:blip r:embed="rId8" cstate="print"/>
                          <a:srcRect/>
                          <a:stretch>
                            <a:fillRect/>
                          </a:stretch>
                        </pic:blipFill>
                        <pic:spPr bwMode="auto">
                          <a:xfrm>
                            <a:off x="0" y="0"/>
                            <a:ext cx="685800" cy="828675"/>
                          </a:xfrm>
                          <a:prstGeom prst="rect">
                            <a:avLst/>
                          </a:prstGeom>
                          <a:noFill/>
                          <a:ln w="9525">
                            <a:noFill/>
                            <a:miter lim="800000"/>
                            <a:headEnd/>
                            <a:tailEnd/>
                          </a:ln>
                        </pic:spPr>
                      </pic:pic>
                    </a:graphicData>
                  </a:graphic>
                </wp:inline>
              </w:drawing>
            </w:r>
          </w:p>
        </w:tc>
        <w:tc>
          <w:tcPr>
            <w:tcW w:w="5943" w:type="dxa"/>
            <w:tcBorders>
              <w:top w:val="single" w:sz="4" w:space="0" w:color="FFFFFF"/>
              <w:left w:val="single" w:sz="4" w:space="0" w:color="FFFFFF"/>
              <w:bottom w:val="single" w:sz="4" w:space="0" w:color="FFFFFF"/>
              <w:right w:val="single" w:sz="4" w:space="0" w:color="FFFFFF"/>
            </w:tcBorders>
          </w:tcPr>
          <w:p w:rsidR="006A698F" w:rsidRPr="00B57F98" w:rsidRDefault="006A698F" w:rsidP="006A698F">
            <w:pPr>
              <w:keepNext/>
              <w:widowControl w:val="0"/>
              <w:suppressAutoHyphens/>
              <w:overflowPunct w:val="0"/>
              <w:autoSpaceDE w:val="0"/>
              <w:autoSpaceDN w:val="0"/>
              <w:adjustRightInd w:val="0"/>
              <w:spacing w:before="240" w:after="60"/>
              <w:jc w:val="center"/>
              <w:outlineLvl w:val="2"/>
              <w:rPr>
                <w:rFonts w:ascii="Times New Roman" w:eastAsia="Times New Roman" w:hAnsi="Times New Roman" w:cs="Times New Roman"/>
                <w:b/>
                <w:sz w:val="24"/>
                <w:szCs w:val="20"/>
              </w:rPr>
            </w:pPr>
            <w:r w:rsidRPr="00B57F98">
              <w:rPr>
                <w:rFonts w:ascii="Times New Roman" w:eastAsia="Times New Roman" w:hAnsi="Times New Roman" w:cs="Times New Roman"/>
                <w:b/>
                <w:sz w:val="24"/>
                <w:szCs w:val="20"/>
              </w:rPr>
              <w:t>UNIVERSIDADE FEDERAL DA PARAÍBA</w:t>
            </w:r>
          </w:p>
          <w:p w:rsidR="006A698F" w:rsidRPr="00B57F98" w:rsidRDefault="006A698F" w:rsidP="006A698F">
            <w:pPr>
              <w:widowControl w:val="0"/>
              <w:suppressAutoHyphens/>
              <w:overflowPunct w:val="0"/>
              <w:autoSpaceDE w:val="0"/>
              <w:autoSpaceDN w:val="0"/>
              <w:adjustRightInd w:val="0"/>
              <w:spacing w:after="0"/>
              <w:jc w:val="center"/>
              <w:rPr>
                <w:rFonts w:ascii="Times New Roman" w:eastAsia="Times New Roman" w:hAnsi="Times New Roman" w:cs="Times New Roman"/>
                <w:b/>
                <w:sz w:val="24"/>
              </w:rPr>
            </w:pPr>
            <w:r w:rsidRPr="00B57F98">
              <w:rPr>
                <w:rFonts w:ascii="Times New Roman" w:eastAsia="Times New Roman" w:hAnsi="Times New Roman" w:cs="Times New Roman"/>
                <w:b/>
              </w:rPr>
              <w:t xml:space="preserve"> PRÓ-REITORIA DE GRADUAÇÃO </w:t>
            </w:r>
          </w:p>
          <w:p w:rsidR="006A698F" w:rsidRPr="00B57F98" w:rsidRDefault="006A698F" w:rsidP="006A698F">
            <w:pPr>
              <w:widowControl w:val="0"/>
              <w:suppressAutoHyphens/>
              <w:overflowPunct w:val="0"/>
              <w:autoSpaceDE w:val="0"/>
              <w:autoSpaceDN w:val="0"/>
              <w:adjustRightInd w:val="0"/>
              <w:spacing w:after="0"/>
              <w:jc w:val="center"/>
              <w:rPr>
                <w:rFonts w:ascii="Times New Roman" w:eastAsia="Times New Roman" w:hAnsi="Times New Roman" w:cs="Times New Roman"/>
                <w:b/>
                <w:bCs/>
                <w:sz w:val="24"/>
                <w:szCs w:val="20"/>
              </w:rPr>
            </w:pPr>
            <w:r w:rsidRPr="00B57F98">
              <w:rPr>
                <w:rFonts w:ascii="Times New Roman" w:eastAsia="Times New Roman" w:hAnsi="Times New Roman" w:cs="Times New Roman"/>
                <w:b/>
                <w:sz w:val="24"/>
                <w:szCs w:val="20"/>
              </w:rPr>
              <w:t xml:space="preserve">COORDENAÇÃO </w:t>
            </w:r>
            <w:r w:rsidR="00B57F98" w:rsidRPr="00B57F98">
              <w:rPr>
                <w:rFonts w:ascii="Times New Roman" w:eastAsia="Times New Roman" w:hAnsi="Times New Roman" w:cs="Times New Roman"/>
                <w:b/>
                <w:sz w:val="24"/>
                <w:szCs w:val="20"/>
              </w:rPr>
              <w:t xml:space="preserve">DO PROLICEN </w:t>
            </w:r>
          </w:p>
          <w:p w:rsidR="006A698F" w:rsidRPr="00B57F98" w:rsidRDefault="006A698F" w:rsidP="006A698F">
            <w:pPr>
              <w:widowControl w:val="0"/>
              <w:suppressAutoHyphens/>
              <w:overflowPunct w:val="0"/>
              <w:autoSpaceDE w:val="0"/>
              <w:autoSpaceDN w:val="0"/>
              <w:adjustRightInd w:val="0"/>
              <w:spacing w:after="0"/>
              <w:jc w:val="both"/>
              <w:rPr>
                <w:rFonts w:ascii="Times New Roman" w:eastAsia="Times New Roman" w:hAnsi="Times New Roman" w:cs="Times New Roman"/>
                <w:b/>
                <w:bCs/>
                <w:sz w:val="24"/>
                <w:szCs w:val="20"/>
              </w:rPr>
            </w:pPr>
          </w:p>
          <w:p w:rsidR="006A698F" w:rsidRPr="00B57F98" w:rsidRDefault="006A698F" w:rsidP="006A698F">
            <w:pPr>
              <w:widowControl w:val="0"/>
              <w:suppressAutoHyphens/>
              <w:overflowPunct w:val="0"/>
              <w:autoSpaceDE w:val="0"/>
              <w:autoSpaceDN w:val="0"/>
              <w:adjustRightInd w:val="0"/>
              <w:spacing w:after="0"/>
              <w:jc w:val="center"/>
              <w:rPr>
                <w:rFonts w:ascii="Times New Roman" w:eastAsia="Times New Roman" w:hAnsi="Times New Roman" w:cs="Times New Roman"/>
                <w:b/>
                <w:bCs/>
                <w:sz w:val="24"/>
                <w:szCs w:val="20"/>
              </w:rPr>
            </w:pPr>
          </w:p>
          <w:p w:rsidR="006A698F" w:rsidRPr="00B57F98" w:rsidRDefault="00EB1FB1" w:rsidP="006A698F">
            <w:pPr>
              <w:widowControl w:val="0"/>
              <w:suppressAutoHyphens/>
              <w:overflowPunct w:val="0"/>
              <w:autoSpaceDE w:val="0"/>
              <w:autoSpaceDN w:val="0"/>
              <w:adjustRightInd w:val="0"/>
              <w:spacing w:after="0"/>
              <w:jc w:val="center"/>
              <w:rPr>
                <w:rFonts w:ascii="Times New Roman" w:eastAsia="Times New Roman" w:hAnsi="Times New Roman" w:cs="Times New Roman"/>
                <w:b/>
                <w:bCs/>
                <w:sz w:val="24"/>
                <w:szCs w:val="20"/>
              </w:rPr>
            </w:pPr>
            <w:r w:rsidRPr="00B57F98">
              <w:rPr>
                <w:rFonts w:ascii="Times New Roman" w:eastAsia="Times New Roman" w:hAnsi="Times New Roman" w:cs="Times New Roman"/>
                <w:b/>
                <w:bCs/>
                <w:sz w:val="24"/>
                <w:szCs w:val="20"/>
              </w:rPr>
              <w:t>RESULTADO</w:t>
            </w:r>
            <w:r w:rsidR="006A698F" w:rsidRPr="00B57F98">
              <w:rPr>
                <w:rFonts w:ascii="Times New Roman" w:eastAsia="Times New Roman" w:hAnsi="Times New Roman" w:cs="Times New Roman"/>
                <w:b/>
                <w:bCs/>
                <w:sz w:val="24"/>
                <w:szCs w:val="20"/>
              </w:rPr>
              <w:t xml:space="preserve"> PARCIAL</w:t>
            </w:r>
            <w:r w:rsidRPr="00B57F98">
              <w:rPr>
                <w:rFonts w:ascii="Times New Roman" w:eastAsia="Times New Roman" w:hAnsi="Times New Roman" w:cs="Times New Roman"/>
                <w:b/>
                <w:bCs/>
                <w:sz w:val="24"/>
                <w:szCs w:val="20"/>
              </w:rPr>
              <w:t xml:space="preserve"> D</w:t>
            </w:r>
            <w:r w:rsidR="006B661D" w:rsidRPr="00B57F98">
              <w:rPr>
                <w:rFonts w:ascii="Times New Roman" w:eastAsia="Times New Roman" w:hAnsi="Times New Roman" w:cs="Times New Roman"/>
                <w:b/>
                <w:bCs/>
                <w:sz w:val="24"/>
                <w:szCs w:val="20"/>
              </w:rPr>
              <w:t>O PROJETO</w:t>
            </w:r>
            <w:r w:rsidRPr="00B57F98">
              <w:rPr>
                <w:rFonts w:ascii="Times New Roman" w:eastAsia="Times New Roman" w:hAnsi="Times New Roman" w:cs="Times New Roman"/>
                <w:b/>
                <w:bCs/>
                <w:sz w:val="24"/>
                <w:szCs w:val="20"/>
              </w:rPr>
              <w:t xml:space="preserve"> APRESENTADA AO</w:t>
            </w:r>
            <w:r w:rsidR="006A698F" w:rsidRPr="00B57F98">
              <w:rPr>
                <w:rFonts w:ascii="Times New Roman" w:eastAsia="Times New Roman" w:hAnsi="Times New Roman" w:cs="Times New Roman"/>
                <w:b/>
                <w:bCs/>
                <w:sz w:val="24"/>
                <w:szCs w:val="20"/>
              </w:rPr>
              <w:t xml:space="preserve"> PROLICEN</w:t>
            </w:r>
          </w:p>
          <w:p w:rsidR="006A698F" w:rsidRPr="00B57F98" w:rsidRDefault="006A698F" w:rsidP="006A698F">
            <w:pPr>
              <w:widowControl w:val="0"/>
              <w:suppressAutoHyphens/>
              <w:overflowPunct w:val="0"/>
              <w:autoSpaceDE w:val="0"/>
              <w:autoSpaceDN w:val="0"/>
              <w:adjustRightInd w:val="0"/>
              <w:spacing w:after="0"/>
              <w:jc w:val="center"/>
              <w:rPr>
                <w:rFonts w:ascii="Times New Roman" w:eastAsia="Times New Roman" w:hAnsi="Times New Roman" w:cs="Times New Roman"/>
                <w:bCs/>
                <w:sz w:val="24"/>
                <w:szCs w:val="20"/>
              </w:rPr>
            </w:pPr>
            <w:r w:rsidRPr="00B57F98">
              <w:rPr>
                <w:rFonts w:ascii="Times New Roman" w:eastAsia="Times New Roman" w:hAnsi="Times New Roman" w:cs="Times New Roman"/>
                <w:bCs/>
                <w:sz w:val="24"/>
                <w:szCs w:val="20"/>
              </w:rPr>
              <w:t>Abril de 2013 a Dezembro de 2013</w:t>
            </w:r>
          </w:p>
          <w:p w:rsidR="006A698F" w:rsidRPr="00B57F98" w:rsidRDefault="006A698F" w:rsidP="006A698F">
            <w:pPr>
              <w:widowControl w:val="0"/>
              <w:tabs>
                <w:tab w:val="left" w:pos="2410"/>
              </w:tabs>
              <w:suppressAutoHyphens/>
              <w:overflowPunct w:val="0"/>
              <w:autoSpaceDE w:val="0"/>
              <w:autoSpaceDN w:val="0"/>
              <w:adjustRightInd w:val="0"/>
              <w:spacing w:after="0"/>
              <w:rPr>
                <w:rFonts w:ascii="Times New Roman" w:eastAsia="Times New Roman" w:hAnsi="Times New Roman" w:cs="Times New Roman"/>
                <w:b/>
                <w:bCs/>
                <w:sz w:val="24"/>
                <w:szCs w:val="20"/>
              </w:rPr>
            </w:pPr>
            <w:r w:rsidRPr="00B57F98">
              <w:rPr>
                <w:rFonts w:ascii="Times New Roman" w:eastAsia="Times New Roman" w:hAnsi="Times New Roman" w:cs="Times New Roman"/>
                <w:b/>
                <w:bCs/>
                <w:sz w:val="24"/>
                <w:szCs w:val="20"/>
              </w:rPr>
              <w:tab/>
            </w:r>
          </w:p>
          <w:p w:rsidR="006A698F" w:rsidRPr="00B57F98" w:rsidRDefault="006A698F" w:rsidP="006A698F">
            <w:pPr>
              <w:widowControl w:val="0"/>
              <w:suppressAutoHyphens/>
              <w:overflowPunct w:val="0"/>
              <w:autoSpaceDE w:val="0"/>
              <w:autoSpaceDN w:val="0"/>
              <w:adjustRightInd w:val="0"/>
              <w:spacing w:after="0"/>
              <w:jc w:val="center"/>
              <w:rPr>
                <w:rFonts w:ascii="Times New Roman" w:eastAsia="Times New Roman" w:hAnsi="Times New Roman" w:cs="Times New Roman"/>
                <w:b/>
                <w:bCs/>
                <w:sz w:val="24"/>
                <w:szCs w:val="20"/>
              </w:rPr>
            </w:pPr>
          </w:p>
          <w:p w:rsidR="006A698F" w:rsidRPr="00B57F98" w:rsidRDefault="006A698F" w:rsidP="006A698F">
            <w:pPr>
              <w:widowControl w:val="0"/>
              <w:suppressAutoHyphens/>
              <w:overflowPunct w:val="0"/>
              <w:autoSpaceDE w:val="0"/>
              <w:autoSpaceDN w:val="0"/>
              <w:adjustRightInd w:val="0"/>
              <w:spacing w:after="0"/>
              <w:rPr>
                <w:rFonts w:ascii="Times New Roman" w:eastAsia="Times New Roman" w:hAnsi="Times New Roman" w:cs="Times New Roman"/>
                <w:b/>
                <w:bCs/>
                <w:sz w:val="24"/>
                <w:szCs w:val="20"/>
              </w:rPr>
            </w:pPr>
          </w:p>
          <w:p w:rsidR="006A698F" w:rsidRPr="00B57F98" w:rsidRDefault="006A698F" w:rsidP="006A698F">
            <w:pPr>
              <w:widowControl w:val="0"/>
              <w:suppressAutoHyphens/>
              <w:overflowPunct w:val="0"/>
              <w:autoSpaceDE w:val="0"/>
              <w:autoSpaceDN w:val="0"/>
              <w:adjustRightInd w:val="0"/>
              <w:spacing w:after="0" w:line="360" w:lineRule="auto"/>
              <w:jc w:val="center"/>
              <w:rPr>
                <w:rFonts w:ascii="Arial" w:eastAsia="Times New Roman" w:hAnsi="Arial" w:cs="Arial"/>
                <w:b/>
                <w:sz w:val="24"/>
                <w:szCs w:val="24"/>
              </w:rPr>
            </w:pPr>
            <w:r w:rsidRPr="00B57F98">
              <w:rPr>
                <w:rFonts w:ascii="Times New Roman" w:eastAsia="Times New Roman" w:hAnsi="Times New Roman" w:cs="Times New Roman"/>
                <w:sz w:val="24"/>
                <w:szCs w:val="20"/>
              </w:rPr>
              <w:t>Título do Projeto:</w:t>
            </w:r>
          </w:p>
          <w:p w:rsidR="006A698F" w:rsidRPr="00B57F98" w:rsidRDefault="006A698F" w:rsidP="006A698F">
            <w:pPr>
              <w:widowControl w:val="0"/>
              <w:suppressAutoHyphens/>
              <w:overflowPunct w:val="0"/>
              <w:autoSpaceDE w:val="0"/>
              <w:autoSpaceDN w:val="0"/>
              <w:adjustRightInd w:val="0"/>
              <w:spacing w:after="0"/>
              <w:jc w:val="center"/>
              <w:rPr>
                <w:rFonts w:ascii="Times New Roman" w:eastAsia="Times New Roman" w:hAnsi="Times New Roman" w:cs="Times New Roman"/>
                <w:sz w:val="24"/>
                <w:szCs w:val="20"/>
              </w:rPr>
            </w:pPr>
          </w:p>
          <w:p w:rsidR="006A698F" w:rsidRPr="00B57F98" w:rsidRDefault="006A698F" w:rsidP="006A698F">
            <w:pPr>
              <w:widowControl w:val="0"/>
              <w:suppressAutoHyphens/>
              <w:overflowPunct w:val="0"/>
              <w:autoSpaceDE w:val="0"/>
              <w:autoSpaceDN w:val="0"/>
              <w:adjustRightInd w:val="0"/>
              <w:spacing w:after="0"/>
              <w:jc w:val="center"/>
              <w:rPr>
                <w:rFonts w:ascii="Times New Roman" w:eastAsia="Times New Roman" w:hAnsi="Times New Roman" w:cs="Times New Roman"/>
                <w:sz w:val="24"/>
                <w:szCs w:val="20"/>
              </w:rPr>
            </w:pPr>
            <w:r w:rsidRPr="00B57F98">
              <w:rPr>
                <w:rStyle w:val="ecxnormaltextrun"/>
                <w:rFonts w:ascii="Times New Roman" w:hAnsi="Times New Roman" w:cs="Times New Roman"/>
                <w:b/>
                <w:bCs/>
                <w:iCs/>
                <w:sz w:val="24"/>
                <w:szCs w:val="24"/>
              </w:rPr>
              <w:t>Inclusão, Equidade e Excelência Acadêmica no curso de Pedagogia na UFPB. Análise do perfil, motivações e condições de permanência dos ingressantes</w:t>
            </w:r>
            <w:r w:rsidRPr="00B57F98">
              <w:rPr>
                <w:rStyle w:val="ecxnormaltextrun"/>
                <w:rFonts w:ascii="Times New Roman" w:hAnsi="Times New Roman" w:cs="Times New Roman"/>
                <w:b/>
                <w:bCs/>
                <w:i/>
                <w:iCs/>
                <w:sz w:val="24"/>
                <w:szCs w:val="24"/>
              </w:rPr>
              <w:t>.</w:t>
            </w:r>
            <w:r w:rsidRPr="00B57F98">
              <w:rPr>
                <w:rStyle w:val="apple-converted-space"/>
                <w:rFonts w:ascii="Times New Roman" w:hAnsi="Times New Roman" w:cs="Times New Roman"/>
                <w:sz w:val="24"/>
                <w:szCs w:val="24"/>
              </w:rPr>
              <w:t> </w:t>
            </w:r>
          </w:p>
          <w:p w:rsidR="006A698F" w:rsidRPr="00B57F98" w:rsidRDefault="006A698F" w:rsidP="006A698F">
            <w:pPr>
              <w:widowControl w:val="0"/>
              <w:suppressAutoHyphens/>
              <w:overflowPunct w:val="0"/>
              <w:autoSpaceDE w:val="0"/>
              <w:autoSpaceDN w:val="0"/>
              <w:adjustRightInd w:val="0"/>
              <w:spacing w:after="0"/>
              <w:jc w:val="center"/>
              <w:rPr>
                <w:rFonts w:ascii="Times New Roman" w:eastAsia="Times New Roman" w:hAnsi="Times New Roman" w:cs="Times New Roman"/>
                <w:b/>
                <w:bCs/>
                <w:sz w:val="24"/>
                <w:szCs w:val="20"/>
              </w:rPr>
            </w:pPr>
          </w:p>
          <w:p w:rsidR="006A698F" w:rsidRPr="00B57F98" w:rsidRDefault="006A698F" w:rsidP="006A698F">
            <w:pPr>
              <w:widowControl w:val="0"/>
              <w:suppressAutoHyphens/>
              <w:overflowPunct w:val="0"/>
              <w:autoSpaceDE w:val="0"/>
              <w:autoSpaceDN w:val="0"/>
              <w:adjustRightInd w:val="0"/>
              <w:spacing w:after="0"/>
              <w:jc w:val="center"/>
              <w:rPr>
                <w:rFonts w:ascii="Times New Roman" w:eastAsia="Times New Roman" w:hAnsi="Times New Roman" w:cs="Times New Roman"/>
                <w:b/>
                <w:bCs/>
                <w:sz w:val="24"/>
                <w:szCs w:val="20"/>
              </w:rPr>
            </w:pPr>
          </w:p>
          <w:p w:rsidR="006A698F" w:rsidRPr="00B57F98" w:rsidRDefault="006A698F" w:rsidP="006A698F">
            <w:pPr>
              <w:widowControl w:val="0"/>
              <w:suppressAutoHyphens/>
              <w:overflowPunct w:val="0"/>
              <w:autoSpaceDE w:val="0"/>
              <w:autoSpaceDN w:val="0"/>
              <w:adjustRightInd w:val="0"/>
              <w:spacing w:after="0" w:line="360" w:lineRule="auto"/>
              <w:jc w:val="center"/>
              <w:rPr>
                <w:rFonts w:ascii="Arial" w:eastAsia="Times New Roman" w:hAnsi="Arial" w:cs="Arial"/>
                <w:b/>
                <w:sz w:val="24"/>
                <w:szCs w:val="24"/>
              </w:rPr>
            </w:pPr>
            <w:r w:rsidRPr="00B57F98">
              <w:rPr>
                <w:rFonts w:ascii="Times New Roman" w:eastAsia="Times New Roman" w:hAnsi="Times New Roman" w:cs="Times New Roman"/>
                <w:sz w:val="24"/>
                <w:szCs w:val="20"/>
              </w:rPr>
              <w:t>Plano de Trabalho:</w:t>
            </w:r>
            <w:r w:rsidRPr="00B57F98">
              <w:rPr>
                <w:rFonts w:ascii="Arial" w:eastAsia="Times New Roman" w:hAnsi="Arial" w:cs="Arial"/>
                <w:b/>
                <w:sz w:val="24"/>
                <w:szCs w:val="24"/>
              </w:rPr>
              <w:t xml:space="preserve"> </w:t>
            </w:r>
          </w:p>
          <w:p w:rsidR="006A698F" w:rsidRPr="00B57F98" w:rsidRDefault="00126D2A" w:rsidP="006A698F">
            <w:pPr>
              <w:widowControl w:val="0"/>
              <w:suppressAutoHyphens/>
              <w:overflowPunct w:val="0"/>
              <w:autoSpaceDE w:val="0"/>
              <w:autoSpaceDN w:val="0"/>
              <w:adjustRightInd w:val="0"/>
              <w:spacing w:after="0"/>
              <w:jc w:val="center"/>
              <w:rPr>
                <w:rFonts w:ascii="Times New Roman" w:eastAsia="Times New Roman" w:hAnsi="Times New Roman" w:cs="Times New Roman"/>
                <w:sz w:val="24"/>
                <w:szCs w:val="20"/>
              </w:rPr>
            </w:pPr>
            <w:r w:rsidRPr="00B57F98">
              <w:rPr>
                <w:rFonts w:ascii="Times New Roman" w:eastAsia="Times New Roman" w:hAnsi="Times New Roman" w:cs="Times New Roman"/>
                <w:b/>
                <w:sz w:val="24"/>
                <w:szCs w:val="24"/>
              </w:rPr>
              <w:t>Anál</w:t>
            </w:r>
            <w:r w:rsidR="009045E7" w:rsidRPr="00B57F98">
              <w:rPr>
                <w:rFonts w:ascii="Times New Roman" w:eastAsia="Times New Roman" w:hAnsi="Times New Roman" w:cs="Times New Roman"/>
                <w:b/>
                <w:sz w:val="24"/>
                <w:szCs w:val="24"/>
              </w:rPr>
              <w:t>ise do perfil dos ingressantes d</w:t>
            </w:r>
            <w:r w:rsidRPr="00B57F98">
              <w:rPr>
                <w:rFonts w:ascii="Times New Roman" w:eastAsia="Times New Roman" w:hAnsi="Times New Roman" w:cs="Times New Roman"/>
                <w:b/>
                <w:sz w:val="24"/>
                <w:szCs w:val="24"/>
              </w:rPr>
              <w:t>o curso de Pedagogia na Universidade Federal da P</w:t>
            </w:r>
            <w:r w:rsidR="009045E7" w:rsidRPr="00B57F98">
              <w:rPr>
                <w:rFonts w:ascii="Times New Roman" w:eastAsia="Times New Roman" w:hAnsi="Times New Roman" w:cs="Times New Roman"/>
                <w:b/>
                <w:sz w:val="24"/>
                <w:szCs w:val="24"/>
              </w:rPr>
              <w:t>araíba no contexto das Políticas de acesso a Educação Superior</w:t>
            </w:r>
          </w:p>
          <w:p w:rsidR="006A698F" w:rsidRPr="00B57F98" w:rsidRDefault="006A698F" w:rsidP="006A698F">
            <w:pPr>
              <w:widowControl w:val="0"/>
              <w:suppressAutoHyphens/>
              <w:overflowPunct w:val="0"/>
              <w:autoSpaceDE w:val="0"/>
              <w:autoSpaceDN w:val="0"/>
              <w:adjustRightInd w:val="0"/>
              <w:spacing w:after="0"/>
              <w:jc w:val="both"/>
              <w:rPr>
                <w:rFonts w:ascii="Times New Roman" w:eastAsia="Times New Roman" w:hAnsi="Times New Roman" w:cs="Times New Roman"/>
                <w:b/>
                <w:bCs/>
                <w:sz w:val="24"/>
                <w:szCs w:val="20"/>
              </w:rPr>
            </w:pPr>
          </w:p>
          <w:p w:rsidR="006A698F" w:rsidRPr="00B57F98" w:rsidRDefault="006A698F" w:rsidP="006A698F">
            <w:pPr>
              <w:widowControl w:val="0"/>
              <w:suppressAutoHyphens/>
              <w:overflowPunct w:val="0"/>
              <w:autoSpaceDE w:val="0"/>
              <w:autoSpaceDN w:val="0"/>
              <w:adjustRightInd w:val="0"/>
              <w:spacing w:after="0"/>
              <w:jc w:val="both"/>
              <w:rPr>
                <w:rFonts w:ascii="Times New Roman" w:eastAsia="Times New Roman" w:hAnsi="Times New Roman" w:cs="Times New Roman"/>
                <w:b/>
                <w:bCs/>
                <w:sz w:val="24"/>
                <w:szCs w:val="20"/>
              </w:rPr>
            </w:pPr>
          </w:p>
          <w:p w:rsidR="006A698F" w:rsidRPr="00B57F98" w:rsidRDefault="006A698F" w:rsidP="006A698F">
            <w:pPr>
              <w:widowControl w:val="0"/>
              <w:suppressAutoHyphens/>
              <w:overflowPunct w:val="0"/>
              <w:autoSpaceDE w:val="0"/>
              <w:autoSpaceDN w:val="0"/>
              <w:adjustRightInd w:val="0"/>
              <w:spacing w:after="0"/>
              <w:jc w:val="center"/>
              <w:rPr>
                <w:rFonts w:ascii="Times New Roman" w:eastAsia="Times New Roman" w:hAnsi="Times New Roman" w:cs="Times New Roman"/>
                <w:bCs/>
                <w:sz w:val="24"/>
                <w:szCs w:val="20"/>
              </w:rPr>
            </w:pPr>
            <w:r w:rsidRPr="00B57F98">
              <w:rPr>
                <w:rFonts w:ascii="Times New Roman" w:eastAsia="Times New Roman" w:hAnsi="Times New Roman" w:cs="Times New Roman"/>
                <w:bCs/>
                <w:sz w:val="24"/>
                <w:szCs w:val="20"/>
              </w:rPr>
              <w:t>Bolsista:</w:t>
            </w:r>
          </w:p>
          <w:p w:rsidR="006A698F" w:rsidRPr="00B57F98" w:rsidRDefault="00EB1FB1" w:rsidP="006A698F">
            <w:pPr>
              <w:widowControl w:val="0"/>
              <w:suppressAutoHyphens/>
              <w:overflowPunct w:val="0"/>
              <w:autoSpaceDE w:val="0"/>
              <w:autoSpaceDN w:val="0"/>
              <w:adjustRightInd w:val="0"/>
              <w:spacing w:after="0"/>
              <w:jc w:val="center"/>
              <w:rPr>
                <w:rFonts w:ascii="Times New Roman" w:eastAsia="Times New Roman" w:hAnsi="Times New Roman" w:cs="Times New Roman"/>
                <w:b/>
                <w:sz w:val="24"/>
                <w:szCs w:val="20"/>
              </w:rPr>
            </w:pPr>
            <w:r w:rsidRPr="00B57F98">
              <w:rPr>
                <w:rFonts w:ascii="Times New Roman" w:eastAsia="Times New Roman" w:hAnsi="Times New Roman" w:cs="Times New Roman"/>
                <w:b/>
                <w:sz w:val="24"/>
                <w:szCs w:val="20"/>
              </w:rPr>
              <w:t>JISLAYNE FIDELIS FELINTO</w:t>
            </w:r>
          </w:p>
          <w:p w:rsidR="006A698F" w:rsidRPr="00B57F98" w:rsidRDefault="006A698F" w:rsidP="006A698F">
            <w:pPr>
              <w:widowControl w:val="0"/>
              <w:suppressAutoHyphens/>
              <w:overflowPunct w:val="0"/>
              <w:autoSpaceDE w:val="0"/>
              <w:autoSpaceDN w:val="0"/>
              <w:adjustRightInd w:val="0"/>
              <w:spacing w:after="0"/>
              <w:jc w:val="center"/>
              <w:rPr>
                <w:rFonts w:ascii="Times New Roman" w:eastAsia="Times New Roman" w:hAnsi="Times New Roman" w:cs="Times New Roman"/>
                <w:sz w:val="24"/>
                <w:szCs w:val="20"/>
              </w:rPr>
            </w:pPr>
            <w:r w:rsidRPr="00B57F98">
              <w:rPr>
                <w:rFonts w:ascii="Times New Roman" w:eastAsia="Times New Roman" w:hAnsi="Times New Roman" w:cs="Times New Roman"/>
                <w:sz w:val="24"/>
                <w:szCs w:val="20"/>
              </w:rPr>
              <w:t>Curso: Pedagogia com Área de Aprofundamento no Campo - Centro de Educação - CE/UFPB</w:t>
            </w:r>
          </w:p>
          <w:p w:rsidR="006A698F" w:rsidRPr="00B57F98" w:rsidRDefault="006A698F" w:rsidP="006A698F">
            <w:pPr>
              <w:widowControl w:val="0"/>
              <w:suppressAutoHyphens/>
              <w:overflowPunct w:val="0"/>
              <w:autoSpaceDE w:val="0"/>
              <w:autoSpaceDN w:val="0"/>
              <w:adjustRightInd w:val="0"/>
              <w:spacing w:after="0"/>
              <w:jc w:val="center"/>
              <w:rPr>
                <w:rFonts w:ascii="Times New Roman" w:eastAsia="Times New Roman" w:hAnsi="Times New Roman" w:cs="Times New Roman"/>
                <w:b/>
                <w:sz w:val="24"/>
                <w:szCs w:val="20"/>
              </w:rPr>
            </w:pPr>
          </w:p>
          <w:p w:rsidR="006A698F" w:rsidRPr="00B57F98" w:rsidRDefault="006A698F" w:rsidP="006A698F">
            <w:pPr>
              <w:widowControl w:val="0"/>
              <w:suppressAutoHyphens/>
              <w:overflowPunct w:val="0"/>
              <w:autoSpaceDE w:val="0"/>
              <w:autoSpaceDN w:val="0"/>
              <w:adjustRightInd w:val="0"/>
              <w:spacing w:after="0"/>
              <w:jc w:val="center"/>
              <w:rPr>
                <w:rFonts w:ascii="Times New Roman" w:eastAsia="Times New Roman" w:hAnsi="Times New Roman" w:cs="Times New Roman"/>
                <w:sz w:val="24"/>
                <w:szCs w:val="20"/>
              </w:rPr>
            </w:pPr>
          </w:p>
          <w:p w:rsidR="006A698F" w:rsidRPr="00B57F98" w:rsidRDefault="006A698F" w:rsidP="006A698F">
            <w:pPr>
              <w:widowControl w:val="0"/>
              <w:suppressAutoHyphens/>
              <w:overflowPunct w:val="0"/>
              <w:autoSpaceDE w:val="0"/>
              <w:autoSpaceDN w:val="0"/>
              <w:adjustRightInd w:val="0"/>
              <w:spacing w:after="0"/>
              <w:jc w:val="center"/>
              <w:rPr>
                <w:rFonts w:ascii="Times New Roman" w:eastAsia="Times New Roman" w:hAnsi="Times New Roman" w:cs="Times New Roman"/>
                <w:b/>
                <w:sz w:val="24"/>
                <w:szCs w:val="20"/>
              </w:rPr>
            </w:pPr>
          </w:p>
          <w:p w:rsidR="006A698F" w:rsidRPr="00B57F98" w:rsidRDefault="006A698F" w:rsidP="006A698F">
            <w:pPr>
              <w:widowControl w:val="0"/>
              <w:suppressAutoHyphens/>
              <w:overflowPunct w:val="0"/>
              <w:autoSpaceDE w:val="0"/>
              <w:autoSpaceDN w:val="0"/>
              <w:adjustRightInd w:val="0"/>
              <w:spacing w:after="0"/>
              <w:jc w:val="center"/>
              <w:rPr>
                <w:rFonts w:ascii="Times New Roman" w:eastAsia="Times New Roman" w:hAnsi="Times New Roman" w:cs="Times New Roman"/>
                <w:sz w:val="24"/>
                <w:szCs w:val="20"/>
              </w:rPr>
            </w:pPr>
            <w:r w:rsidRPr="00B57F98">
              <w:rPr>
                <w:rFonts w:ascii="Times New Roman" w:eastAsia="Times New Roman" w:hAnsi="Times New Roman" w:cs="Times New Roman"/>
                <w:sz w:val="24"/>
                <w:szCs w:val="20"/>
              </w:rPr>
              <w:t>Orientadora:</w:t>
            </w:r>
          </w:p>
          <w:p w:rsidR="006A698F" w:rsidRPr="00B57F98" w:rsidRDefault="006A698F" w:rsidP="006A698F">
            <w:pPr>
              <w:widowControl w:val="0"/>
              <w:suppressAutoHyphens/>
              <w:overflowPunct w:val="0"/>
              <w:autoSpaceDE w:val="0"/>
              <w:autoSpaceDN w:val="0"/>
              <w:adjustRightInd w:val="0"/>
              <w:spacing w:after="0"/>
              <w:jc w:val="center"/>
              <w:rPr>
                <w:rFonts w:ascii="Times New Roman" w:eastAsia="Times New Roman" w:hAnsi="Times New Roman" w:cs="Times New Roman"/>
                <w:b/>
                <w:sz w:val="24"/>
                <w:szCs w:val="20"/>
              </w:rPr>
            </w:pPr>
            <w:r w:rsidRPr="00B57F98">
              <w:rPr>
                <w:rFonts w:ascii="Times New Roman" w:eastAsia="Times New Roman" w:hAnsi="Times New Roman" w:cs="Times New Roman"/>
                <w:b/>
                <w:sz w:val="24"/>
                <w:szCs w:val="20"/>
              </w:rPr>
              <w:t>EDINEIDE JEZINE MESQUITA ARAUJO</w:t>
            </w:r>
          </w:p>
          <w:p w:rsidR="006A698F" w:rsidRPr="00B57F98" w:rsidRDefault="006A698F" w:rsidP="006A698F">
            <w:pPr>
              <w:widowControl w:val="0"/>
              <w:suppressAutoHyphens/>
              <w:overflowPunct w:val="0"/>
              <w:autoSpaceDE w:val="0"/>
              <w:autoSpaceDN w:val="0"/>
              <w:adjustRightInd w:val="0"/>
              <w:spacing w:after="0"/>
              <w:jc w:val="center"/>
              <w:rPr>
                <w:rFonts w:ascii="Times New Roman" w:eastAsia="Times New Roman" w:hAnsi="Times New Roman" w:cs="Times New Roman"/>
                <w:sz w:val="24"/>
                <w:szCs w:val="20"/>
              </w:rPr>
            </w:pPr>
            <w:r w:rsidRPr="00B57F98">
              <w:rPr>
                <w:rFonts w:ascii="Times New Roman" w:eastAsia="Times New Roman" w:hAnsi="Times New Roman" w:cs="Times New Roman"/>
                <w:sz w:val="24"/>
                <w:szCs w:val="20"/>
              </w:rPr>
              <w:t xml:space="preserve">Professora Dr.ª.  Departamento de </w:t>
            </w:r>
            <w:r w:rsidR="00B57F98" w:rsidRPr="00B57F98">
              <w:rPr>
                <w:rFonts w:ascii="Times New Roman" w:eastAsia="Times New Roman" w:hAnsi="Times New Roman" w:cs="Times New Roman"/>
                <w:sz w:val="24"/>
                <w:szCs w:val="20"/>
              </w:rPr>
              <w:t>Educação Do Campo</w:t>
            </w:r>
            <w:r w:rsidRPr="00B57F98">
              <w:rPr>
                <w:rFonts w:ascii="Times New Roman" w:eastAsia="Times New Roman" w:hAnsi="Times New Roman" w:cs="Times New Roman"/>
                <w:sz w:val="24"/>
                <w:szCs w:val="20"/>
              </w:rPr>
              <w:t xml:space="preserve"> Centro de Educação - CE/UFPB</w:t>
            </w:r>
          </w:p>
          <w:p w:rsidR="006A698F" w:rsidRPr="00B57F98" w:rsidRDefault="006A698F" w:rsidP="006A698F">
            <w:pPr>
              <w:widowControl w:val="0"/>
              <w:suppressAutoHyphens/>
              <w:overflowPunct w:val="0"/>
              <w:autoSpaceDE w:val="0"/>
              <w:autoSpaceDN w:val="0"/>
              <w:adjustRightInd w:val="0"/>
              <w:spacing w:after="0"/>
              <w:jc w:val="both"/>
              <w:rPr>
                <w:rFonts w:ascii="Times New Roman" w:eastAsia="Times New Roman" w:hAnsi="Times New Roman" w:cs="Times New Roman"/>
                <w:b/>
                <w:bCs/>
                <w:sz w:val="24"/>
                <w:szCs w:val="20"/>
              </w:rPr>
            </w:pPr>
          </w:p>
        </w:tc>
        <w:tc>
          <w:tcPr>
            <w:tcW w:w="2701" w:type="dxa"/>
            <w:tcBorders>
              <w:top w:val="single" w:sz="4" w:space="0" w:color="FFFFFF"/>
              <w:left w:val="single" w:sz="4" w:space="0" w:color="FFFFFF"/>
              <w:bottom w:val="single" w:sz="4" w:space="0" w:color="FFFFFF"/>
              <w:right w:val="single" w:sz="4" w:space="0" w:color="FFFFFF"/>
            </w:tcBorders>
            <w:hideMark/>
          </w:tcPr>
          <w:p w:rsidR="006A698F" w:rsidRPr="00B57F98" w:rsidRDefault="006A698F" w:rsidP="006A698F">
            <w:pPr>
              <w:widowControl w:val="0"/>
              <w:suppressAutoHyphens/>
              <w:overflowPunct w:val="0"/>
              <w:autoSpaceDE w:val="0"/>
              <w:autoSpaceDN w:val="0"/>
              <w:adjustRightInd w:val="0"/>
              <w:spacing w:after="0"/>
              <w:jc w:val="both"/>
              <w:rPr>
                <w:rFonts w:ascii="Times New Roman" w:eastAsia="Times New Roman" w:hAnsi="Times New Roman" w:cs="Times New Roman"/>
                <w:b/>
                <w:bCs/>
                <w:sz w:val="24"/>
                <w:szCs w:val="20"/>
                <w:lang w:val="pt-PT"/>
              </w:rPr>
            </w:pPr>
          </w:p>
        </w:tc>
      </w:tr>
    </w:tbl>
    <w:p w:rsidR="006A698F" w:rsidRPr="00B57F98" w:rsidRDefault="006A698F" w:rsidP="006A698F">
      <w:pPr>
        <w:widowControl w:val="0"/>
        <w:suppressAutoHyphens/>
        <w:overflowPunct w:val="0"/>
        <w:autoSpaceDE w:val="0"/>
        <w:autoSpaceDN w:val="0"/>
        <w:adjustRightInd w:val="0"/>
        <w:spacing w:after="0" w:line="240" w:lineRule="auto"/>
        <w:jc w:val="center"/>
        <w:rPr>
          <w:rFonts w:ascii="Times New Roman" w:eastAsia="Times New Roman" w:hAnsi="Times New Roman" w:cs="Times New Roman"/>
          <w:b/>
          <w:sz w:val="24"/>
          <w:szCs w:val="20"/>
          <w:lang w:eastAsia="pt-BR"/>
        </w:rPr>
      </w:pPr>
    </w:p>
    <w:p w:rsidR="006A698F" w:rsidRPr="00B57F98" w:rsidRDefault="006A698F" w:rsidP="006A698F">
      <w:pPr>
        <w:widowControl w:val="0"/>
        <w:suppressAutoHyphens/>
        <w:overflowPunct w:val="0"/>
        <w:autoSpaceDE w:val="0"/>
        <w:autoSpaceDN w:val="0"/>
        <w:adjustRightInd w:val="0"/>
        <w:spacing w:after="0" w:line="240" w:lineRule="auto"/>
        <w:jc w:val="center"/>
        <w:rPr>
          <w:rFonts w:ascii="Times New Roman" w:eastAsia="Times New Roman" w:hAnsi="Times New Roman" w:cs="Times New Roman"/>
          <w:b/>
          <w:sz w:val="24"/>
          <w:szCs w:val="20"/>
          <w:lang w:eastAsia="pt-BR"/>
        </w:rPr>
      </w:pPr>
    </w:p>
    <w:p w:rsidR="006A698F" w:rsidRPr="00B57F98" w:rsidRDefault="006A698F" w:rsidP="006A698F">
      <w:pPr>
        <w:widowControl w:val="0"/>
        <w:suppressAutoHyphens/>
        <w:overflowPunct w:val="0"/>
        <w:autoSpaceDE w:val="0"/>
        <w:autoSpaceDN w:val="0"/>
        <w:adjustRightInd w:val="0"/>
        <w:spacing w:after="0" w:line="240" w:lineRule="auto"/>
        <w:jc w:val="center"/>
        <w:rPr>
          <w:rFonts w:ascii="Times New Roman" w:eastAsia="Times New Roman" w:hAnsi="Times New Roman" w:cs="Times New Roman"/>
          <w:b/>
          <w:sz w:val="24"/>
          <w:szCs w:val="20"/>
          <w:lang w:eastAsia="pt-BR"/>
        </w:rPr>
      </w:pPr>
    </w:p>
    <w:p w:rsidR="006A698F" w:rsidRPr="00B57F98" w:rsidRDefault="006A698F" w:rsidP="006A698F">
      <w:pPr>
        <w:widowControl w:val="0"/>
        <w:suppressAutoHyphens/>
        <w:overflowPunct w:val="0"/>
        <w:autoSpaceDE w:val="0"/>
        <w:autoSpaceDN w:val="0"/>
        <w:adjustRightInd w:val="0"/>
        <w:spacing w:after="0" w:line="240" w:lineRule="auto"/>
        <w:jc w:val="center"/>
        <w:rPr>
          <w:rFonts w:ascii="Times New Roman" w:eastAsia="Times New Roman" w:hAnsi="Times New Roman" w:cs="Times New Roman"/>
          <w:b/>
          <w:sz w:val="24"/>
          <w:szCs w:val="20"/>
          <w:lang w:eastAsia="pt-BR"/>
        </w:rPr>
      </w:pPr>
      <w:r w:rsidRPr="00B57F98">
        <w:rPr>
          <w:rFonts w:ascii="Times New Roman" w:eastAsia="Times New Roman" w:hAnsi="Times New Roman" w:cs="Times New Roman"/>
          <w:b/>
          <w:sz w:val="24"/>
          <w:szCs w:val="20"/>
          <w:lang w:eastAsia="pt-BR"/>
        </w:rPr>
        <w:t>JOÃO PESSOA</w:t>
      </w:r>
    </w:p>
    <w:p w:rsidR="006A698F" w:rsidRPr="00B57F98" w:rsidRDefault="006A698F" w:rsidP="006A698F">
      <w:pPr>
        <w:widowControl w:val="0"/>
        <w:suppressAutoHyphens/>
        <w:overflowPunct w:val="0"/>
        <w:autoSpaceDE w:val="0"/>
        <w:autoSpaceDN w:val="0"/>
        <w:adjustRightInd w:val="0"/>
        <w:spacing w:after="0" w:line="240" w:lineRule="auto"/>
        <w:jc w:val="center"/>
        <w:rPr>
          <w:rFonts w:ascii="Times New Roman" w:eastAsia="Times New Roman" w:hAnsi="Times New Roman" w:cs="Times New Roman"/>
          <w:b/>
          <w:sz w:val="24"/>
          <w:szCs w:val="20"/>
          <w:lang w:eastAsia="pt-BR"/>
        </w:rPr>
      </w:pPr>
      <w:r w:rsidRPr="00B57F98">
        <w:rPr>
          <w:rFonts w:ascii="Times New Roman" w:eastAsia="Times New Roman" w:hAnsi="Times New Roman" w:cs="Times New Roman"/>
          <w:b/>
          <w:sz w:val="24"/>
          <w:szCs w:val="20"/>
          <w:lang w:eastAsia="pt-BR"/>
        </w:rPr>
        <w:t xml:space="preserve">2013 </w:t>
      </w:r>
    </w:p>
    <w:p w:rsidR="006A698F" w:rsidRPr="00B57F98" w:rsidRDefault="006A698F" w:rsidP="00093607">
      <w:pPr>
        <w:pStyle w:val="ecxparagraph"/>
        <w:shd w:val="clear" w:color="auto" w:fill="FFFFFF"/>
        <w:spacing w:before="0" w:beforeAutospacing="0" w:after="324" w:afterAutospacing="0" w:line="330" w:lineRule="atLeast"/>
        <w:jc w:val="both"/>
        <w:textAlignment w:val="baseline"/>
        <w:rPr>
          <w:rStyle w:val="ecxnormaltextrun"/>
          <w:b/>
          <w:bCs/>
        </w:rPr>
      </w:pPr>
    </w:p>
    <w:p w:rsidR="00093607" w:rsidRPr="00B57F98" w:rsidRDefault="00093607" w:rsidP="00093607">
      <w:pPr>
        <w:pStyle w:val="ecxparagraph"/>
        <w:shd w:val="clear" w:color="auto" w:fill="FFFFFF"/>
        <w:spacing w:before="0" w:beforeAutospacing="0" w:after="324" w:afterAutospacing="0" w:line="330" w:lineRule="atLeast"/>
        <w:jc w:val="both"/>
        <w:textAlignment w:val="baseline"/>
      </w:pPr>
      <w:r w:rsidRPr="00B57F98">
        <w:rPr>
          <w:rStyle w:val="ecxnormaltextrun"/>
          <w:b/>
          <w:bCs/>
        </w:rPr>
        <w:lastRenderedPageBreak/>
        <w:t>Introdução</w:t>
      </w:r>
    </w:p>
    <w:p w:rsidR="00126D2A" w:rsidRDefault="00126D2A" w:rsidP="00126D2A">
      <w:pPr>
        <w:spacing w:line="360" w:lineRule="auto"/>
        <w:jc w:val="both"/>
        <w:rPr>
          <w:rFonts w:ascii="Times New Roman" w:hAnsi="Times New Roman" w:cs="Times New Roman"/>
          <w:sz w:val="24"/>
          <w:szCs w:val="24"/>
        </w:rPr>
      </w:pPr>
      <w:r w:rsidRPr="00B57F98">
        <w:rPr>
          <w:rFonts w:ascii="Times New Roman" w:hAnsi="Times New Roman" w:cs="Times New Roman"/>
          <w:bCs/>
          <w:sz w:val="24"/>
          <w:szCs w:val="24"/>
          <w:lang w:val="pt-PT"/>
        </w:rPr>
        <w:t xml:space="preserve">Esta pesquisa denominada </w:t>
      </w:r>
      <w:r w:rsidRPr="00B57F98">
        <w:rPr>
          <w:rStyle w:val="ecxnormaltextrun"/>
          <w:rFonts w:ascii="Times New Roman" w:hAnsi="Times New Roman" w:cs="Times New Roman"/>
          <w:b/>
          <w:bCs/>
          <w:iCs/>
          <w:sz w:val="24"/>
          <w:szCs w:val="24"/>
        </w:rPr>
        <w:t>Inclusão, Equidade e Excelência Acadêmica no curso de Pedagogia na UFPB. Análise do perfil, motivações e condições de permanência dos ingressantes</w:t>
      </w:r>
      <w:r w:rsidRPr="00B57F98">
        <w:rPr>
          <w:rFonts w:ascii="Times New Roman" w:hAnsi="Times New Roman" w:cs="Times New Roman"/>
          <w:bCs/>
          <w:sz w:val="24"/>
          <w:szCs w:val="24"/>
          <w:lang w:val="pt-PT"/>
        </w:rPr>
        <w:t xml:space="preserve"> é parte integrada do</w:t>
      </w:r>
      <w:r w:rsidRPr="00B57F98">
        <w:rPr>
          <w:rFonts w:ascii="Times New Roman" w:hAnsi="Times New Roman" w:cs="Times New Roman"/>
          <w:b/>
          <w:sz w:val="24"/>
          <w:szCs w:val="24"/>
          <w:lang w:val="pt-PT"/>
        </w:rPr>
        <w:t xml:space="preserve"> </w:t>
      </w:r>
      <w:r w:rsidRPr="00B57F98">
        <w:rPr>
          <w:rFonts w:ascii="Times New Roman" w:hAnsi="Times New Roman" w:cs="Times New Roman"/>
          <w:sz w:val="24"/>
          <w:szCs w:val="24"/>
        </w:rPr>
        <w:t xml:space="preserve">projeto de pesquisa intitulado </w:t>
      </w:r>
      <w:r w:rsidRPr="00B57F98">
        <w:rPr>
          <w:rFonts w:ascii="Times New Roman" w:hAnsi="Times New Roman" w:cs="Times New Roman"/>
          <w:b/>
          <w:sz w:val="24"/>
          <w:szCs w:val="24"/>
          <w:lang w:val="pt-PT"/>
        </w:rPr>
        <w:t xml:space="preserve">Inclusão, equidade social e acadêmica </w:t>
      </w:r>
      <w:r w:rsidRPr="00B57F98">
        <w:rPr>
          <w:rFonts w:ascii="Times New Roman" w:hAnsi="Times New Roman" w:cs="Times New Roman"/>
          <w:b/>
          <w:sz w:val="24"/>
          <w:szCs w:val="24"/>
        </w:rPr>
        <w:t>nas Políticas de Educação: o acesso ao Ensino Superior no contexto da globalização</w:t>
      </w:r>
      <w:r w:rsidR="00B57F98" w:rsidRPr="00B57F98">
        <w:rPr>
          <w:rFonts w:ascii="Times New Roman" w:hAnsi="Times New Roman" w:cs="Times New Roman"/>
          <w:b/>
          <w:sz w:val="24"/>
          <w:szCs w:val="24"/>
        </w:rPr>
        <w:t xml:space="preserve">, </w:t>
      </w:r>
      <w:r w:rsidR="00B57F98" w:rsidRPr="00B57F98">
        <w:rPr>
          <w:rFonts w:ascii="Times New Roman" w:hAnsi="Times New Roman" w:cs="Times New Roman"/>
          <w:sz w:val="24"/>
          <w:szCs w:val="24"/>
        </w:rPr>
        <w:t>c</w:t>
      </w:r>
      <w:r w:rsidR="00FF7DFC" w:rsidRPr="00B57F98">
        <w:rPr>
          <w:rFonts w:ascii="Times New Roman" w:hAnsi="Times New Roman" w:cs="Times New Roman"/>
          <w:sz w:val="24"/>
          <w:szCs w:val="24"/>
        </w:rPr>
        <w:t xml:space="preserve">oordenado pela professora Edineide </w:t>
      </w:r>
      <w:proofErr w:type="spellStart"/>
      <w:r w:rsidR="00FF7DFC" w:rsidRPr="00B57F98">
        <w:rPr>
          <w:rFonts w:ascii="Times New Roman" w:hAnsi="Times New Roman" w:cs="Times New Roman"/>
          <w:sz w:val="24"/>
          <w:szCs w:val="24"/>
        </w:rPr>
        <w:t>Jezine</w:t>
      </w:r>
      <w:proofErr w:type="spellEnd"/>
      <w:r w:rsidRPr="00B57F98">
        <w:rPr>
          <w:rFonts w:ascii="Times New Roman" w:hAnsi="Times New Roman" w:cs="Times New Roman"/>
          <w:sz w:val="24"/>
          <w:szCs w:val="24"/>
        </w:rPr>
        <w:t xml:space="preserve">. O estudo objetiva analisar o perfil </w:t>
      </w:r>
      <w:r w:rsidR="00B57F98" w:rsidRPr="00B57F98">
        <w:rPr>
          <w:rFonts w:ascii="Times New Roman" w:hAnsi="Times New Roman" w:cs="Times New Roman"/>
          <w:sz w:val="24"/>
          <w:szCs w:val="24"/>
        </w:rPr>
        <w:t xml:space="preserve">social, educacional e econômico </w:t>
      </w:r>
      <w:r w:rsidRPr="00B57F98">
        <w:rPr>
          <w:rFonts w:ascii="Times New Roman" w:hAnsi="Times New Roman" w:cs="Times New Roman"/>
          <w:sz w:val="24"/>
          <w:szCs w:val="24"/>
        </w:rPr>
        <w:t xml:space="preserve">dos alunos ingressantes no curso de Pedagogia da Universidade Federal da Paraíba no conjunto as politicas de educação superior, voltadas </w:t>
      </w:r>
      <w:r w:rsidR="009045E7" w:rsidRPr="00B57F98">
        <w:rPr>
          <w:rFonts w:ascii="Times New Roman" w:hAnsi="Times New Roman" w:cs="Times New Roman"/>
          <w:sz w:val="24"/>
          <w:szCs w:val="24"/>
        </w:rPr>
        <w:t>à</w:t>
      </w:r>
      <w:r w:rsidRPr="00B57F98">
        <w:rPr>
          <w:rFonts w:ascii="Times New Roman" w:hAnsi="Times New Roman" w:cs="Times New Roman"/>
          <w:sz w:val="24"/>
          <w:szCs w:val="24"/>
        </w:rPr>
        <w:t xml:space="preserve"> democratização ao acesso ao conhecimento</w:t>
      </w:r>
      <w:r w:rsidR="009045E7" w:rsidRPr="00B57F98">
        <w:rPr>
          <w:rFonts w:ascii="Times New Roman" w:hAnsi="Times New Roman" w:cs="Times New Roman"/>
          <w:sz w:val="24"/>
          <w:szCs w:val="24"/>
        </w:rPr>
        <w:t xml:space="preserve">. </w:t>
      </w:r>
      <w:r w:rsidRPr="00B57F98">
        <w:rPr>
          <w:rFonts w:ascii="Times New Roman" w:hAnsi="Times New Roman" w:cs="Times New Roman"/>
          <w:sz w:val="24"/>
          <w:szCs w:val="24"/>
        </w:rPr>
        <w:t>Neste sentido</w:t>
      </w:r>
      <w:r w:rsidR="00B57F98" w:rsidRPr="00B57F98">
        <w:rPr>
          <w:rFonts w:ascii="Times New Roman" w:hAnsi="Times New Roman" w:cs="Times New Roman"/>
          <w:sz w:val="24"/>
          <w:szCs w:val="24"/>
        </w:rPr>
        <w:t>,</w:t>
      </w:r>
      <w:r w:rsidRPr="00B57F98">
        <w:rPr>
          <w:rFonts w:ascii="Times New Roman" w:hAnsi="Times New Roman" w:cs="Times New Roman"/>
          <w:sz w:val="24"/>
          <w:szCs w:val="24"/>
        </w:rPr>
        <w:t xml:space="preserve"> apresenta-se o resul</w:t>
      </w:r>
      <w:r w:rsidR="009045E7" w:rsidRPr="00B57F98">
        <w:rPr>
          <w:rFonts w:ascii="Times New Roman" w:hAnsi="Times New Roman" w:cs="Times New Roman"/>
          <w:sz w:val="24"/>
          <w:szCs w:val="24"/>
        </w:rPr>
        <w:t>tado parcial</w:t>
      </w:r>
      <w:r w:rsidR="00B57F98">
        <w:rPr>
          <w:rFonts w:ascii="Times New Roman" w:hAnsi="Times New Roman" w:cs="Times New Roman"/>
          <w:sz w:val="24"/>
          <w:szCs w:val="24"/>
        </w:rPr>
        <w:t xml:space="preserve"> d</w:t>
      </w:r>
      <w:r w:rsidR="009045E7" w:rsidRPr="00B57F98">
        <w:rPr>
          <w:rFonts w:ascii="Times New Roman" w:hAnsi="Times New Roman" w:cs="Times New Roman"/>
          <w:sz w:val="24"/>
          <w:szCs w:val="24"/>
        </w:rPr>
        <w:t>a aná</w:t>
      </w:r>
      <w:r w:rsidR="00B57F98">
        <w:rPr>
          <w:rFonts w:ascii="Times New Roman" w:hAnsi="Times New Roman" w:cs="Times New Roman"/>
          <w:sz w:val="24"/>
          <w:szCs w:val="24"/>
        </w:rPr>
        <w:t xml:space="preserve">lise, no que </w:t>
      </w:r>
      <w:r w:rsidR="007227E7">
        <w:rPr>
          <w:rFonts w:ascii="Times New Roman" w:hAnsi="Times New Roman" w:cs="Times New Roman"/>
          <w:sz w:val="24"/>
          <w:szCs w:val="24"/>
        </w:rPr>
        <w:t xml:space="preserve">se </w:t>
      </w:r>
      <w:r w:rsidR="00B57F98">
        <w:rPr>
          <w:rFonts w:ascii="Times New Roman" w:hAnsi="Times New Roman" w:cs="Times New Roman"/>
          <w:sz w:val="24"/>
          <w:szCs w:val="24"/>
        </w:rPr>
        <w:t>refere a</w:t>
      </w:r>
      <w:r w:rsidR="00B57F98" w:rsidRPr="00B57F98">
        <w:rPr>
          <w:rFonts w:ascii="Times New Roman" w:hAnsi="Times New Roman" w:cs="Times New Roman"/>
          <w:sz w:val="24"/>
          <w:szCs w:val="24"/>
        </w:rPr>
        <w:t xml:space="preserve">o período </w:t>
      </w:r>
      <w:r w:rsidR="009045E7" w:rsidRPr="00B57F98">
        <w:rPr>
          <w:rFonts w:ascii="Times New Roman" w:hAnsi="Times New Roman" w:cs="Times New Roman"/>
          <w:sz w:val="24"/>
          <w:szCs w:val="24"/>
        </w:rPr>
        <w:t>de 2008 a 2012.</w:t>
      </w:r>
    </w:p>
    <w:p w:rsidR="00093607" w:rsidRPr="00B57F98" w:rsidRDefault="00093607" w:rsidP="00093607">
      <w:pPr>
        <w:pStyle w:val="ecxparagraph"/>
        <w:shd w:val="clear" w:color="auto" w:fill="FFFFFF"/>
        <w:spacing w:before="0" w:beforeAutospacing="0" w:after="324" w:afterAutospacing="0" w:line="330" w:lineRule="atLeast"/>
        <w:jc w:val="both"/>
        <w:textAlignment w:val="baseline"/>
      </w:pPr>
      <w:r w:rsidRPr="00B57F98">
        <w:rPr>
          <w:rStyle w:val="ecxnormaltextrun"/>
          <w:b/>
          <w:bCs/>
        </w:rPr>
        <w:t>Metodologia</w:t>
      </w:r>
    </w:p>
    <w:p w:rsidR="00093607" w:rsidRPr="00B57F98" w:rsidRDefault="00093607" w:rsidP="00093607">
      <w:pPr>
        <w:pStyle w:val="ecxparagraph"/>
        <w:shd w:val="clear" w:color="auto" w:fill="FFFFFF"/>
        <w:spacing w:before="0" w:beforeAutospacing="0" w:after="324" w:afterAutospacing="0" w:line="330" w:lineRule="atLeast"/>
        <w:jc w:val="both"/>
        <w:textAlignment w:val="baseline"/>
      </w:pPr>
      <w:r w:rsidRPr="00B57F98">
        <w:rPr>
          <w:rStyle w:val="ecxeop"/>
        </w:rPr>
        <w:t xml:space="preserve">As ações e procedimento metodológico são embasados em um enfoque </w:t>
      </w:r>
      <w:r w:rsidR="00B57F98">
        <w:rPr>
          <w:rStyle w:val="ecxeop"/>
        </w:rPr>
        <w:t xml:space="preserve">qualitativo e </w:t>
      </w:r>
      <w:r w:rsidRPr="00B57F98">
        <w:rPr>
          <w:rStyle w:val="ecxeop"/>
        </w:rPr>
        <w:t>quantitativo express</w:t>
      </w:r>
      <w:r w:rsidR="00B57F98">
        <w:rPr>
          <w:rStyle w:val="ecxeop"/>
        </w:rPr>
        <w:t>o</w:t>
      </w:r>
      <w:r w:rsidRPr="00B57F98">
        <w:rPr>
          <w:rStyle w:val="ecxeop"/>
        </w:rPr>
        <w:t xml:space="preserve"> por meio de dados </w:t>
      </w:r>
      <w:r w:rsidR="00B57F98">
        <w:rPr>
          <w:rStyle w:val="ecxeop"/>
        </w:rPr>
        <w:t>a caracterização</w:t>
      </w:r>
      <w:r w:rsidRPr="00B57F98">
        <w:rPr>
          <w:rStyle w:val="ecxeop"/>
        </w:rPr>
        <w:t xml:space="preserve"> do perfil social, educacional e econômico dos </w:t>
      </w:r>
      <w:r w:rsidR="00B57F98">
        <w:rPr>
          <w:rStyle w:val="ecxeop"/>
        </w:rPr>
        <w:t>i</w:t>
      </w:r>
      <w:r w:rsidRPr="00B57F98">
        <w:rPr>
          <w:rStyle w:val="ecxeop"/>
        </w:rPr>
        <w:t>ngress</w:t>
      </w:r>
      <w:r w:rsidR="00B57F98">
        <w:rPr>
          <w:rStyle w:val="ecxeop"/>
        </w:rPr>
        <w:t>os</w:t>
      </w:r>
      <w:r w:rsidRPr="00B57F98">
        <w:rPr>
          <w:rStyle w:val="ecxeop"/>
        </w:rPr>
        <w:t xml:space="preserve"> no curso de Pedagogia na UFPB, </w:t>
      </w:r>
      <w:r w:rsidR="00B57F98">
        <w:rPr>
          <w:rStyle w:val="ecxeop"/>
        </w:rPr>
        <w:t>a partir d</w:t>
      </w:r>
      <w:r w:rsidRPr="00B57F98">
        <w:rPr>
          <w:rStyle w:val="ecxeop"/>
        </w:rPr>
        <w:t>as seguintes variáveis; escolaridade do pai e mãe, trabalho, tipo de escola, cor/raça, sexo e renda familiar.</w:t>
      </w:r>
    </w:p>
    <w:p w:rsidR="00093607" w:rsidRPr="00B57F98" w:rsidRDefault="00093607" w:rsidP="00093607">
      <w:pPr>
        <w:pStyle w:val="ecxparagraph"/>
        <w:shd w:val="clear" w:color="auto" w:fill="FFFFFF"/>
        <w:spacing w:before="0" w:beforeAutospacing="0" w:after="324" w:afterAutospacing="0" w:line="330" w:lineRule="atLeast"/>
        <w:jc w:val="both"/>
        <w:textAlignment w:val="baseline"/>
      </w:pPr>
      <w:r w:rsidRPr="00B57F98">
        <w:rPr>
          <w:rStyle w:val="ecxnormaltextrun"/>
        </w:rPr>
        <w:t xml:space="preserve">A fundamentação teórica e metodológica </w:t>
      </w:r>
      <w:r w:rsidR="00B57F98">
        <w:rPr>
          <w:rStyle w:val="ecxnormaltextrun"/>
        </w:rPr>
        <w:t xml:space="preserve">da pesquisa </w:t>
      </w:r>
      <w:r w:rsidRPr="00B57F98">
        <w:rPr>
          <w:rStyle w:val="ecxnormaltextrun"/>
        </w:rPr>
        <w:t>pauta</w:t>
      </w:r>
      <w:r w:rsidR="00B57F98">
        <w:rPr>
          <w:rStyle w:val="ecxnormaltextrun"/>
        </w:rPr>
        <w:t xml:space="preserve">-se na produção científica da Rede </w:t>
      </w:r>
      <w:proofErr w:type="spellStart"/>
      <w:r w:rsidR="00B57F98">
        <w:rPr>
          <w:rStyle w:val="ecxnormaltextrun"/>
        </w:rPr>
        <w:t>Universitas</w:t>
      </w:r>
      <w:proofErr w:type="spellEnd"/>
      <w:r w:rsidR="00B57F98">
        <w:rPr>
          <w:rStyle w:val="ecxnormaltextrun"/>
        </w:rPr>
        <w:t>/</w:t>
      </w:r>
      <w:proofErr w:type="spellStart"/>
      <w:proofErr w:type="gramStart"/>
      <w:r w:rsidR="00B57F98">
        <w:rPr>
          <w:rStyle w:val="ecxnormaltextrun"/>
        </w:rPr>
        <w:t>Br</w:t>
      </w:r>
      <w:proofErr w:type="spellEnd"/>
      <w:proofErr w:type="gramEnd"/>
      <w:r w:rsidR="00B57F98">
        <w:rPr>
          <w:rStyle w:val="Refdenotaderodap"/>
        </w:rPr>
        <w:footnoteReference w:id="1"/>
      </w:r>
      <w:r w:rsidR="00B57F98">
        <w:rPr>
          <w:rStyle w:val="ecxnormaltextrun"/>
        </w:rPr>
        <w:t>, em que os pesquisadores</w:t>
      </w:r>
      <w:r w:rsidRPr="00B57F98">
        <w:rPr>
          <w:rStyle w:val="ecxnormaltextrun"/>
        </w:rPr>
        <w:t xml:space="preserve"> discute</w:t>
      </w:r>
      <w:r w:rsidR="00B57F98">
        <w:rPr>
          <w:rStyle w:val="ecxnormaltextrun"/>
        </w:rPr>
        <w:t>m</w:t>
      </w:r>
      <w:r w:rsidRPr="00B57F98">
        <w:rPr>
          <w:rStyle w:val="ecxnormaltextrun"/>
        </w:rPr>
        <w:t xml:space="preserve"> o processo de democratização </w:t>
      </w:r>
      <w:r w:rsidRPr="00B57F98">
        <w:rPr>
          <w:rStyle w:val="ecxnormaltextrun"/>
        </w:rPr>
        <w:lastRenderedPageBreak/>
        <w:t>na Educação Superior, contribuindo para o entendimento dos motivos que favoreceram o ingresso da classe menos favorecida nas universidades</w:t>
      </w:r>
      <w:r w:rsidR="00B57F98">
        <w:rPr>
          <w:rStyle w:val="ecxnormaltextrun"/>
        </w:rPr>
        <w:t xml:space="preserve"> públicas brasileiras</w:t>
      </w:r>
      <w:r w:rsidR="0084124A">
        <w:rPr>
          <w:rStyle w:val="ecxnormaltextrun"/>
        </w:rPr>
        <w:t xml:space="preserve"> e o</w:t>
      </w:r>
      <w:r w:rsidR="007227E7">
        <w:rPr>
          <w:rStyle w:val="ecxnormaltextrun"/>
        </w:rPr>
        <w:t xml:space="preserve"> conceito</w:t>
      </w:r>
      <w:r w:rsidR="0084124A">
        <w:rPr>
          <w:rStyle w:val="ecxnormaltextrun"/>
        </w:rPr>
        <w:t xml:space="preserve"> de capital cultural de </w:t>
      </w:r>
      <w:proofErr w:type="spellStart"/>
      <w:r w:rsidR="0084124A">
        <w:rPr>
          <w:rStyle w:val="ecxnormaltextrun"/>
        </w:rPr>
        <w:t>Bourdieu</w:t>
      </w:r>
      <w:proofErr w:type="spellEnd"/>
      <w:r w:rsidR="0084124A">
        <w:rPr>
          <w:rStyle w:val="ecxnormaltextrun"/>
        </w:rPr>
        <w:t xml:space="preserve"> (</w:t>
      </w:r>
      <w:r w:rsidR="007227E7">
        <w:rPr>
          <w:rStyle w:val="ecxnormaltextrun"/>
        </w:rPr>
        <w:t>2002)</w:t>
      </w:r>
      <w:r w:rsidR="00B57F98">
        <w:rPr>
          <w:rStyle w:val="ecxnormaltextrun"/>
        </w:rPr>
        <w:t>.</w:t>
      </w:r>
    </w:p>
    <w:p w:rsidR="00093607" w:rsidRPr="00B57F98" w:rsidRDefault="00093607" w:rsidP="00093607">
      <w:pPr>
        <w:pStyle w:val="ecxparagraph"/>
        <w:shd w:val="clear" w:color="auto" w:fill="FFFFFF"/>
        <w:spacing w:before="0" w:beforeAutospacing="0" w:after="324" w:afterAutospacing="0" w:line="330" w:lineRule="atLeast"/>
        <w:jc w:val="both"/>
        <w:textAlignment w:val="baseline"/>
      </w:pPr>
      <w:r w:rsidRPr="00B57F98">
        <w:rPr>
          <w:rStyle w:val="ecxnormaltextrun"/>
          <w:b/>
          <w:bCs/>
        </w:rPr>
        <w:t>Resultado e discursão</w:t>
      </w:r>
    </w:p>
    <w:p w:rsidR="00093607" w:rsidRPr="00B57F98" w:rsidRDefault="00093607" w:rsidP="00202FF0">
      <w:pPr>
        <w:pStyle w:val="ecxparagraph"/>
        <w:shd w:val="clear" w:color="auto" w:fill="FFFFFF"/>
        <w:spacing w:before="0" w:beforeAutospacing="0" w:after="324" w:afterAutospacing="0" w:line="330" w:lineRule="atLeast"/>
        <w:jc w:val="both"/>
        <w:textAlignment w:val="baseline"/>
      </w:pPr>
      <w:r w:rsidRPr="00B57F98">
        <w:rPr>
          <w:rStyle w:val="ecxnormaltextrun"/>
        </w:rPr>
        <w:t>Analisar o perfil dos ingressantes do curso de pedagogia na UFPB implicar desencadear um debate acerca do processo de democratização nas Universidades Públicas do Brasil em um conjunto de desigualdades sociais, historicamente construídas, que se estendem ao contexto das políticas neoliberais, estruturado e</w:t>
      </w:r>
      <w:r w:rsidR="00B57F98">
        <w:rPr>
          <w:rStyle w:val="ecxnormaltextrun"/>
        </w:rPr>
        <w:t>m uma visão produtivista, focada</w:t>
      </w:r>
      <w:r w:rsidRPr="00B57F98">
        <w:rPr>
          <w:rStyle w:val="ecxnormaltextrun"/>
        </w:rPr>
        <w:t xml:space="preserve"> no</w:t>
      </w:r>
      <w:r w:rsidR="00B57F98">
        <w:rPr>
          <w:rStyle w:val="ecxnormaltextrun"/>
        </w:rPr>
        <w:t xml:space="preserve"> modelo econômico do</w:t>
      </w:r>
      <w:r w:rsidRPr="00B57F98">
        <w:rPr>
          <w:rStyle w:val="ecxnormaltextrun"/>
        </w:rPr>
        <w:t xml:space="preserve"> capital</w:t>
      </w:r>
      <w:r w:rsidR="00B57F98">
        <w:rPr>
          <w:rStyle w:val="ecxnormaltextrun"/>
        </w:rPr>
        <w:t>ista</w:t>
      </w:r>
      <w:r w:rsidRPr="00B57F98">
        <w:rPr>
          <w:rStyle w:val="ecxnormaltextrun"/>
        </w:rPr>
        <w:t xml:space="preserve"> e nos avanços do mercado</w:t>
      </w:r>
      <w:r w:rsidR="00B57F98">
        <w:rPr>
          <w:rStyle w:val="ecxnormaltextrun"/>
        </w:rPr>
        <w:t xml:space="preserve"> como propositor e regulador das </w:t>
      </w:r>
      <w:r w:rsidR="0084124A">
        <w:rPr>
          <w:rStyle w:val="ecxnormaltextrun"/>
        </w:rPr>
        <w:t>formações profissionais</w:t>
      </w:r>
      <w:r w:rsidRPr="00B57F98">
        <w:rPr>
          <w:rStyle w:val="ecxnormaltextrun"/>
        </w:rPr>
        <w:t>. Esse modelo se firma nos países capitalistas exercendo controle sobre Estado e de sua participação na economia, negando os direitos sociais como a Educação, Saúde dentre outros, para dispor ao setor de serviço. Dessa maneira, a</w:t>
      </w:r>
      <w:r w:rsidR="00E22333" w:rsidRPr="00B57F98">
        <w:rPr>
          <w:rStyle w:val="ecxnormaltextrun"/>
        </w:rPr>
        <w:t xml:space="preserve"> </w:t>
      </w:r>
      <w:r w:rsidRPr="00B57F98">
        <w:rPr>
          <w:rStyle w:val="ecxnormaltextrun"/>
        </w:rPr>
        <w:t>privatização vem ganhando substância sob a ótica da qualidade, assim o privado afirma seu espaço sobre o setor público.</w:t>
      </w:r>
    </w:p>
    <w:p w:rsidR="00093607" w:rsidRPr="00B57F98" w:rsidRDefault="00093607" w:rsidP="00202FF0">
      <w:pPr>
        <w:pStyle w:val="ecxparagraph"/>
        <w:shd w:val="clear" w:color="auto" w:fill="FFFFFF"/>
        <w:spacing w:before="0" w:beforeAutospacing="0" w:after="324" w:afterAutospacing="0" w:line="330" w:lineRule="atLeast"/>
        <w:jc w:val="both"/>
        <w:textAlignment w:val="baseline"/>
      </w:pPr>
      <w:r w:rsidRPr="00B57F98">
        <w:rPr>
          <w:rStyle w:val="ecxnormaltextrun"/>
        </w:rPr>
        <w:t>No Brasil</w:t>
      </w:r>
      <w:r w:rsidR="0084124A">
        <w:rPr>
          <w:rStyle w:val="ecxnormaltextrun"/>
        </w:rPr>
        <w:t>,</w:t>
      </w:r>
      <w:r w:rsidRPr="00B57F98">
        <w:rPr>
          <w:rStyle w:val="ecxnormaltextrun"/>
        </w:rPr>
        <w:t xml:space="preserve"> as políticas neoliberais vão ganhando forma a partir de 1990, e seus impactos</w:t>
      </w:r>
      <w:r w:rsidR="00E22333" w:rsidRPr="00B57F98">
        <w:rPr>
          <w:rStyle w:val="ecxnormaltextrun"/>
        </w:rPr>
        <w:t xml:space="preserve"> </w:t>
      </w:r>
      <w:r w:rsidR="0084124A">
        <w:rPr>
          <w:rStyle w:val="ecxnormaltextrun"/>
        </w:rPr>
        <w:t>se</w:t>
      </w:r>
      <w:r w:rsidRPr="00B57F98">
        <w:rPr>
          <w:rStyle w:val="ecxnormaltextrun"/>
        </w:rPr>
        <w:t xml:space="preserve"> fazem presente no sistema educacional, este concebido em contexto de crises, falta de qualidade administrativa, </w:t>
      </w:r>
      <w:r w:rsidR="00E22333" w:rsidRPr="00B57F98">
        <w:rPr>
          <w:rStyle w:val="ecxnormaltextrun"/>
        </w:rPr>
        <w:t>gerado</w:t>
      </w:r>
      <w:r w:rsidRPr="00B57F98">
        <w:rPr>
          <w:rStyle w:val="ecxnormaltextrun"/>
        </w:rPr>
        <w:t xml:space="preserve"> evasão, repetência e etc., o que o torna foco da reforma do Estado. Tais pressupostos provocam a necessidade de mudanças em todos os níveis educacionais, como maior evidência na Educação</w:t>
      </w:r>
      <w:r w:rsidR="00E22333" w:rsidRPr="00B57F98">
        <w:rPr>
          <w:rStyle w:val="ecxnormaltextrun"/>
        </w:rPr>
        <w:t xml:space="preserve"> </w:t>
      </w:r>
      <w:r w:rsidRPr="00B57F98">
        <w:rPr>
          <w:rStyle w:val="ecxspellingerror"/>
        </w:rPr>
        <w:t>Superior, proporcionando</w:t>
      </w:r>
      <w:r w:rsidRPr="00B57F98">
        <w:rPr>
          <w:rStyle w:val="apple-converted-space"/>
        </w:rPr>
        <w:t> </w:t>
      </w:r>
      <w:r w:rsidRPr="00B57F98">
        <w:rPr>
          <w:rStyle w:val="ecxnormaltextrun"/>
        </w:rPr>
        <w:t>o crescimento e o fortalecimento do mercado a partir da valorização do setor privado.</w:t>
      </w:r>
    </w:p>
    <w:p w:rsidR="00093607" w:rsidRPr="00B57F98" w:rsidRDefault="00093607" w:rsidP="00202FF0">
      <w:pPr>
        <w:pStyle w:val="ecxparagraph"/>
        <w:shd w:val="clear" w:color="auto" w:fill="FFFFFF"/>
        <w:spacing w:before="0" w:beforeAutospacing="0" w:after="324" w:afterAutospacing="0" w:line="330" w:lineRule="atLeast"/>
        <w:jc w:val="both"/>
        <w:textAlignment w:val="baseline"/>
      </w:pPr>
      <w:r w:rsidRPr="00B57F98">
        <w:rPr>
          <w:rStyle w:val="ecxeop"/>
        </w:rPr>
        <w:t>Nesses termos, a reforma d</w:t>
      </w:r>
      <w:r w:rsidRPr="00B57F98">
        <w:rPr>
          <w:rStyle w:val="ecxnormaltextrun"/>
        </w:rPr>
        <w:t xml:space="preserve">o ensino superior no Brasil começa a </w:t>
      </w:r>
      <w:r w:rsidR="0084124A">
        <w:rPr>
          <w:rStyle w:val="ecxnormaltextrun"/>
        </w:rPr>
        <w:t xml:space="preserve">se efetivar </w:t>
      </w:r>
      <w:r w:rsidRPr="00B57F98">
        <w:rPr>
          <w:rStyle w:val="ecxnormaltextrun"/>
        </w:rPr>
        <w:t>no governo de Fernando Henrique Cardoso, guiados pela lógica do neoliberalismo e das políticas produtivistas. No governo de Luís Inácio Lula da Silva a expansão</w:t>
      </w:r>
      <w:r w:rsidR="00E22333" w:rsidRPr="00B57F98">
        <w:rPr>
          <w:rStyle w:val="ecxnormaltextrun"/>
        </w:rPr>
        <w:t xml:space="preserve"> </w:t>
      </w:r>
      <w:r w:rsidRPr="00B57F98">
        <w:rPr>
          <w:rStyle w:val="ecxnormaltextrun"/>
        </w:rPr>
        <w:t>continua</w:t>
      </w:r>
      <w:r w:rsidR="0084124A">
        <w:rPr>
          <w:rStyle w:val="ecxnormaltextrun"/>
        </w:rPr>
        <w:t>, com</w:t>
      </w:r>
      <w:r w:rsidRPr="00B57F98">
        <w:rPr>
          <w:rStyle w:val="ecxnormaltextrun"/>
        </w:rPr>
        <w:t xml:space="preserve"> o crescimento do setor privado, acompanhado de processos de democratização no acesso, com um crescimento exorbitante no setor privado e um pequeno aumento no setor público, o que vem a possibilitar maior ingresso de grupos sociais menos favorecidos economicamente, rompendo com processos elitistas, pois desde criação, as universidades eram voltadas para a classe dominante que tinha como objetivo a formação profissional, função que se estende aos dias atuais </w:t>
      </w:r>
      <w:proofErr w:type="gramStart"/>
      <w:r w:rsidRPr="00B57F98">
        <w:rPr>
          <w:rStyle w:val="ecxnormaltextrun"/>
        </w:rPr>
        <w:t>(JEZINE e PRESTES (2011,</w:t>
      </w:r>
      <w:r w:rsidR="007227E7">
        <w:rPr>
          <w:rStyle w:val="ecxnormaltextrun"/>
        </w:rPr>
        <w:t xml:space="preserve"> </w:t>
      </w:r>
      <w:r w:rsidRPr="00B57F98">
        <w:rPr>
          <w:rStyle w:val="ecxnormaltextrun"/>
        </w:rPr>
        <w:t>p. 21).</w:t>
      </w:r>
      <w:proofErr w:type="gramEnd"/>
    </w:p>
    <w:p w:rsidR="00093607" w:rsidRPr="00B57F98" w:rsidRDefault="00093607" w:rsidP="00202FF0">
      <w:pPr>
        <w:pStyle w:val="ecxparagraph"/>
        <w:shd w:val="clear" w:color="auto" w:fill="FFFFFF"/>
        <w:spacing w:before="0" w:beforeAutospacing="0" w:after="324" w:afterAutospacing="0" w:line="330" w:lineRule="atLeast"/>
        <w:jc w:val="both"/>
        <w:textAlignment w:val="baseline"/>
      </w:pPr>
      <w:r w:rsidRPr="00B57F98">
        <w:rPr>
          <w:rStyle w:val="ecxnormaltextrun"/>
        </w:rPr>
        <w:t>Ao focar a análise no governo de Lula, podemos destacar alguns elementos que buscam romper a ideologia que fortalecia o ingresso da elite nas universidades, a pesar da mudança ter um caráter econômico, possibilitou, ainda que de forma precária, o ingresso de grupos sociais, hist</w:t>
      </w:r>
      <w:r w:rsidR="0084124A">
        <w:rPr>
          <w:rStyle w:val="ecxnormaltextrun"/>
        </w:rPr>
        <w:t>oricamente excluídos do acesso às</w:t>
      </w:r>
      <w:r w:rsidRPr="00B57F98">
        <w:rPr>
          <w:rStyle w:val="ecxnormaltextrun"/>
        </w:rPr>
        <w:t xml:space="preserve"> Universidades Públicas. Podemos destacar as políticas inclusivas, como resultado das lutas dos </w:t>
      </w:r>
      <w:r w:rsidRPr="00B57F98">
        <w:rPr>
          <w:rStyle w:val="ecxnormaltextrun"/>
        </w:rPr>
        <w:lastRenderedPageBreak/>
        <w:t>movimentos sociais, conquistando novas formas de acesso, a exemplo a Educação do Campo e as Políticas de Cotas. Todavia, há de se constatar a dualidade do sistema de um lado o setor privado, que vem expandindo vagas de forma acelerada, por meio de programas, como o PROUNI (Programa Universidade para todos) e o FIES</w:t>
      </w:r>
      <w:r w:rsidR="0084124A">
        <w:rPr>
          <w:rStyle w:val="ecxnormaltextrun"/>
        </w:rPr>
        <w:t xml:space="preserve"> </w:t>
      </w:r>
      <w:r w:rsidRPr="00B57F98">
        <w:rPr>
          <w:rStyle w:val="ecxnormaltextrun"/>
        </w:rPr>
        <w:t>(Financiamento Estudantil). Do outro lado, a expansão do ensino superior público, adotando políticas como a Reestruturação e Expansão das Universidades Federais (REUNI) criado em 2007, agregando novos cursos e ampliando o número de vagas. </w:t>
      </w:r>
    </w:p>
    <w:p w:rsidR="00093607" w:rsidRPr="00B57F98" w:rsidRDefault="00093607" w:rsidP="00202FF0">
      <w:pPr>
        <w:pStyle w:val="ecxparagraph"/>
        <w:shd w:val="clear" w:color="auto" w:fill="FFFFFF"/>
        <w:spacing w:before="0" w:beforeAutospacing="0" w:after="324" w:afterAutospacing="0" w:line="330" w:lineRule="atLeast"/>
        <w:jc w:val="both"/>
        <w:textAlignment w:val="baseline"/>
      </w:pPr>
      <w:r w:rsidRPr="00B57F98">
        <w:rPr>
          <w:rStyle w:val="ecxnormaltextrun"/>
        </w:rPr>
        <w:t>Nesse conjunto de políticas de democratização do acesso, o artigo discute o perfil dos sujeitos que ingressaram no curso de Pedagogia na UFPB. No contexto de políticas democratizantes</w:t>
      </w:r>
      <w:r w:rsidR="0084124A">
        <w:rPr>
          <w:rStyle w:val="ecxnormaltextrun"/>
        </w:rPr>
        <w:t>, que o Brasil vem adotando na E</w:t>
      </w:r>
      <w:r w:rsidRPr="00B57F98">
        <w:rPr>
          <w:rStyle w:val="ecxnormaltextrun"/>
        </w:rPr>
        <w:t>ducação Superior nos últimos anos, questiona-se, em que contexto social, educacional e econômico os sujeitos que ingressam no curso de Pedagogia se encontram? Será que esses sujeitos que entram ao curso de Pedagogia fazem par</w:t>
      </w:r>
      <w:r w:rsidR="0084124A">
        <w:rPr>
          <w:rStyle w:val="ecxnormaltextrun"/>
        </w:rPr>
        <w:t>te do novo público que ascende à</w:t>
      </w:r>
      <w:r w:rsidRPr="00B57F98">
        <w:rPr>
          <w:rStyle w:val="ecxnormaltextrun"/>
        </w:rPr>
        <w:t xml:space="preserve"> universidade?</w:t>
      </w:r>
    </w:p>
    <w:p w:rsidR="00093607" w:rsidRPr="00B57F98" w:rsidRDefault="00093607" w:rsidP="00202FF0">
      <w:pPr>
        <w:pStyle w:val="ecxparagraph"/>
        <w:shd w:val="clear" w:color="auto" w:fill="FFFFFF"/>
        <w:spacing w:before="0" w:beforeAutospacing="0" w:after="324" w:afterAutospacing="0" w:line="330" w:lineRule="atLeast"/>
        <w:jc w:val="both"/>
        <w:textAlignment w:val="baseline"/>
      </w:pPr>
      <w:r w:rsidRPr="00B57F98">
        <w:rPr>
          <w:rStyle w:val="ecxnormaltextrun"/>
        </w:rPr>
        <w:t>Os dados que foram coletados a partir do questionário socioeconômico preenchido no ato da inscrição do vestibular permitem traçar o perfil dos que ingressam no curso de Pedagogia, entre o ano de 2008 a 2012. Os resultados expressos n</w:t>
      </w:r>
      <w:r w:rsidR="00075305" w:rsidRPr="00B57F98">
        <w:rPr>
          <w:rStyle w:val="ecxnormaltextrun"/>
        </w:rPr>
        <w:t>o perfil dos sujeitos que indicam</w:t>
      </w:r>
      <w:r w:rsidRPr="00B57F98">
        <w:rPr>
          <w:rStyle w:val="ecxnormaltextrun"/>
        </w:rPr>
        <w:t xml:space="preserve"> </w:t>
      </w:r>
      <w:r w:rsidR="0084124A">
        <w:rPr>
          <w:rStyle w:val="ecxnormaltextrun"/>
        </w:rPr>
        <w:t>maior mobilidade d</w:t>
      </w:r>
      <w:r w:rsidRPr="00B57F98">
        <w:rPr>
          <w:rStyle w:val="ecxnormaltextrun"/>
        </w:rPr>
        <w:t xml:space="preserve">a classe </w:t>
      </w:r>
      <w:r w:rsidR="0084124A">
        <w:rPr>
          <w:rStyle w:val="ecxnormaltextrun"/>
        </w:rPr>
        <w:t>social de menor poder econômico e capital cultural (BOURDIEU,</w:t>
      </w:r>
      <w:r w:rsidR="007227E7">
        <w:rPr>
          <w:rStyle w:val="ecxnormaltextrun"/>
        </w:rPr>
        <w:t xml:space="preserve"> 2002)</w:t>
      </w:r>
      <w:r w:rsidRPr="00B57F98">
        <w:rPr>
          <w:rStyle w:val="ecxnormaltextrun"/>
        </w:rPr>
        <w:t>. Ao analisar os candidatos classificados no</w:t>
      </w:r>
      <w:r w:rsidR="00E22333" w:rsidRPr="00B57F98">
        <w:rPr>
          <w:rStyle w:val="ecxnormaltextrun"/>
        </w:rPr>
        <w:t xml:space="preserve"> </w:t>
      </w:r>
      <w:r w:rsidRPr="00B57F98">
        <w:rPr>
          <w:rStyle w:val="ecxnormaltextrun"/>
        </w:rPr>
        <w:t>curso de Pedagogia, por Cor/Raça, percebe-se o numero crescente de pardos entre o ano de 2011 a 2012.</w:t>
      </w:r>
      <w:r w:rsidR="00075305" w:rsidRPr="00B57F98">
        <w:rPr>
          <w:rStyle w:val="ecxnormaltextrun"/>
        </w:rPr>
        <w:t xml:space="preserve"> </w:t>
      </w:r>
      <w:r w:rsidRPr="00B57F98">
        <w:rPr>
          <w:rStyle w:val="ecxnormaltextrun"/>
        </w:rPr>
        <w:t>Candidatos classificados no</w:t>
      </w:r>
      <w:r w:rsidR="00075305" w:rsidRPr="00B57F98">
        <w:rPr>
          <w:rStyle w:val="ecxnormaltextrun"/>
        </w:rPr>
        <w:t xml:space="preserve"> </w:t>
      </w:r>
      <w:r w:rsidRPr="00B57F98">
        <w:rPr>
          <w:rStyle w:val="ecxnormaltextrun"/>
        </w:rPr>
        <w:t>curso de Pedagogia, por Sexo, é predominante desde ano de 2008 a 2012</w:t>
      </w:r>
      <w:r w:rsidR="007227E7">
        <w:rPr>
          <w:rStyle w:val="ecxnormaltextrun"/>
        </w:rPr>
        <w:t>, e a</w:t>
      </w:r>
      <w:r w:rsidRPr="00B57F98">
        <w:rPr>
          <w:rStyle w:val="ecxnormaltextrun"/>
        </w:rPr>
        <w:t xml:space="preserve"> origem</w:t>
      </w:r>
      <w:r w:rsidR="00075305" w:rsidRPr="00B57F98">
        <w:rPr>
          <w:rStyle w:val="ecxnormaltextrun"/>
        </w:rPr>
        <w:t xml:space="preserve"> escolar,</w:t>
      </w:r>
      <w:r w:rsidRPr="00B57F98">
        <w:rPr>
          <w:rStyle w:val="ecxnormaltextrun"/>
        </w:rPr>
        <w:t xml:space="preserve"> </w:t>
      </w:r>
      <w:r w:rsidR="00235EB2">
        <w:rPr>
          <w:rStyle w:val="ecxnormaltextrun"/>
        </w:rPr>
        <w:t>ad</w:t>
      </w:r>
      <w:r w:rsidR="00235EB2" w:rsidRPr="00B57F98">
        <w:rPr>
          <w:rStyle w:val="ecxnormaltextrun"/>
        </w:rPr>
        <w:t>vém</w:t>
      </w:r>
      <w:r w:rsidRPr="00B57F98">
        <w:rPr>
          <w:rStyle w:val="ecxnormaltextrun"/>
        </w:rPr>
        <w:t xml:space="preserve"> de escolas estaduais, ou seja, públicas,</w:t>
      </w:r>
      <w:r w:rsidR="007227E7">
        <w:rPr>
          <w:rStyle w:val="ecxnormaltextrun"/>
        </w:rPr>
        <w:t xml:space="preserve"> com maior predominância</w:t>
      </w:r>
      <w:r w:rsidRPr="00B57F98">
        <w:rPr>
          <w:rStyle w:val="ecxnormaltextrun"/>
        </w:rPr>
        <w:t xml:space="preserve"> anos de 2011 a 2012. </w:t>
      </w:r>
      <w:r w:rsidR="007227E7">
        <w:rPr>
          <w:rStyle w:val="ecxnormaltextrun"/>
        </w:rPr>
        <w:t>Com relação aos c</w:t>
      </w:r>
      <w:r w:rsidRPr="00B57F98">
        <w:rPr>
          <w:rStyle w:val="ecxnormaltextrun"/>
        </w:rPr>
        <w:t>andidatos c</w:t>
      </w:r>
      <w:r w:rsidR="007227E7">
        <w:rPr>
          <w:rStyle w:val="ecxnormaltextrun"/>
        </w:rPr>
        <w:t>lassificados por renda familiar predomina</w:t>
      </w:r>
      <w:r w:rsidR="00075305" w:rsidRPr="00B57F98">
        <w:rPr>
          <w:rStyle w:val="ecxnormaltextrun"/>
        </w:rPr>
        <w:t xml:space="preserve"> </w:t>
      </w:r>
      <w:r w:rsidR="007227E7">
        <w:rPr>
          <w:rStyle w:val="ecxnormaltextrun"/>
        </w:rPr>
        <w:t xml:space="preserve">os que possuem renda </w:t>
      </w:r>
      <w:r w:rsidR="00075305" w:rsidRPr="00B57F98">
        <w:rPr>
          <w:rStyle w:val="ecxnormaltextrun"/>
        </w:rPr>
        <w:t xml:space="preserve">entre </w:t>
      </w:r>
      <w:r w:rsidRPr="00B57F98">
        <w:rPr>
          <w:rStyle w:val="ecxnormaltextrun"/>
        </w:rPr>
        <w:t>R$ 622,00 (</w:t>
      </w:r>
      <w:proofErr w:type="gramStart"/>
      <w:r w:rsidRPr="00B57F98">
        <w:rPr>
          <w:rStyle w:val="ecxnormaltextrun"/>
        </w:rPr>
        <w:t>1</w:t>
      </w:r>
      <w:proofErr w:type="gramEnd"/>
      <w:r w:rsidRPr="00B57F98">
        <w:rPr>
          <w:rStyle w:val="ecxnormaltextrun"/>
        </w:rPr>
        <w:t xml:space="preserve"> salário)</w:t>
      </w:r>
      <w:r w:rsidR="00075305" w:rsidRPr="00B57F98">
        <w:rPr>
          <w:rStyle w:val="ecxnormaltextrun"/>
        </w:rPr>
        <w:t xml:space="preserve"> </w:t>
      </w:r>
      <w:r w:rsidRPr="00B57F98">
        <w:rPr>
          <w:rStyle w:val="ecxnormaltextrun"/>
        </w:rPr>
        <w:t>a</w:t>
      </w:r>
      <w:r w:rsidR="00075305" w:rsidRPr="00B57F98">
        <w:rPr>
          <w:rStyle w:val="ecxnormaltextrun"/>
        </w:rPr>
        <w:t xml:space="preserve"> </w:t>
      </w:r>
      <w:r w:rsidRPr="00B57F98">
        <w:rPr>
          <w:rStyle w:val="ecxnormaltextrun"/>
        </w:rPr>
        <w:t>R$1. 243,99</w:t>
      </w:r>
      <w:r w:rsidR="007227E7">
        <w:rPr>
          <w:rStyle w:val="ecxnormaltextrun"/>
        </w:rPr>
        <w:t xml:space="preserve"> (</w:t>
      </w:r>
      <w:proofErr w:type="gramStart"/>
      <w:r w:rsidR="007227E7">
        <w:rPr>
          <w:rStyle w:val="ecxnormaltextrun"/>
        </w:rPr>
        <w:t>2</w:t>
      </w:r>
      <w:proofErr w:type="gramEnd"/>
      <w:r w:rsidR="007227E7">
        <w:rPr>
          <w:rStyle w:val="ecxnormaltextrun"/>
        </w:rPr>
        <w:t xml:space="preserve"> salários)</w:t>
      </w:r>
      <w:r w:rsidRPr="00B57F98">
        <w:rPr>
          <w:rStyle w:val="ecxnormaltextrun"/>
        </w:rPr>
        <w:t>, a quantidade de pessoas que agregam a esse grupo é significativa, entre 2008 a 2012 o numero é crescente</w:t>
      </w:r>
      <w:r w:rsidR="007227E7">
        <w:rPr>
          <w:rStyle w:val="ecxnormaltextrun"/>
        </w:rPr>
        <w:t xml:space="preserve"> e se comparado aos candidatos classificados por exercício de </w:t>
      </w:r>
      <w:r w:rsidRPr="00B57F98">
        <w:rPr>
          <w:rStyle w:val="ecxnormaltextrun"/>
        </w:rPr>
        <w:t xml:space="preserve">Trabalho, o numero </w:t>
      </w:r>
      <w:r w:rsidR="00075305" w:rsidRPr="00B57F98">
        <w:rPr>
          <w:rStyle w:val="ecxnormaltextrun"/>
        </w:rPr>
        <w:t>expressivo</w:t>
      </w:r>
      <w:r w:rsidRPr="00B57F98">
        <w:rPr>
          <w:rStyle w:val="ecxnormaltextrun"/>
        </w:rPr>
        <w:t xml:space="preserve"> são de sujeitos que não trabalham. </w:t>
      </w:r>
      <w:r w:rsidR="007227E7">
        <w:rPr>
          <w:rStyle w:val="ecxnormaltextrun"/>
        </w:rPr>
        <w:t xml:space="preserve">Outro dado preocupante, na constituição do capital cultural refere-se </w:t>
      </w:r>
      <w:proofErr w:type="gramStart"/>
      <w:r w:rsidR="007227E7">
        <w:rPr>
          <w:rStyle w:val="ecxnormaltextrun"/>
        </w:rPr>
        <w:t>a</w:t>
      </w:r>
      <w:proofErr w:type="gramEnd"/>
      <w:r w:rsidR="007227E7">
        <w:rPr>
          <w:rStyle w:val="ecxnormaltextrun"/>
        </w:rPr>
        <w:t xml:space="preserve"> Instrução do p</w:t>
      </w:r>
      <w:r w:rsidR="00075305" w:rsidRPr="00B57F98">
        <w:rPr>
          <w:rStyle w:val="ecxnormaltextrun"/>
        </w:rPr>
        <w:t xml:space="preserve">ai e </w:t>
      </w:r>
      <w:r w:rsidR="007227E7">
        <w:rPr>
          <w:rStyle w:val="ecxnormaltextrun"/>
        </w:rPr>
        <w:t>da m</w:t>
      </w:r>
      <w:r w:rsidR="00075305" w:rsidRPr="00B57F98">
        <w:rPr>
          <w:rStyle w:val="ecxnormaltextrun"/>
        </w:rPr>
        <w:t xml:space="preserve">ãe, </w:t>
      </w:r>
      <w:r w:rsidR="007227E7">
        <w:rPr>
          <w:rStyle w:val="ecxnormaltextrun"/>
        </w:rPr>
        <w:t>os dados acerca da instrução d</w:t>
      </w:r>
      <w:r w:rsidRPr="00B57F98">
        <w:rPr>
          <w:rStyle w:val="ecxnormaltextrun"/>
        </w:rPr>
        <w:t xml:space="preserve">o pai </w:t>
      </w:r>
      <w:r w:rsidR="007227E7">
        <w:rPr>
          <w:rStyle w:val="ecxnormaltextrun"/>
        </w:rPr>
        <w:t>de</w:t>
      </w:r>
      <w:r w:rsidRPr="00B57F98">
        <w:rPr>
          <w:rStyle w:val="ecxnormaltextrun"/>
        </w:rPr>
        <w:t>mo</w:t>
      </w:r>
      <w:r w:rsidR="007227E7">
        <w:rPr>
          <w:rStyle w:val="ecxnormaltextrun"/>
        </w:rPr>
        <w:t>n</w:t>
      </w:r>
      <w:r w:rsidRPr="00B57F98">
        <w:rPr>
          <w:rStyle w:val="ecxnormaltextrun"/>
        </w:rPr>
        <w:t>stra</w:t>
      </w:r>
      <w:r w:rsidR="00235EB2">
        <w:rPr>
          <w:rStyle w:val="ecxnormaltextrun"/>
        </w:rPr>
        <w:t>m</w:t>
      </w:r>
      <w:r w:rsidRPr="00B57F98">
        <w:rPr>
          <w:rStyle w:val="ecxnormaltextrun"/>
        </w:rPr>
        <w:t xml:space="preserve"> que </w:t>
      </w:r>
      <w:r w:rsidR="007227E7">
        <w:rPr>
          <w:rStyle w:val="ecxnormaltextrun"/>
        </w:rPr>
        <w:t xml:space="preserve">estes </w:t>
      </w:r>
      <w:r w:rsidRPr="00B57F98">
        <w:rPr>
          <w:rStyle w:val="ecxnormaltextrun"/>
        </w:rPr>
        <w:t>não cheg</w:t>
      </w:r>
      <w:r w:rsidR="007227E7">
        <w:rPr>
          <w:rStyle w:val="ecxnormaltextrun"/>
        </w:rPr>
        <w:t>aram</w:t>
      </w:r>
      <w:r w:rsidRPr="00B57F98">
        <w:rPr>
          <w:rStyle w:val="ecxnormaltextrun"/>
        </w:rPr>
        <w:t xml:space="preserve"> a concluir o ensino fundamental, constando em numero crescente entre o ano de 2011 a 2012. </w:t>
      </w:r>
      <w:r w:rsidR="00235EB2">
        <w:rPr>
          <w:rStyle w:val="ecxnormaltextrun"/>
        </w:rPr>
        <w:t xml:space="preserve">Em relação </w:t>
      </w:r>
      <w:bookmarkStart w:id="0" w:name="_GoBack"/>
      <w:bookmarkEnd w:id="0"/>
      <w:r w:rsidR="00202FF0">
        <w:rPr>
          <w:rStyle w:val="ecxnormaltextrun"/>
        </w:rPr>
        <w:t>à</w:t>
      </w:r>
      <w:r w:rsidRPr="00B57F98">
        <w:rPr>
          <w:rStyle w:val="ecxnormaltextrun"/>
        </w:rPr>
        <w:t xml:space="preserve"> mãe consta em maior escala o ensino médio completo, entre o ano de 2008 e 2009, dando uma decaída entre o ano de 2011 a 2012. A escolaridade do pai </w:t>
      </w:r>
      <w:r w:rsidR="00235EB2">
        <w:rPr>
          <w:rStyle w:val="ecxnormaltextrun"/>
        </w:rPr>
        <w:t xml:space="preserve">e </w:t>
      </w:r>
      <w:r w:rsidR="00235EB2" w:rsidRPr="00B57F98">
        <w:rPr>
          <w:rStyle w:val="ecxnormaltextrun"/>
        </w:rPr>
        <w:t xml:space="preserve">da mãe </w:t>
      </w:r>
      <w:r w:rsidR="00235EB2">
        <w:rPr>
          <w:rStyle w:val="ecxnormaltextrun"/>
        </w:rPr>
        <w:t>n</w:t>
      </w:r>
      <w:r w:rsidRPr="00B57F98">
        <w:rPr>
          <w:rStyle w:val="ecxnormaltextrun"/>
        </w:rPr>
        <w:t>ão difere</w:t>
      </w:r>
      <w:r w:rsidR="00235EB2">
        <w:rPr>
          <w:rStyle w:val="ecxnormaltextrun"/>
        </w:rPr>
        <w:t>m</w:t>
      </w:r>
      <w:r w:rsidRPr="00B57F98">
        <w:rPr>
          <w:rStyle w:val="ecxnormaltextrun"/>
        </w:rPr>
        <w:t xml:space="preserve"> significativamente</w:t>
      </w:r>
      <w:r w:rsidR="00235EB2">
        <w:rPr>
          <w:rStyle w:val="ecxnormaltextrun"/>
        </w:rPr>
        <w:t xml:space="preserve">, a ponto de influir na aquisição de maior capital cultural dos filhos, indício para se </w:t>
      </w:r>
      <w:proofErr w:type="gramStart"/>
      <w:r w:rsidR="00235EB2">
        <w:rPr>
          <w:rStyle w:val="ecxnormaltextrun"/>
        </w:rPr>
        <w:t>supor</w:t>
      </w:r>
      <w:proofErr w:type="gramEnd"/>
      <w:r w:rsidR="00235EB2">
        <w:rPr>
          <w:rStyle w:val="ecxnormaltextrun"/>
        </w:rPr>
        <w:t xml:space="preserve"> que o acesso ao ensino superior dos filhos destas famílias podem se constituir como o sendo um privilégio do primeiro filho ingresso ao ensino superior. </w:t>
      </w:r>
    </w:p>
    <w:p w:rsidR="00093607" w:rsidRPr="00B57F98" w:rsidRDefault="00093607" w:rsidP="00093607">
      <w:pPr>
        <w:pStyle w:val="ecxparagraph"/>
        <w:shd w:val="clear" w:color="auto" w:fill="FFFFFF"/>
        <w:spacing w:before="0" w:beforeAutospacing="0" w:after="324" w:afterAutospacing="0" w:line="330" w:lineRule="atLeast"/>
        <w:jc w:val="both"/>
        <w:textAlignment w:val="baseline"/>
      </w:pPr>
      <w:r w:rsidRPr="00B57F98">
        <w:rPr>
          <w:rStyle w:val="ecxnormaltextrun"/>
          <w:b/>
          <w:bCs/>
        </w:rPr>
        <w:t>Conclusão</w:t>
      </w:r>
    </w:p>
    <w:p w:rsidR="00093607" w:rsidRPr="00B57F98" w:rsidRDefault="00093607" w:rsidP="00202FF0">
      <w:pPr>
        <w:pStyle w:val="ecxparagraph"/>
        <w:shd w:val="clear" w:color="auto" w:fill="FFFFFF"/>
        <w:spacing w:before="0" w:beforeAutospacing="0" w:after="324" w:afterAutospacing="0" w:line="330" w:lineRule="atLeast"/>
        <w:jc w:val="both"/>
        <w:textAlignment w:val="baseline"/>
      </w:pPr>
      <w:r w:rsidRPr="00B57F98">
        <w:t>Traçar o perfil dos que ingressam no curso de Pedagogia na UFPB, considerando as peculiaridades e os pretextos que contribuíram para o</w:t>
      </w:r>
      <w:r w:rsidR="00EB1FB1" w:rsidRPr="00B57F98">
        <w:t xml:space="preserve"> ingresso, implica </w:t>
      </w:r>
      <w:proofErr w:type="gramStart"/>
      <w:r w:rsidR="00EB1FB1" w:rsidRPr="00B57F98">
        <w:t>desencadear</w:t>
      </w:r>
      <w:proofErr w:type="gramEnd"/>
      <w:r w:rsidR="00EB1FB1" w:rsidRPr="00B57F98">
        <w:t xml:space="preserve"> </w:t>
      </w:r>
      <w:proofErr w:type="gramStart"/>
      <w:r w:rsidRPr="00B57F98">
        <w:lastRenderedPageBreak/>
        <w:t>discussões</w:t>
      </w:r>
      <w:proofErr w:type="gramEnd"/>
      <w:r w:rsidRPr="00B57F98">
        <w:t xml:space="preserve"> futuras, pertinentes ao desenvolvimento do texto e ao meio acadêmico. No entanto, destaca-se o resultado parcial, indicando o perfil dos que a</w:t>
      </w:r>
      <w:r w:rsidR="00235EB2">
        <w:t>dentraram no curso de Pedagogia e</w:t>
      </w:r>
      <w:r w:rsidRPr="00B57F98">
        <w:t xml:space="preserve"> que </w:t>
      </w:r>
      <w:r w:rsidR="00235EB2">
        <w:t xml:space="preserve">se </w:t>
      </w:r>
      <w:r w:rsidRPr="00B57F98">
        <w:t>encontra</w:t>
      </w:r>
      <w:r w:rsidR="00235EB2">
        <w:t>m</w:t>
      </w:r>
      <w:r w:rsidRPr="00B57F98">
        <w:t xml:space="preserve"> em meio ao contexto</w:t>
      </w:r>
      <w:r w:rsidR="00235EB2">
        <w:t xml:space="preserve"> das ausências sociais, que se constituem em </w:t>
      </w:r>
      <w:r w:rsidRPr="00B57F98">
        <w:t xml:space="preserve">um grupo social em situação de vulnerabilidade, denominados como </w:t>
      </w:r>
      <w:proofErr w:type="gramStart"/>
      <w:r w:rsidRPr="00B57F98">
        <w:t>pardos/negros</w:t>
      </w:r>
      <w:proofErr w:type="gramEnd"/>
      <w:r w:rsidRPr="00B57F98">
        <w:t>, mulheres, baixa renda e advindos de escolas públicas. Ess</w:t>
      </w:r>
      <w:r w:rsidR="00235EB2">
        <w:t xml:space="preserve">es dados remetem a novos questionamentos e </w:t>
      </w:r>
      <w:r w:rsidRPr="00B57F98">
        <w:t>impulsiona</w:t>
      </w:r>
      <w:r w:rsidR="00235EB2">
        <w:t>m investigações acerca das</w:t>
      </w:r>
      <w:r w:rsidR="00BA70E7">
        <w:t xml:space="preserve"> opções dos sujeitos e a</w:t>
      </w:r>
      <w:r w:rsidRPr="00B57F98">
        <w:t xml:space="preserve"> relevância social</w:t>
      </w:r>
      <w:r w:rsidR="00BA70E7">
        <w:t xml:space="preserve"> do curso</w:t>
      </w:r>
      <w:r w:rsidRPr="00B57F98">
        <w:t>?  </w:t>
      </w:r>
    </w:p>
    <w:p w:rsidR="00093607" w:rsidRPr="00B57F98" w:rsidRDefault="00093607" w:rsidP="00093607">
      <w:pPr>
        <w:pStyle w:val="ecxparagraph"/>
        <w:shd w:val="clear" w:color="auto" w:fill="FFFFFF"/>
        <w:spacing w:before="0" w:beforeAutospacing="0" w:after="324" w:afterAutospacing="0" w:line="330" w:lineRule="atLeast"/>
        <w:jc w:val="both"/>
        <w:textAlignment w:val="baseline"/>
      </w:pPr>
      <w:r w:rsidRPr="00B57F98">
        <w:rPr>
          <w:b/>
          <w:bCs/>
        </w:rPr>
        <w:t>Referencia</w:t>
      </w:r>
      <w:proofErr w:type="gramStart"/>
      <w:r w:rsidRPr="00B57F98">
        <w:rPr>
          <w:b/>
          <w:bCs/>
        </w:rPr>
        <w:t xml:space="preserve">  </w:t>
      </w:r>
      <w:proofErr w:type="gramEnd"/>
      <w:r w:rsidRPr="00B57F98">
        <w:rPr>
          <w:b/>
          <w:bCs/>
        </w:rPr>
        <w:t> </w:t>
      </w:r>
    </w:p>
    <w:p w:rsidR="00E22333" w:rsidRPr="00B57F98" w:rsidRDefault="00E22333" w:rsidP="00E22333">
      <w:pPr>
        <w:shd w:val="clear" w:color="auto" w:fill="FFFFFF"/>
        <w:spacing w:before="120" w:after="120" w:line="240" w:lineRule="auto"/>
        <w:jc w:val="both"/>
        <w:rPr>
          <w:rFonts w:ascii="Times New Roman" w:eastAsia="Times New Roman" w:hAnsi="Times New Roman" w:cs="Times New Roman"/>
          <w:sz w:val="24"/>
          <w:szCs w:val="24"/>
          <w:lang w:eastAsia="pt-BR"/>
        </w:rPr>
      </w:pPr>
      <w:r w:rsidRPr="00B57F98">
        <w:rPr>
          <w:rFonts w:ascii="Times New Roman" w:eastAsia="Times New Roman" w:hAnsi="Times New Roman" w:cs="Times New Roman"/>
          <w:sz w:val="24"/>
          <w:szCs w:val="24"/>
          <w:lang w:eastAsia="pt-BR"/>
        </w:rPr>
        <w:t xml:space="preserve">JEZINE, Edineide; PRESTES, Emília Maria da Trindade. </w:t>
      </w:r>
      <w:r w:rsidRPr="00B57F98">
        <w:rPr>
          <w:rFonts w:ascii="Times New Roman" w:eastAsia="Times New Roman" w:hAnsi="Times New Roman" w:cs="Times New Roman"/>
          <w:b/>
          <w:sz w:val="24"/>
          <w:szCs w:val="24"/>
          <w:lang w:eastAsia="pt-BR"/>
        </w:rPr>
        <w:t>Democratização do acesso à educação superior no Brasil. In: Reformas Educacionais, educação superior e globalização em Brasil, Portugal e Espanha</w:t>
      </w:r>
      <w:r w:rsidRPr="00B57F98">
        <w:rPr>
          <w:rFonts w:ascii="Times New Roman" w:eastAsia="Times New Roman" w:hAnsi="Times New Roman" w:cs="Times New Roman"/>
          <w:sz w:val="24"/>
          <w:szCs w:val="24"/>
          <w:lang w:eastAsia="pt-BR"/>
        </w:rPr>
        <w:t xml:space="preserve">. Editorial </w:t>
      </w:r>
      <w:proofErr w:type="spellStart"/>
      <w:r w:rsidRPr="00B57F98">
        <w:rPr>
          <w:rFonts w:ascii="Times New Roman" w:eastAsia="Times New Roman" w:hAnsi="Times New Roman" w:cs="Times New Roman"/>
          <w:sz w:val="24"/>
          <w:szCs w:val="24"/>
          <w:lang w:eastAsia="pt-BR"/>
        </w:rPr>
        <w:t>Germania</w:t>
      </w:r>
      <w:proofErr w:type="spellEnd"/>
      <w:r w:rsidRPr="00B57F98">
        <w:rPr>
          <w:rFonts w:ascii="Times New Roman" w:eastAsia="Times New Roman" w:hAnsi="Times New Roman" w:cs="Times New Roman"/>
          <w:sz w:val="24"/>
          <w:szCs w:val="24"/>
          <w:lang w:eastAsia="pt-BR"/>
        </w:rPr>
        <w:t>. S.L., 2011, p. 19-42.</w:t>
      </w:r>
    </w:p>
    <w:p w:rsidR="007A3107" w:rsidRDefault="007A3107" w:rsidP="007A3107">
      <w:pPr>
        <w:spacing w:before="120" w:after="120" w:line="240" w:lineRule="auto"/>
        <w:rPr>
          <w:rFonts w:ascii="Times New Roman" w:eastAsia="Times New Roman" w:hAnsi="Times New Roman" w:cs="Times New Roman"/>
          <w:sz w:val="24"/>
          <w:szCs w:val="24"/>
          <w:lang w:eastAsia="pt-BR"/>
        </w:rPr>
      </w:pPr>
    </w:p>
    <w:p w:rsidR="007A3107" w:rsidRPr="007A3107" w:rsidRDefault="007A3107" w:rsidP="007A3107">
      <w:pPr>
        <w:spacing w:before="120" w:after="120" w:line="240" w:lineRule="auto"/>
        <w:rPr>
          <w:rFonts w:ascii="Times New Roman" w:eastAsia="Times New Roman" w:hAnsi="Times New Roman" w:cs="Times New Roman"/>
          <w:sz w:val="24"/>
          <w:szCs w:val="24"/>
          <w:lang w:eastAsia="pt-BR"/>
        </w:rPr>
      </w:pPr>
      <w:r w:rsidRPr="007A3107">
        <w:rPr>
          <w:rFonts w:ascii="Times New Roman" w:eastAsia="Times New Roman" w:hAnsi="Times New Roman" w:cs="Times New Roman"/>
          <w:sz w:val="24"/>
          <w:szCs w:val="24"/>
          <w:lang w:eastAsia="pt-BR"/>
        </w:rPr>
        <w:t xml:space="preserve">BOURDIEU, Pierre. </w:t>
      </w:r>
      <w:r w:rsidRPr="007A3107">
        <w:rPr>
          <w:rFonts w:ascii="Times New Roman" w:eastAsia="Times New Roman" w:hAnsi="Times New Roman" w:cs="Times New Roman"/>
          <w:b/>
          <w:sz w:val="24"/>
          <w:szCs w:val="24"/>
          <w:lang w:eastAsia="pt-BR"/>
        </w:rPr>
        <w:t>Escritos de Educação</w:t>
      </w:r>
      <w:r w:rsidRPr="007A3107">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Petrópolis: </w:t>
      </w:r>
      <w:proofErr w:type="gramStart"/>
      <w:r>
        <w:rPr>
          <w:rFonts w:ascii="Times New Roman" w:eastAsia="Times New Roman" w:hAnsi="Times New Roman" w:cs="Times New Roman"/>
          <w:sz w:val="24"/>
          <w:szCs w:val="24"/>
          <w:lang w:eastAsia="pt-BR"/>
        </w:rPr>
        <w:t>Editora Vozes</w:t>
      </w:r>
      <w:proofErr w:type="gramEnd"/>
      <w:r>
        <w:rPr>
          <w:rFonts w:ascii="Times New Roman" w:eastAsia="Times New Roman" w:hAnsi="Times New Roman" w:cs="Times New Roman"/>
          <w:sz w:val="24"/>
          <w:szCs w:val="24"/>
          <w:lang w:eastAsia="pt-BR"/>
        </w:rPr>
        <w:t>, 2002</w:t>
      </w:r>
      <w:r w:rsidRPr="007A3107">
        <w:rPr>
          <w:rFonts w:ascii="Times New Roman" w:eastAsia="Times New Roman" w:hAnsi="Times New Roman" w:cs="Times New Roman"/>
          <w:sz w:val="24"/>
          <w:szCs w:val="24"/>
          <w:lang w:eastAsia="pt-BR"/>
        </w:rPr>
        <w:t>.</w:t>
      </w:r>
    </w:p>
    <w:p w:rsidR="00093607" w:rsidRPr="00B57F98" w:rsidRDefault="00093607" w:rsidP="00093607">
      <w:pPr>
        <w:pStyle w:val="ecxmsonormal"/>
        <w:shd w:val="clear" w:color="auto" w:fill="FFFFFF"/>
        <w:spacing w:before="0" w:beforeAutospacing="0" w:after="324" w:afterAutospacing="0" w:line="330" w:lineRule="atLeast"/>
      </w:pPr>
    </w:p>
    <w:p w:rsidR="009D23A7" w:rsidRPr="00B57F98" w:rsidRDefault="009D23A7" w:rsidP="009D23A7">
      <w:pPr>
        <w:spacing w:line="360" w:lineRule="auto"/>
        <w:rPr>
          <w:rFonts w:ascii="Times New Roman" w:hAnsi="Times New Roman" w:cs="Times New Roman"/>
          <w:b/>
          <w:sz w:val="24"/>
          <w:szCs w:val="24"/>
        </w:rPr>
      </w:pPr>
    </w:p>
    <w:sectPr w:rsidR="009D23A7" w:rsidRPr="00B57F9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A18" w:rsidRDefault="00D40A18" w:rsidP="00B57F98">
      <w:pPr>
        <w:spacing w:after="0" w:line="240" w:lineRule="auto"/>
      </w:pPr>
      <w:r>
        <w:separator/>
      </w:r>
    </w:p>
  </w:endnote>
  <w:endnote w:type="continuationSeparator" w:id="0">
    <w:p w:rsidR="00D40A18" w:rsidRDefault="00D40A18" w:rsidP="00B57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A18" w:rsidRDefault="00D40A18" w:rsidP="00B57F98">
      <w:pPr>
        <w:spacing w:after="0" w:line="240" w:lineRule="auto"/>
      </w:pPr>
      <w:r>
        <w:separator/>
      </w:r>
    </w:p>
  </w:footnote>
  <w:footnote w:type="continuationSeparator" w:id="0">
    <w:p w:rsidR="00D40A18" w:rsidRDefault="00D40A18" w:rsidP="00B57F98">
      <w:pPr>
        <w:spacing w:after="0" w:line="240" w:lineRule="auto"/>
      </w:pPr>
      <w:r>
        <w:continuationSeparator/>
      </w:r>
    </w:p>
  </w:footnote>
  <w:footnote w:id="1">
    <w:p w:rsidR="00B57F98" w:rsidRPr="00EF4CDC" w:rsidRDefault="00B57F98" w:rsidP="00B57F98">
      <w:pPr>
        <w:autoSpaceDE w:val="0"/>
        <w:autoSpaceDN w:val="0"/>
        <w:adjustRightInd w:val="0"/>
        <w:jc w:val="both"/>
        <w:rPr>
          <w:rFonts w:ascii="Times New Roman" w:hAnsi="Times New Roman" w:cs="Times New Roman"/>
          <w:sz w:val="20"/>
        </w:rPr>
      </w:pPr>
      <w:r>
        <w:rPr>
          <w:rStyle w:val="Refdenotaderodap"/>
        </w:rPr>
        <w:footnoteRef/>
      </w:r>
      <w:r>
        <w:t xml:space="preserve"> </w:t>
      </w:r>
      <w:r w:rsidRPr="00095588">
        <w:rPr>
          <w:rFonts w:ascii="Times New Roman" w:hAnsi="Times New Roman" w:cs="Times New Roman"/>
          <w:sz w:val="20"/>
        </w:rPr>
        <w:t xml:space="preserve">Destaca-se a produção do conhecimento na área das políticas de educação superior da Rede, entre outras </w:t>
      </w:r>
      <w:r>
        <w:rPr>
          <w:rFonts w:ascii="Times New Roman" w:hAnsi="Times New Roman" w:cs="Times New Roman"/>
          <w:sz w:val="20"/>
        </w:rPr>
        <w:t>as</w:t>
      </w:r>
      <w:r w:rsidRPr="00095588">
        <w:rPr>
          <w:rFonts w:ascii="Times New Roman" w:hAnsi="Times New Roman" w:cs="Times New Roman"/>
          <w:sz w:val="20"/>
        </w:rPr>
        <w:t xml:space="preserve"> coletâneas produzidas pelo grupo: i) MOROSINI</w:t>
      </w:r>
      <w:r>
        <w:rPr>
          <w:rFonts w:ascii="Times New Roman" w:hAnsi="Times New Roman" w:cs="Times New Roman"/>
          <w:sz w:val="20"/>
        </w:rPr>
        <w:t>,</w:t>
      </w:r>
      <w:r w:rsidRPr="00095588">
        <w:rPr>
          <w:rFonts w:ascii="Times New Roman" w:hAnsi="Times New Roman" w:cs="Times New Roman"/>
          <w:sz w:val="20"/>
        </w:rPr>
        <w:t xml:space="preserve"> Marília e </w:t>
      </w:r>
      <w:proofErr w:type="spellStart"/>
      <w:r w:rsidRPr="00095588">
        <w:rPr>
          <w:rFonts w:ascii="Times New Roman" w:hAnsi="Times New Roman" w:cs="Times New Roman"/>
          <w:sz w:val="20"/>
        </w:rPr>
        <w:t>Sguissardi</w:t>
      </w:r>
      <w:proofErr w:type="spellEnd"/>
      <w:r>
        <w:rPr>
          <w:rFonts w:ascii="Times New Roman" w:hAnsi="Times New Roman" w:cs="Times New Roman"/>
          <w:sz w:val="20"/>
        </w:rPr>
        <w:t xml:space="preserve">, </w:t>
      </w:r>
      <w:r w:rsidRPr="00095588">
        <w:rPr>
          <w:rFonts w:ascii="Times New Roman" w:hAnsi="Times New Roman" w:cs="Times New Roman"/>
          <w:sz w:val="20"/>
        </w:rPr>
        <w:t>Valdemar</w:t>
      </w:r>
      <w:r>
        <w:rPr>
          <w:rFonts w:ascii="Times New Roman" w:hAnsi="Times New Roman" w:cs="Times New Roman"/>
          <w:sz w:val="20"/>
        </w:rPr>
        <w:t>.</w:t>
      </w:r>
      <w:r w:rsidRPr="00095588">
        <w:rPr>
          <w:rFonts w:ascii="Times New Roman" w:hAnsi="Times New Roman" w:cs="Times New Roman"/>
          <w:sz w:val="20"/>
        </w:rPr>
        <w:t xml:space="preserve"> </w:t>
      </w:r>
      <w:r w:rsidRPr="00095588">
        <w:rPr>
          <w:rFonts w:ascii="Times New Roman" w:hAnsi="Times New Roman" w:cs="Times New Roman"/>
          <w:i/>
          <w:iCs/>
          <w:sz w:val="20"/>
        </w:rPr>
        <w:t>A educação superior em periódicos nacionais</w:t>
      </w:r>
      <w:r>
        <w:rPr>
          <w:rFonts w:ascii="Times New Roman" w:hAnsi="Times New Roman" w:cs="Times New Roman"/>
          <w:i/>
          <w:iCs/>
          <w:sz w:val="20"/>
        </w:rPr>
        <w:t xml:space="preserve">. </w:t>
      </w:r>
      <w:r w:rsidRPr="00095588">
        <w:rPr>
          <w:rFonts w:ascii="Times New Roman" w:hAnsi="Times New Roman" w:cs="Times New Roman"/>
          <w:sz w:val="20"/>
        </w:rPr>
        <w:t xml:space="preserve">CNPq, FCAA/UFES, 1998; </w:t>
      </w:r>
      <w:proofErr w:type="spellStart"/>
      <w:proofErr w:type="gramStart"/>
      <w:r w:rsidRPr="00095588">
        <w:rPr>
          <w:rFonts w:ascii="Times New Roman" w:hAnsi="Times New Roman" w:cs="Times New Roman"/>
          <w:sz w:val="20"/>
        </w:rPr>
        <w:t>ii</w:t>
      </w:r>
      <w:proofErr w:type="spellEnd"/>
      <w:proofErr w:type="gramEnd"/>
      <w:r w:rsidRPr="00095588">
        <w:rPr>
          <w:rFonts w:ascii="Times New Roman" w:hAnsi="Times New Roman" w:cs="Times New Roman"/>
          <w:sz w:val="20"/>
        </w:rPr>
        <w:t>) PEIXOTO</w:t>
      </w:r>
      <w:r>
        <w:rPr>
          <w:rFonts w:ascii="Times New Roman" w:hAnsi="Times New Roman" w:cs="Times New Roman"/>
          <w:sz w:val="20"/>
        </w:rPr>
        <w:t>,</w:t>
      </w:r>
      <w:r w:rsidRPr="00095588">
        <w:rPr>
          <w:rFonts w:ascii="Times New Roman" w:hAnsi="Times New Roman" w:cs="Times New Roman"/>
          <w:i/>
          <w:iCs/>
          <w:sz w:val="20"/>
        </w:rPr>
        <w:t xml:space="preserve"> </w:t>
      </w:r>
      <w:r w:rsidRPr="00095588">
        <w:rPr>
          <w:rFonts w:ascii="Times New Roman" w:hAnsi="Times New Roman" w:cs="Times New Roman"/>
          <w:sz w:val="20"/>
        </w:rPr>
        <w:t xml:space="preserve">Maria do Carmo de Lacerda </w:t>
      </w:r>
      <w:r w:rsidRPr="00095588">
        <w:rPr>
          <w:rFonts w:ascii="Times New Roman" w:hAnsi="Times New Roman" w:cs="Times New Roman"/>
          <w:i/>
          <w:iCs/>
          <w:sz w:val="20"/>
        </w:rPr>
        <w:t>Educação superior: avaliação da produção científica</w:t>
      </w:r>
      <w:r>
        <w:rPr>
          <w:rFonts w:ascii="Times New Roman" w:hAnsi="Times New Roman" w:cs="Times New Roman"/>
          <w:sz w:val="20"/>
        </w:rPr>
        <w:t xml:space="preserve">. </w:t>
      </w:r>
      <w:r w:rsidRPr="00095588">
        <w:rPr>
          <w:rFonts w:ascii="Times New Roman" w:hAnsi="Times New Roman" w:cs="Times New Roman"/>
          <w:sz w:val="20"/>
        </w:rPr>
        <w:t xml:space="preserve">Universitária da UFMG, 2000; </w:t>
      </w:r>
      <w:proofErr w:type="spellStart"/>
      <w:r w:rsidRPr="00095588">
        <w:rPr>
          <w:rFonts w:ascii="Times New Roman" w:hAnsi="Times New Roman" w:cs="Times New Roman"/>
          <w:sz w:val="20"/>
        </w:rPr>
        <w:t>iii</w:t>
      </w:r>
      <w:proofErr w:type="spellEnd"/>
      <w:r w:rsidRPr="00095588">
        <w:rPr>
          <w:rFonts w:ascii="Times New Roman" w:hAnsi="Times New Roman" w:cs="Times New Roman"/>
          <w:sz w:val="20"/>
        </w:rPr>
        <w:t>) MOROSINI</w:t>
      </w:r>
      <w:r>
        <w:rPr>
          <w:rFonts w:ascii="Times New Roman" w:hAnsi="Times New Roman" w:cs="Times New Roman"/>
          <w:sz w:val="20"/>
        </w:rPr>
        <w:t>,</w:t>
      </w:r>
      <w:r w:rsidRPr="00095588">
        <w:rPr>
          <w:rFonts w:ascii="Times New Roman" w:hAnsi="Times New Roman" w:cs="Times New Roman"/>
          <w:sz w:val="20"/>
        </w:rPr>
        <w:t xml:space="preserve"> Marília Costa</w:t>
      </w:r>
      <w:r>
        <w:rPr>
          <w:rFonts w:ascii="Times New Roman" w:hAnsi="Times New Roman" w:cs="Times New Roman"/>
          <w:sz w:val="20"/>
        </w:rPr>
        <w:t>.</w:t>
      </w:r>
      <w:r w:rsidRPr="00095588">
        <w:rPr>
          <w:rFonts w:ascii="Times New Roman" w:hAnsi="Times New Roman" w:cs="Times New Roman"/>
          <w:sz w:val="20"/>
        </w:rPr>
        <w:t xml:space="preserve"> </w:t>
      </w:r>
      <w:r w:rsidRPr="00095588">
        <w:rPr>
          <w:rFonts w:ascii="Times New Roman" w:hAnsi="Times New Roman" w:cs="Times New Roman"/>
          <w:i/>
          <w:iCs/>
          <w:sz w:val="20"/>
        </w:rPr>
        <w:t>Estado do c</w:t>
      </w:r>
      <w:r>
        <w:rPr>
          <w:rFonts w:ascii="Times New Roman" w:hAnsi="Times New Roman" w:cs="Times New Roman"/>
          <w:i/>
          <w:iCs/>
          <w:sz w:val="20"/>
        </w:rPr>
        <w:t xml:space="preserve">onhecimento – educação superior. </w:t>
      </w:r>
      <w:r w:rsidRPr="00095588">
        <w:rPr>
          <w:rFonts w:ascii="Times New Roman" w:hAnsi="Times New Roman" w:cs="Times New Roman"/>
          <w:sz w:val="20"/>
        </w:rPr>
        <w:t>INEP/MEC/</w:t>
      </w:r>
      <w:proofErr w:type="spellStart"/>
      <w:proofErr w:type="gramStart"/>
      <w:r w:rsidRPr="00095588">
        <w:rPr>
          <w:rFonts w:ascii="Times New Roman" w:hAnsi="Times New Roman" w:cs="Times New Roman"/>
          <w:sz w:val="20"/>
        </w:rPr>
        <w:t>COMPEd</w:t>
      </w:r>
      <w:proofErr w:type="spellEnd"/>
      <w:proofErr w:type="gramEnd"/>
      <w:r w:rsidRPr="00095588">
        <w:rPr>
          <w:rFonts w:ascii="Times New Roman" w:hAnsi="Times New Roman" w:cs="Times New Roman"/>
          <w:sz w:val="20"/>
        </w:rPr>
        <w:t xml:space="preserve">, (http:www.inep.gov.br/comped/estudos/edsuperior.html), 1999; </w:t>
      </w:r>
      <w:proofErr w:type="spellStart"/>
      <w:r w:rsidRPr="00095588">
        <w:rPr>
          <w:rFonts w:ascii="Times New Roman" w:hAnsi="Times New Roman" w:cs="Times New Roman"/>
          <w:sz w:val="20"/>
        </w:rPr>
        <w:t>iv</w:t>
      </w:r>
      <w:proofErr w:type="spellEnd"/>
      <w:r w:rsidRPr="00095588">
        <w:rPr>
          <w:rFonts w:ascii="Times New Roman" w:hAnsi="Times New Roman" w:cs="Times New Roman"/>
          <w:sz w:val="20"/>
        </w:rPr>
        <w:t>) SGUISSARDI</w:t>
      </w:r>
      <w:r>
        <w:rPr>
          <w:rFonts w:ascii="Times New Roman" w:hAnsi="Times New Roman" w:cs="Times New Roman"/>
          <w:sz w:val="20"/>
        </w:rPr>
        <w:t xml:space="preserve">, </w:t>
      </w:r>
      <w:r w:rsidRPr="00095588">
        <w:rPr>
          <w:rFonts w:ascii="Times New Roman" w:hAnsi="Times New Roman" w:cs="Times New Roman"/>
          <w:sz w:val="20"/>
        </w:rPr>
        <w:t>Valdemar e SILVA JÚNIOR</w:t>
      </w:r>
      <w:r>
        <w:rPr>
          <w:rFonts w:ascii="Times New Roman" w:hAnsi="Times New Roman" w:cs="Times New Roman"/>
          <w:i/>
          <w:iCs/>
          <w:sz w:val="20"/>
        </w:rPr>
        <w:t xml:space="preserve">, </w:t>
      </w:r>
      <w:r w:rsidRPr="00095588">
        <w:rPr>
          <w:rFonts w:ascii="Times New Roman" w:hAnsi="Times New Roman" w:cs="Times New Roman"/>
          <w:sz w:val="20"/>
        </w:rPr>
        <w:t>João dos Reis da</w:t>
      </w:r>
      <w:r>
        <w:rPr>
          <w:rFonts w:ascii="Times New Roman" w:hAnsi="Times New Roman" w:cs="Times New Roman"/>
          <w:sz w:val="20"/>
        </w:rPr>
        <w:t>.</w:t>
      </w:r>
      <w:r w:rsidRPr="00095588">
        <w:rPr>
          <w:rFonts w:ascii="Times New Roman" w:hAnsi="Times New Roman" w:cs="Times New Roman"/>
          <w:sz w:val="20"/>
        </w:rPr>
        <w:t xml:space="preserve"> </w:t>
      </w:r>
      <w:r w:rsidRPr="00095588">
        <w:rPr>
          <w:rFonts w:ascii="Times New Roman" w:hAnsi="Times New Roman" w:cs="Times New Roman"/>
          <w:i/>
          <w:iCs/>
          <w:sz w:val="20"/>
        </w:rPr>
        <w:t>Educação superior: análise e perspectivas da pesquisa</w:t>
      </w:r>
      <w:r>
        <w:rPr>
          <w:rFonts w:ascii="Times New Roman" w:hAnsi="Times New Roman" w:cs="Times New Roman"/>
          <w:sz w:val="20"/>
        </w:rPr>
        <w:t xml:space="preserve">. </w:t>
      </w:r>
      <w:proofErr w:type="gramStart"/>
      <w:r w:rsidRPr="00095588">
        <w:rPr>
          <w:rFonts w:ascii="Times New Roman" w:hAnsi="Times New Roman" w:cs="Times New Roman"/>
          <w:sz w:val="20"/>
        </w:rPr>
        <w:t>Editora Xamã</w:t>
      </w:r>
      <w:proofErr w:type="gramEnd"/>
      <w:r w:rsidRPr="00095588">
        <w:rPr>
          <w:rFonts w:ascii="Times New Roman" w:hAnsi="Times New Roman" w:cs="Times New Roman"/>
          <w:sz w:val="20"/>
        </w:rPr>
        <w:t>, 2001; v) MOROSINI</w:t>
      </w:r>
      <w:r>
        <w:rPr>
          <w:rFonts w:ascii="Times New Roman" w:hAnsi="Times New Roman" w:cs="Times New Roman"/>
          <w:sz w:val="20"/>
        </w:rPr>
        <w:t>,</w:t>
      </w:r>
      <w:r w:rsidRPr="00095588">
        <w:rPr>
          <w:rFonts w:ascii="Times New Roman" w:hAnsi="Times New Roman" w:cs="Times New Roman"/>
          <w:sz w:val="20"/>
        </w:rPr>
        <w:t xml:space="preserve"> Marília</w:t>
      </w:r>
      <w:r>
        <w:rPr>
          <w:rFonts w:ascii="Times New Roman" w:hAnsi="Times New Roman" w:cs="Times New Roman"/>
          <w:sz w:val="20"/>
        </w:rPr>
        <w:t xml:space="preserve"> (org.). </w:t>
      </w:r>
      <w:r w:rsidRPr="00095588">
        <w:rPr>
          <w:rFonts w:ascii="Times New Roman" w:hAnsi="Times New Roman" w:cs="Times New Roman"/>
          <w:i/>
          <w:iCs/>
          <w:sz w:val="20"/>
        </w:rPr>
        <w:t xml:space="preserve">Educação superior em periódicos nacionais (1968-1995), </w:t>
      </w:r>
      <w:r w:rsidRPr="00095588">
        <w:rPr>
          <w:rFonts w:ascii="Times New Roman" w:hAnsi="Times New Roman" w:cs="Times New Roman"/>
          <w:sz w:val="20"/>
        </w:rPr>
        <w:t>Brasília: MEC/Inep</w:t>
      </w:r>
      <w:proofErr w:type="gramStart"/>
      <w:r w:rsidRPr="00095588">
        <w:rPr>
          <w:rFonts w:ascii="Times New Roman" w:hAnsi="Times New Roman" w:cs="Times New Roman"/>
          <w:sz w:val="20"/>
        </w:rPr>
        <w:t>/</w:t>
      </w:r>
      <w:proofErr w:type="spellStart"/>
      <w:r w:rsidRPr="00095588">
        <w:rPr>
          <w:rFonts w:ascii="Times New Roman" w:hAnsi="Times New Roman" w:cs="Times New Roman"/>
          <w:sz w:val="20"/>
        </w:rPr>
        <w:t>Comped</w:t>
      </w:r>
      <w:proofErr w:type="spellEnd"/>
      <w:r w:rsidRPr="00095588">
        <w:rPr>
          <w:rFonts w:ascii="Times New Roman" w:hAnsi="Times New Roman" w:cs="Times New Roman"/>
          <w:sz w:val="20"/>
        </w:rPr>
        <w:t>, 2001; vi)</w:t>
      </w:r>
      <w:proofErr w:type="gramEnd"/>
      <w:r w:rsidRPr="00095588">
        <w:rPr>
          <w:rFonts w:ascii="Times New Roman" w:hAnsi="Times New Roman" w:cs="Times New Roman"/>
          <w:sz w:val="20"/>
        </w:rPr>
        <w:t xml:space="preserve"> MANCEBO</w:t>
      </w:r>
      <w:r>
        <w:rPr>
          <w:rFonts w:ascii="Times New Roman" w:hAnsi="Times New Roman" w:cs="Times New Roman"/>
          <w:sz w:val="20"/>
        </w:rPr>
        <w:t xml:space="preserve">, </w:t>
      </w:r>
      <w:r w:rsidRPr="00095588">
        <w:rPr>
          <w:rFonts w:ascii="Times New Roman" w:hAnsi="Times New Roman" w:cs="Times New Roman"/>
          <w:sz w:val="20"/>
        </w:rPr>
        <w:t>Deise e FÁVERO</w:t>
      </w:r>
      <w:r>
        <w:rPr>
          <w:rFonts w:ascii="Times New Roman" w:hAnsi="Times New Roman" w:cs="Times New Roman"/>
          <w:sz w:val="20"/>
        </w:rPr>
        <w:t>,</w:t>
      </w:r>
      <w:r w:rsidRPr="00095588">
        <w:rPr>
          <w:rFonts w:ascii="Times New Roman" w:hAnsi="Times New Roman" w:cs="Times New Roman"/>
          <w:sz w:val="20"/>
        </w:rPr>
        <w:t xml:space="preserve"> Maria de Lourdes de</w:t>
      </w:r>
      <w:r>
        <w:rPr>
          <w:rFonts w:ascii="Times New Roman" w:hAnsi="Times New Roman" w:cs="Times New Roman"/>
          <w:sz w:val="20"/>
        </w:rPr>
        <w:t>.</w:t>
      </w:r>
      <w:r w:rsidRPr="00095588">
        <w:rPr>
          <w:rFonts w:ascii="Times New Roman" w:hAnsi="Times New Roman" w:cs="Times New Roman"/>
          <w:sz w:val="20"/>
        </w:rPr>
        <w:t xml:space="preserve"> A. </w:t>
      </w:r>
      <w:r w:rsidRPr="00095588">
        <w:rPr>
          <w:rFonts w:ascii="Times New Roman" w:hAnsi="Times New Roman" w:cs="Times New Roman"/>
          <w:i/>
          <w:iCs/>
          <w:sz w:val="20"/>
        </w:rPr>
        <w:t xml:space="preserve">Universidade: políticas, </w:t>
      </w:r>
      <w:r>
        <w:rPr>
          <w:rFonts w:ascii="Times New Roman" w:hAnsi="Times New Roman" w:cs="Times New Roman"/>
          <w:i/>
          <w:iCs/>
          <w:sz w:val="20"/>
        </w:rPr>
        <w:t>avaliação e trabalho docente</w:t>
      </w:r>
      <w:r w:rsidRPr="00095588">
        <w:rPr>
          <w:rFonts w:ascii="Times New Roman" w:hAnsi="Times New Roman" w:cs="Times New Roman"/>
          <w:sz w:val="20"/>
        </w:rPr>
        <w:t>.</w:t>
      </w:r>
      <w:r>
        <w:rPr>
          <w:rFonts w:ascii="Times New Roman" w:hAnsi="Times New Roman" w:cs="Times New Roman"/>
          <w:sz w:val="20"/>
        </w:rPr>
        <w:t xml:space="preserve"> </w:t>
      </w:r>
      <w:r w:rsidRPr="00095588">
        <w:rPr>
          <w:rFonts w:ascii="Times New Roman" w:hAnsi="Times New Roman" w:cs="Times New Roman"/>
          <w:sz w:val="20"/>
        </w:rPr>
        <w:t xml:space="preserve">São Paulo: Cortez, 2004; </w:t>
      </w:r>
      <w:proofErr w:type="spellStart"/>
      <w:r w:rsidRPr="00095588">
        <w:rPr>
          <w:rFonts w:ascii="Times New Roman" w:hAnsi="Times New Roman" w:cs="Times New Roman"/>
          <w:sz w:val="20"/>
        </w:rPr>
        <w:t>vii</w:t>
      </w:r>
      <w:proofErr w:type="spellEnd"/>
      <w:r w:rsidRPr="00095588">
        <w:rPr>
          <w:rFonts w:ascii="Times New Roman" w:hAnsi="Times New Roman" w:cs="Times New Roman"/>
          <w:sz w:val="20"/>
        </w:rPr>
        <w:t>) MOROSINI</w:t>
      </w:r>
      <w:r>
        <w:rPr>
          <w:rFonts w:ascii="Times New Roman" w:hAnsi="Times New Roman" w:cs="Times New Roman"/>
          <w:sz w:val="20"/>
        </w:rPr>
        <w:t xml:space="preserve">, </w:t>
      </w:r>
      <w:r w:rsidRPr="00095588">
        <w:rPr>
          <w:rFonts w:ascii="Times New Roman" w:hAnsi="Times New Roman" w:cs="Times New Roman"/>
          <w:sz w:val="20"/>
        </w:rPr>
        <w:t>Marília Costa</w:t>
      </w:r>
      <w:r>
        <w:rPr>
          <w:rFonts w:ascii="Times New Roman" w:hAnsi="Times New Roman" w:cs="Times New Roman"/>
          <w:sz w:val="20"/>
        </w:rPr>
        <w:t>.</w:t>
      </w:r>
      <w:r w:rsidRPr="00095588">
        <w:rPr>
          <w:rFonts w:ascii="Times New Roman" w:hAnsi="Times New Roman" w:cs="Times New Roman"/>
          <w:sz w:val="20"/>
        </w:rPr>
        <w:t xml:space="preserve"> </w:t>
      </w:r>
      <w:r w:rsidRPr="00095588">
        <w:rPr>
          <w:rFonts w:ascii="Times New Roman" w:hAnsi="Times New Roman" w:cs="Times New Roman"/>
          <w:i/>
          <w:iCs/>
          <w:sz w:val="20"/>
        </w:rPr>
        <w:t>A Universidade no Brasil:</w:t>
      </w:r>
      <w:r>
        <w:rPr>
          <w:rFonts w:ascii="Times New Roman" w:hAnsi="Times New Roman" w:cs="Times New Roman"/>
          <w:i/>
          <w:iCs/>
          <w:sz w:val="20"/>
        </w:rPr>
        <w:t xml:space="preserve"> concepção e modelos</w:t>
      </w:r>
      <w:r w:rsidRPr="00095588">
        <w:rPr>
          <w:rFonts w:ascii="Times New Roman" w:hAnsi="Times New Roman" w:cs="Times New Roman"/>
          <w:sz w:val="20"/>
        </w:rPr>
        <w:t>. Brasília: MEC</w:t>
      </w:r>
      <w:proofErr w:type="gramStart"/>
      <w:r w:rsidRPr="00095588">
        <w:rPr>
          <w:rFonts w:ascii="Times New Roman" w:hAnsi="Times New Roman" w:cs="Times New Roman"/>
          <w:sz w:val="20"/>
        </w:rPr>
        <w:t xml:space="preserve">/INEP, 2006; </w:t>
      </w:r>
      <w:proofErr w:type="spellStart"/>
      <w:r w:rsidRPr="00095588">
        <w:rPr>
          <w:rFonts w:ascii="Times New Roman" w:hAnsi="Times New Roman" w:cs="Times New Roman"/>
          <w:sz w:val="20"/>
        </w:rPr>
        <w:t>viii</w:t>
      </w:r>
      <w:proofErr w:type="spellEnd"/>
      <w:r w:rsidRPr="00095588">
        <w:rPr>
          <w:rFonts w:ascii="Times New Roman" w:hAnsi="Times New Roman" w:cs="Times New Roman"/>
          <w:sz w:val="20"/>
        </w:rPr>
        <w:t>)</w:t>
      </w:r>
      <w:proofErr w:type="gramEnd"/>
      <w:r w:rsidRPr="00095588">
        <w:rPr>
          <w:rFonts w:ascii="Times New Roman" w:hAnsi="Times New Roman" w:cs="Times New Roman"/>
          <w:sz w:val="20"/>
        </w:rPr>
        <w:t xml:space="preserve"> </w:t>
      </w:r>
      <w:r w:rsidRPr="00095588">
        <w:rPr>
          <w:rFonts w:ascii="Times New Roman" w:hAnsi="Times New Roman" w:cs="Times New Roman"/>
          <w:i/>
          <w:iCs/>
          <w:sz w:val="20"/>
        </w:rPr>
        <w:t>Educação superior brasileira: 1991-2004</w:t>
      </w:r>
      <w:r w:rsidRPr="00095588">
        <w:rPr>
          <w:rFonts w:ascii="Times New Roman" w:hAnsi="Times New Roman" w:cs="Times New Roman"/>
          <w:sz w:val="20"/>
        </w:rPr>
        <w:t>. Brasília: INEP, 2006 (Coleção de 27 volumes, de todos os estados da federação, organizados e elaborados pelos pesqu</w:t>
      </w:r>
      <w:r>
        <w:rPr>
          <w:rFonts w:ascii="Times New Roman" w:hAnsi="Times New Roman" w:cs="Times New Roman"/>
          <w:sz w:val="20"/>
        </w:rPr>
        <w:t xml:space="preserve">isadores da Rede </w:t>
      </w:r>
      <w:proofErr w:type="spellStart"/>
      <w:r>
        <w:rPr>
          <w:rFonts w:ascii="Times New Roman" w:hAnsi="Times New Roman" w:cs="Times New Roman"/>
          <w:sz w:val="20"/>
        </w:rPr>
        <w:t>Universitas</w:t>
      </w:r>
      <w:proofErr w:type="spellEnd"/>
      <w:r>
        <w:rPr>
          <w:rFonts w:ascii="Times New Roman" w:hAnsi="Times New Roman" w:cs="Times New Roman"/>
          <w:sz w:val="20"/>
        </w:rPr>
        <w:t>/</w:t>
      </w:r>
      <w:proofErr w:type="spellStart"/>
      <w:proofErr w:type="gramStart"/>
      <w:r>
        <w:rPr>
          <w:rFonts w:ascii="Times New Roman" w:hAnsi="Times New Roman" w:cs="Times New Roman"/>
          <w:sz w:val="20"/>
        </w:rPr>
        <w:t>Br</w:t>
      </w:r>
      <w:proofErr w:type="spellEnd"/>
      <w:proofErr w:type="gramEnd"/>
      <w:r>
        <w:rPr>
          <w:rFonts w:ascii="Times New Roman" w:hAnsi="Times New Roman" w:cs="Times New Roman"/>
          <w:sz w:val="20"/>
        </w:rPr>
        <w:t>)</w:t>
      </w:r>
      <w:r w:rsidRPr="00095588">
        <w:rPr>
          <w:rFonts w:ascii="Times New Roman" w:hAnsi="Times New Roman" w:cs="Times New Roman"/>
          <w:sz w:val="20"/>
        </w:rPr>
        <w:t xml:space="preserve">; </w:t>
      </w:r>
      <w:proofErr w:type="spellStart"/>
      <w:r w:rsidRPr="00095588">
        <w:rPr>
          <w:rFonts w:ascii="Times New Roman" w:hAnsi="Times New Roman" w:cs="Times New Roman"/>
          <w:sz w:val="20"/>
        </w:rPr>
        <w:t>ix</w:t>
      </w:r>
      <w:proofErr w:type="spellEnd"/>
      <w:r w:rsidRPr="00095588">
        <w:rPr>
          <w:rFonts w:ascii="Times New Roman" w:hAnsi="Times New Roman" w:cs="Times New Roman"/>
          <w:sz w:val="20"/>
        </w:rPr>
        <w:t>)</w:t>
      </w:r>
      <w:r>
        <w:rPr>
          <w:rFonts w:ascii="Times New Roman" w:hAnsi="Times New Roman" w:cs="Times New Roman"/>
          <w:i/>
          <w:iCs/>
          <w:sz w:val="20"/>
        </w:rPr>
        <w:t xml:space="preserve">. </w:t>
      </w:r>
      <w:r w:rsidRPr="00095588">
        <w:rPr>
          <w:rFonts w:ascii="Times New Roman" w:hAnsi="Times New Roman" w:cs="Times New Roman"/>
          <w:sz w:val="20"/>
        </w:rPr>
        <w:t>BITTAR</w:t>
      </w:r>
      <w:r>
        <w:rPr>
          <w:rFonts w:ascii="Times New Roman" w:hAnsi="Times New Roman" w:cs="Times New Roman"/>
          <w:sz w:val="20"/>
        </w:rPr>
        <w:t>,</w:t>
      </w:r>
      <w:r>
        <w:rPr>
          <w:rFonts w:ascii="Times New Roman" w:hAnsi="Times New Roman" w:cs="Times New Roman"/>
          <w:i/>
          <w:iCs/>
          <w:sz w:val="20"/>
        </w:rPr>
        <w:t xml:space="preserve"> </w:t>
      </w:r>
      <w:proofErr w:type="spellStart"/>
      <w:r w:rsidRPr="00095588">
        <w:rPr>
          <w:rFonts w:ascii="Times New Roman" w:hAnsi="Times New Roman" w:cs="Times New Roman"/>
          <w:sz w:val="20"/>
        </w:rPr>
        <w:t>Mariluce</w:t>
      </w:r>
      <w:proofErr w:type="spellEnd"/>
      <w:r>
        <w:rPr>
          <w:rFonts w:ascii="Times New Roman" w:hAnsi="Times New Roman" w:cs="Times New Roman"/>
          <w:sz w:val="20"/>
        </w:rPr>
        <w:t xml:space="preserve">; </w:t>
      </w:r>
      <w:r w:rsidRPr="00095588">
        <w:rPr>
          <w:rFonts w:ascii="Times New Roman" w:hAnsi="Times New Roman" w:cs="Times New Roman"/>
          <w:sz w:val="20"/>
        </w:rPr>
        <w:t>OLIVEIRA</w:t>
      </w:r>
      <w:r>
        <w:rPr>
          <w:rFonts w:ascii="Times New Roman" w:hAnsi="Times New Roman" w:cs="Times New Roman"/>
          <w:sz w:val="20"/>
        </w:rPr>
        <w:t>,</w:t>
      </w:r>
      <w:r w:rsidRPr="00095588">
        <w:rPr>
          <w:rFonts w:ascii="Times New Roman" w:hAnsi="Times New Roman" w:cs="Times New Roman"/>
          <w:sz w:val="20"/>
        </w:rPr>
        <w:t xml:space="preserve"> João Ferreira de </w:t>
      </w:r>
      <w:r>
        <w:rPr>
          <w:rFonts w:ascii="Times New Roman" w:hAnsi="Times New Roman" w:cs="Times New Roman"/>
          <w:sz w:val="20"/>
        </w:rPr>
        <w:t xml:space="preserve">e </w:t>
      </w:r>
      <w:r w:rsidRPr="00095588">
        <w:rPr>
          <w:rFonts w:ascii="Times New Roman" w:hAnsi="Times New Roman" w:cs="Times New Roman"/>
          <w:sz w:val="20"/>
        </w:rPr>
        <w:t>MOROSINI</w:t>
      </w:r>
      <w:r>
        <w:rPr>
          <w:rFonts w:ascii="Times New Roman" w:hAnsi="Times New Roman" w:cs="Times New Roman"/>
          <w:sz w:val="20"/>
        </w:rPr>
        <w:t>, Marília Costa</w:t>
      </w:r>
      <w:r w:rsidRPr="00095588">
        <w:rPr>
          <w:rFonts w:ascii="Times New Roman" w:hAnsi="Times New Roman" w:cs="Times New Roman"/>
          <w:sz w:val="20"/>
        </w:rPr>
        <w:t xml:space="preserve">. </w:t>
      </w:r>
      <w:r w:rsidRPr="00095588">
        <w:rPr>
          <w:rFonts w:ascii="Times New Roman" w:hAnsi="Times New Roman" w:cs="Times New Roman"/>
          <w:i/>
          <w:iCs/>
          <w:sz w:val="20"/>
        </w:rPr>
        <w:t>Educação superior no Brasil - 10 anos pós-LDB</w:t>
      </w:r>
      <w:r>
        <w:rPr>
          <w:rFonts w:ascii="Times New Roman" w:hAnsi="Times New Roman" w:cs="Times New Roman"/>
          <w:i/>
          <w:iCs/>
          <w:sz w:val="20"/>
        </w:rPr>
        <w:t xml:space="preserve">. </w:t>
      </w:r>
      <w:r w:rsidRPr="00095588">
        <w:rPr>
          <w:rFonts w:ascii="Times New Roman" w:hAnsi="Times New Roman" w:cs="Times New Roman"/>
          <w:sz w:val="20"/>
        </w:rPr>
        <w:t xml:space="preserve">Brasília: INEP, 2008; x) </w:t>
      </w:r>
      <w:r>
        <w:rPr>
          <w:rFonts w:ascii="Times New Roman" w:hAnsi="Times New Roman" w:cs="Times New Roman"/>
          <w:sz w:val="20"/>
        </w:rPr>
        <w:t xml:space="preserve">CHAVES, </w:t>
      </w:r>
      <w:r w:rsidRPr="00095588">
        <w:rPr>
          <w:rFonts w:ascii="Times New Roman" w:hAnsi="Times New Roman" w:cs="Times New Roman"/>
          <w:sz w:val="20"/>
        </w:rPr>
        <w:t>Vera Lúcia Jacob e SILVA JÚNIOR</w:t>
      </w:r>
      <w:r>
        <w:rPr>
          <w:rFonts w:ascii="Times New Roman" w:hAnsi="Times New Roman" w:cs="Times New Roman"/>
          <w:i/>
          <w:iCs/>
          <w:sz w:val="20"/>
        </w:rPr>
        <w:t xml:space="preserve">, </w:t>
      </w:r>
      <w:r w:rsidRPr="00095588">
        <w:rPr>
          <w:rFonts w:ascii="Times New Roman" w:hAnsi="Times New Roman" w:cs="Times New Roman"/>
          <w:sz w:val="20"/>
        </w:rPr>
        <w:t>João dos Reis</w:t>
      </w:r>
      <w:r>
        <w:rPr>
          <w:rFonts w:ascii="Times New Roman" w:hAnsi="Times New Roman" w:cs="Times New Roman"/>
          <w:sz w:val="20"/>
        </w:rPr>
        <w:t>.</w:t>
      </w:r>
      <w:r w:rsidRPr="00095588">
        <w:rPr>
          <w:rFonts w:ascii="Times New Roman" w:hAnsi="Times New Roman" w:cs="Times New Roman"/>
          <w:sz w:val="20"/>
        </w:rPr>
        <w:t xml:space="preserve"> </w:t>
      </w:r>
      <w:r w:rsidRPr="00095588">
        <w:rPr>
          <w:rFonts w:ascii="Times New Roman" w:hAnsi="Times New Roman" w:cs="Times New Roman"/>
          <w:i/>
          <w:iCs/>
          <w:sz w:val="20"/>
        </w:rPr>
        <w:t>Educação superior no Brasil e diversidade regional</w:t>
      </w:r>
      <w:r w:rsidRPr="00095588">
        <w:rPr>
          <w:rFonts w:ascii="Times New Roman" w:hAnsi="Times New Roman" w:cs="Times New Roman"/>
          <w:sz w:val="20"/>
        </w:rPr>
        <w:t>. Belém: EDUFPA</w:t>
      </w:r>
      <w:r w:rsidRPr="00256042">
        <w:rPr>
          <w:rFonts w:ascii="Times New Roman" w:hAnsi="Times New Roman" w:cs="Times New Roman"/>
          <w:sz w:val="20"/>
        </w:rPr>
        <w:t>, 2008.</w:t>
      </w:r>
      <w:r>
        <w:rPr>
          <w:rFonts w:ascii="Times New Roman" w:hAnsi="Times New Roman" w:cs="Times New Roman"/>
          <w:sz w:val="20"/>
        </w:rPr>
        <w:t xml:space="preserve"> BITTAR, M. OLIVEIRA, J.R. MOROSINI, M. (</w:t>
      </w:r>
      <w:proofErr w:type="spellStart"/>
      <w:r>
        <w:rPr>
          <w:rFonts w:ascii="Times New Roman" w:hAnsi="Times New Roman" w:cs="Times New Roman"/>
          <w:sz w:val="20"/>
        </w:rPr>
        <w:t>Orgs</w:t>
      </w:r>
      <w:proofErr w:type="spellEnd"/>
      <w:r>
        <w:rPr>
          <w:rFonts w:ascii="Times New Roman" w:hAnsi="Times New Roman" w:cs="Times New Roman"/>
          <w:sz w:val="20"/>
        </w:rPr>
        <w:t xml:space="preserve">) Educação Superior no Brasil – 10 pós-LDB. Brasília: INEP, 2008. MANCEBO, Deise, BITTAR, Deise; CHAVES, Vera Lúcia Jacob. Educação superior: expansão e reformas educativas. Maringá. EDUEM, 2012. JEZINE, Edineide; BITTAR, </w:t>
      </w:r>
      <w:proofErr w:type="spellStart"/>
      <w:r>
        <w:rPr>
          <w:rFonts w:ascii="Times New Roman" w:hAnsi="Times New Roman" w:cs="Times New Roman"/>
          <w:sz w:val="20"/>
        </w:rPr>
        <w:t>Mariluce</w:t>
      </w:r>
      <w:proofErr w:type="spellEnd"/>
      <w:r>
        <w:rPr>
          <w:rFonts w:ascii="Times New Roman" w:hAnsi="Times New Roman" w:cs="Times New Roman"/>
          <w:sz w:val="20"/>
        </w:rPr>
        <w:t xml:space="preserve"> (</w:t>
      </w:r>
      <w:proofErr w:type="spellStart"/>
      <w:r>
        <w:rPr>
          <w:rFonts w:ascii="Times New Roman" w:hAnsi="Times New Roman" w:cs="Times New Roman"/>
          <w:sz w:val="20"/>
        </w:rPr>
        <w:t>Orgs</w:t>
      </w:r>
      <w:proofErr w:type="spellEnd"/>
      <w:r>
        <w:rPr>
          <w:rFonts w:ascii="Times New Roman" w:hAnsi="Times New Roman" w:cs="Times New Roman"/>
          <w:sz w:val="20"/>
        </w:rPr>
        <w:t xml:space="preserve">). Políticas de Educação Superior </w:t>
      </w:r>
      <w:r w:rsidRPr="00EF4CDC">
        <w:rPr>
          <w:rFonts w:ascii="Times New Roman" w:hAnsi="Times New Roman" w:cs="Times New Roman"/>
          <w:sz w:val="20"/>
        </w:rPr>
        <w:t xml:space="preserve">no Brasil: expansão, acesso e igualdade social. João Pessoa. Editora da UFPB, 2013. </w:t>
      </w:r>
    </w:p>
    <w:p w:rsidR="00B57F98" w:rsidRDefault="00B57F98">
      <w:pPr>
        <w:pStyle w:val="Textodenotaderodap"/>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3A7"/>
    <w:rsid w:val="00075305"/>
    <w:rsid w:val="00090BBB"/>
    <w:rsid w:val="00093607"/>
    <w:rsid w:val="000C48E7"/>
    <w:rsid w:val="00126D2A"/>
    <w:rsid w:val="00140233"/>
    <w:rsid w:val="00202FF0"/>
    <w:rsid w:val="00235EB2"/>
    <w:rsid w:val="002855B5"/>
    <w:rsid w:val="003B785A"/>
    <w:rsid w:val="00476650"/>
    <w:rsid w:val="00480EFF"/>
    <w:rsid w:val="004C2C1D"/>
    <w:rsid w:val="006A698F"/>
    <w:rsid w:val="006B661D"/>
    <w:rsid w:val="00711D3B"/>
    <w:rsid w:val="007227E7"/>
    <w:rsid w:val="007A3107"/>
    <w:rsid w:val="0084124A"/>
    <w:rsid w:val="008B0CC5"/>
    <w:rsid w:val="008C75DB"/>
    <w:rsid w:val="009045E7"/>
    <w:rsid w:val="00912411"/>
    <w:rsid w:val="009C2297"/>
    <w:rsid w:val="009D23A7"/>
    <w:rsid w:val="00A82B78"/>
    <w:rsid w:val="00B57F98"/>
    <w:rsid w:val="00BA70E7"/>
    <w:rsid w:val="00C85918"/>
    <w:rsid w:val="00CF41A8"/>
    <w:rsid w:val="00D40A18"/>
    <w:rsid w:val="00E22333"/>
    <w:rsid w:val="00E264A2"/>
    <w:rsid w:val="00E4660F"/>
    <w:rsid w:val="00EB1FB1"/>
    <w:rsid w:val="00F064FD"/>
    <w:rsid w:val="00FF3F26"/>
    <w:rsid w:val="00FF7D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
    <w:name w:val="paragraph"/>
    <w:basedOn w:val="Normal"/>
    <w:rsid w:val="009D23A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9D23A7"/>
  </w:style>
  <w:style w:type="character" w:customStyle="1" w:styleId="eop">
    <w:name w:val="eop"/>
    <w:basedOn w:val="Fontepargpadro"/>
    <w:rsid w:val="009D23A7"/>
  </w:style>
  <w:style w:type="character" w:customStyle="1" w:styleId="spellingerror">
    <w:name w:val="spellingerror"/>
    <w:basedOn w:val="Fontepargpadro"/>
    <w:rsid w:val="009D23A7"/>
  </w:style>
  <w:style w:type="paragraph" w:customStyle="1" w:styleId="ecxparagraph">
    <w:name w:val="ecxparagraph"/>
    <w:basedOn w:val="Normal"/>
    <w:rsid w:val="0009360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ecxnormaltextrun">
    <w:name w:val="ecxnormaltextrun"/>
    <w:basedOn w:val="Fontepargpadro"/>
    <w:rsid w:val="00093607"/>
  </w:style>
  <w:style w:type="character" w:customStyle="1" w:styleId="apple-converted-space">
    <w:name w:val="apple-converted-space"/>
    <w:basedOn w:val="Fontepargpadro"/>
    <w:rsid w:val="00093607"/>
  </w:style>
  <w:style w:type="character" w:customStyle="1" w:styleId="ecxeop">
    <w:name w:val="ecxeop"/>
    <w:basedOn w:val="Fontepargpadro"/>
    <w:rsid w:val="00093607"/>
  </w:style>
  <w:style w:type="character" w:customStyle="1" w:styleId="ecxspellingerror">
    <w:name w:val="ecxspellingerror"/>
    <w:basedOn w:val="Fontepargpadro"/>
    <w:rsid w:val="00093607"/>
  </w:style>
  <w:style w:type="paragraph" w:customStyle="1" w:styleId="ecxmsonormal">
    <w:name w:val="ecxmsonormal"/>
    <w:basedOn w:val="Normal"/>
    <w:rsid w:val="0009360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A698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A698F"/>
    <w:rPr>
      <w:rFonts w:ascii="Tahoma" w:hAnsi="Tahoma" w:cs="Tahoma"/>
      <w:sz w:val="16"/>
      <w:szCs w:val="16"/>
    </w:rPr>
  </w:style>
  <w:style w:type="paragraph" w:styleId="Textodenotaderodap">
    <w:name w:val="footnote text"/>
    <w:basedOn w:val="Normal"/>
    <w:link w:val="TextodenotaderodapChar"/>
    <w:uiPriority w:val="99"/>
    <w:semiHidden/>
    <w:unhideWhenUsed/>
    <w:rsid w:val="00B57F9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57F98"/>
    <w:rPr>
      <w:sz w:val="20"/>
      <w:szCs w:val="20"/>
    </w:rPr>
  </w:style>
  <w:style w:type="character" w:styleId="Refdenotaderodap">
    <w:name w:val="footnote reference"/>
    <w:basedOn w:val="Fontepargpadro"/>
    <w:unhideWhenUsed/>
    <w:rsid w:val="00B57F98"/>
    <w:rPr>
      <w:vertAlign w:val="superscript"/>
    </w:rPr>
  </w:style>
  <w:style w:type="paragraph" w:styleId="NormalWeb">
    <w:name w:val="Normal (Web)"/>
    <w:basedOn w:val="Normal"/>
    <w:uiPriority w:val="99"/>
    <w:rsid w:val="00B57F9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
    <w:name w:val="paragraph"/>
    <w:basedOn w:val="Normal"/>
    <w:rsid w:val="009D23A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9D23A7"/>
  </w:style>
  <w:style w:type="character" w:customStyle="1" w:styleId="eop">
    <w:name w:val="eop"/>
    <w:basedOn w:val="Fontepargpadro"/>
    <w:rsid w:val="009D23A7"/>
  </w:style>
  <w:style w:type="character" w:customStyle="1" w:styleId="spellingerror">
    <w:name w:val="spellingerror"/>
    <w:basedOn w:val="Fontepargpadro"/>
    <w:rsid w:val="009D23A7"/>
  </w:style>
  <w:style w:type="paragraph" w:customStyle="1" w:styleId="ecxparagraph">
    <w:name w:val="ecxparagraph"/>
    <w:basedOn w:val="Normal"/>
    <w:rsid w:val="0009360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ecxnormaltextrun">
    <w:name w:val="ecxnormaltextrun"/>
    <w:basedOn w:val="Fontepargpadro"/>
    <w:rsid w:val="00093607"/>
  </w:style>
  <w:style w:type="character" w:customStyle="1" w:styleId="apple-converted-space">
    <w:name w:val="apple-converted-space"/>
    <w:basedOn w:val="Fontepargpadro"/>
    <w:rsid w:val="00093607"/>
  </w:style>
  <w:style w:type="character" w:customStyle="1" w:styleId="ecxeop">
    <w:name w:val="ecxeop"/>
    <w:basedOn w:val="Fontepargpadro"/>
    <w:rsid w:val="00093607"/>
  </w:style>
  <w:style w:type="character" w:customStyle="1" w:styleId="ecxspellingerror">
    <w:name w:val="ecxspellingerror"/>
    <w:basedOn w:val="Fontepargpadro"/>
    <w:rsid w:val="00093607"/>
  </w:style>
  <w:style w:type="paragraph" w:customStyle="1" w:styleId="ecxmsonormal">
    <w:name w:val="ecxmsonormal"/>
    <w:basedOn w:val="Normal"/>
    <w:rsid w:val="0009360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A698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A698F"/>
    <w:rPr>
      <w:rFonts w:ascii="Tahoma" w:hAnsi="Tahoma" w:cs="Tahoma"/>
      <w:sz w:val="16"/>
      <w:szCs w:val="16"/>
    </w:rPr>
  </w:style>
  <w:style w:type="paragraph" w:styleId="Textodenotaderodap">
    <w:name w:val="footnote text"/>
    <w:basedOn w:val="Normal"/>
    <w:link w:val="TextodenotaderodapChar"/>
    <w:uiPriority w:val="99"/>
    <w:semiHidden/>
    <w:unhideWhenUsed/>
    <w:rsid w:val="00B57F9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57F98"/>
    <w:rPr>
      <w:sz w:val="20"/>
      <w:szCs w:val="20"/>
    </w:rPr>
  </w:style>
  <w:style w:type="character" w:styleId="Refdenotaderodap">
    <w:name w:val="footnote reference"/>
    <w:basedOn w:val="Fontepargpadro"/>
    <w:unhideWhenUsed/>
    <w:rsid w:val="00B57F98"/>
    <w:rPr>
      <w:vertAlign w:val="superscript"/>
    </w:rPr>
  </w:style>
  <w:style w:type="paragraph" w:styleId="NormalWeb">
    <w:name w:val="Normal (Web)"/>
    <w:basedOn w:val="Normal"/>
    <w:uiPriority w:val="99"/>
    <w:rsid w:val="00B57F9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3200">
      <w:bodyDiv w:val="1"/>
      <w:marLeft w:val="0"/>
      <w:marRight w:val="0"/>
      <w:marTop w:val="0"/>
      <w:marBottom w:val="0"/>
      <w:divBdr>
        <w:top w:val="none" w:sz="0" w:space="0" w:color="auto"/>
        <w:left w:val="none" w:sz="0" w:space="0" w:color="auto"/>
        <w:bottom w:val="none" w:sz="0" w:space="0" w:color="auto"/>
        <w:right w:val="none" w:sz="0" w:space="0" w:color="auto"/>
      </w:divBdr>
    </w:div>
    <w:div w:id="204486605">
      <w:bodyDiv w:val="1"/>
      <w:marLeft w:val="0"/>
      <w:marRight w:val="0"/>
      <w:marTop w:val="0"/>
      <w:marBottom w:val="0"/>
      <w:divBdr>
        <w:top w:val="none" w:sz="0" w:space="0" w:color="auto"/>
        <w:left w:val="none" w:sz="0" w:space="0" w:color="auto"/>
        <w:bottom w:val="none" w:sz="0" w:space="0" w:color="auto"/>
        <w:right w:val="none" w:sz="0" w:space="0" w:color="auto"/>
      </w:divBdr>
    </w:div>
    <w:div w:id="652754484">
      <w:bodyDiv w:val="1"/>
      <w:marLeft w:val="0"/>
      <w:marRight w:val="0"/>
      <w:marTop w:val="0"/>
      <w:marBottom w:val="0"/>
      <w:divBdr>
        <w:top w:val="none" w:sz="0" w:space="0" w:color="auto"/>
        <w:left w:val="none" w:sz="0" w:space="0" w:color="auto"/>
        <w:bottom w:val="none" w:sz="0" w:space="0" w:color="auto"/>
        <w:right w:val="none" w:sz="0" w:space="0" w:color="auto"/>
      </w:divBdr>
    </w:div>
    <w:div w:id="95671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AFEAC-BB5D-4EFD-B0B7-30EECDAC3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1354</Words>
  <Characters>7314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AMBIENTE30B</dc:creator>
  <cp:lastModifiedBy>AMBIENTE30B</cp:lastModifiedBy>
  <cp:revision>4</cp:revision>
  <dcterms:created xsi:type="dcterms:W3CDTF">2013-11-01T17:10:00Z</dcterms:created>
  <dcterms:modified xsi:type="dcterms:W3CDTF">2013-11-01T17:43:00Z</dcterms:modified>
</cp:coreProperties>
</file>